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3A98" w14:textId="782E0C4C" w:rsidR="00635916" w:rsidRPr="000E495F" w:rsidRDefault="00635916" w:rsidP="00635916">
      <w:pPr>
        <w:spacing w:after="0" w:line="288" w:lineRule="auto"/>
        <w:ind w:firstLine="720"/>
        <w:jc w:val="both"/>
        <w:rPr>
          <w:rFonts w:ascii="Times New Roman" w:hAnsi="Times New Roman"/>
          <w:b/>
          <w:sz w:val="26"/>
          <w:szCs w:val="26"/>
          <w:lang w:val="vi-VN" w:eastAsia="x-none"/>
        </w:rPr>
      </w:pPr>
      <w:r w:rsidRPr="000E495F">
        <w:rPr>
          <w:rFonts w:ascii="Times New Roman" w:hAnsi="Times New Roman"/>
          <w:b/>
          <w:sz w:val="26"/>
          <w:szCs w:val="26"/>
          <w:lang w:val="vi-VN" w:eastAsia="x-none"/>
        </w:rPr>
        <w:t>Quy trình: QT-11</w:t>
      </w:r>
    </w:p>
    <w:p w14:paraId="5476BFF2" w14:textId="77777777" w:rsidR="00635916" w:rsidRPr="000E495F" w:rsidRDefault="00635916" w:rsidP="00635916">
      <w:pPr>
        <w:spacing w:after="0" w:line="288" w:lineRule="auto"/>
        <w:ind w:firstLine="720"/>
        <w:jc w:val="both"/>
        <w:rPr>
          <w:rFonts w:ascii="Times New Roman" w:hAnsi="Times New Roman"/>
          <w:sz w:val="26"/>
          <w:szCs w:val="26"/>
          <w:lang w:val="vi-VN"/>
        </w:rPr>
      </w:pPr>
      <w:r w:rsidRPr="000E495F">
        <w:rPr>
          <w:rFonts w:ascii="Times New Roman" w:hAnsi="Times New Roman"/>
          <w:b/>
          <w:sz w:val="26"/>
          <w:szCs w:val="26"/>
          <w:lang w:val="vi-VN" w:eastAsia="x-none"/>
        </w:rPr>
        <w:t>a) Tên quy trình:</w:t>
      </w:r>
      <w:r w:rsidRPr="000E495F">
        <w:rPr>
          <w:rFonts w:ascii="Times New Roman" w:hAnsi="Times New Roman"/>
          <w:sz w:val="26"/>
          <w:szCs w:val="26"/>
          <w:lang w:val="vi-VN" w:eastAsia="x-none"/>
        </w:rPr>
        <w:t xml:space="preserve"> </w:t>
      </w:r>
      <w:r w:rsidRPr="000E495F">
        <w:rPr>
          <w:rFonts w:ascii="Times New Roman" w:hAnsi="Times New Roman"/>
          <w:sz w:val="28"/>
          <w:szCs w:val="28"/>
          <w:lang w:val="vi-VN"/>
        </w:rPr>
        <w:t>Phê duyệt thay đổi đề cương nghiên cứu thử thuốc trên lâm sàng</w:t>
      </w:r>
    </w:p>
    <w:p w14:paraId="6AAE81E0" w14:textId="77777777" w:rsidR="00635916" w:rsidRPr="000E495F" w:rsidRDefault="00635916" w:rsidP="00635916">
      <w:pPr>
        <w:spacing w:after="0" w:line="288" w:lineRule="auto"/>
        <w:ind w:firstLine="720"/>
        <w:jc w:val="both"/>
        <w:rPr>
          <w:rFonts w:ascii="Times New Roman" w:hAnsi="Times New Roman"/>
          <w:b/>
          <w:sz w:val="26"/>
          <w:szCs w:val="26"/>
          <w:lang w:val="vi-VN" w:eastAsia="x-none"/>
        </w:rPr>
      </w:pPr>
      <w:r w:rsidRPr="000E495F">
        <w:rPr>
          <w:rFonts w:ascii="Times New Roman" w:hAnsi="Times New Roman"/>
          <w:b/>
          <w:sz w:val="26"/>
          <w:szCs w:val="26"/>
          <w:lang w:val="vi-VN" w:eastAsia="x-none"/>
        </w:rPr>
        <w:t>b) Nội dung của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3428"/>
        <w:gridCol w:w="1287"/>
        <w:gridCol w:w="656"/>
        <w:gridCol w:w="600"/>
        <w:gridCol w:w="963"/>
        <w:gridCol w:w="1332"/>
      </w:tblGrid>
      <w:tr w:rsidR="00635916" w:rsidRPr="00C63854" w14:paraId="1CB83A6A" w14:textId="77777777" w:rsidTr="003613BA">
        <w:tc>
          <w:tcPr>
            <w:tcW w:w="1098" w:type="dxa"/>
            <w:shd w:val="clear" w:color="auto" w:fill="auto"/>
            <w:vAlign w:val="center"/>
          </w:tcPr>
          <w:p w14:paraId="43B95BD8"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b.1</w:t>
            </w:r>
          </w:p>
        </w:tc>
        <w:tc>
          <w:tcPr>
            <w:tcW w:w="8417" w:type="dxa"/>
            <w:gridSpan w:val="6"/>
            <w:shd w:val="clear" w:color="auto" w:fill="auto"/>
            <w:vAlign w:val="center"/>
          </w:tcPr>
          <w:p w14:paraId="390555C5" w14:textId="77777777" w:rsidR="00635916" w:rsidRPr="00C63854" w:rsidRDefault="00635916"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Cơ</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sở</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pháp</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lý</w:t>
            </w:r>
            <w:proofErr w:type="spellEnd"/>
          </w:p>
        </w:tc>
      </w:tr>
      <w:tr w:rsidR="00635916" w:rsidRPr="000E495F" w14:paraId="23676E16" w14:textId="77777777" w:rsidTr="003613BA">
        <w:tc>
          <w:tcPr>
            <w:tcW w:w="1098" w:type="dxa"/>
            <w:shd w:val="clear" w:color="auto" w:fill="auto"/>
            <w:vAlign w:val="center"/>
          </w:tcPr>
          <w:p w14:paraId="62A5B1CC" w14:textId="77777777" w:rsidR="00635916" w:rsidRPr="00C63854" w:rsidRDefault="00635916" w:rsidP="003613BA">
            <w:pPr>
              <w:spacing w:after="0" w:line="288" w:lineRule="auto"/>
              <w:jc w:val="center"/>
              <w:rPr>
                <w:rFonts w:ascii="Times New Roman" w:hAnsi="Times New Roman"/>
                <w:sz w:val="26"/>
                <w:szCs w:val="26"/>
                <w:lang w:eastAsia="x-none"/>
              </w:rPr>
            </w:pPr>
          </w:p>
        </w:tc>
        <w:tc>
          <w:tcPr>
            <w:tcW w:w="8417" w:type="dxa"/>
            <w:gridSpan w:val="6"/>
            <w:shd w:val="clear" w:color="auto" w:fill="auto"/>
            <w:vAlign w:val="center"/>
          </w:tcPr>
          <w:p w14:paraId="09A2CF48" w14:textId="77777777" w:rsidR="00635916" w:rsidRDefault="00635916" w:rsidP="003613BA">
            <w:pPr>
              <w:widowControl w:val="0"/>
              <w:spacing w:after="0" w:line="288" w:lineRule="auto"/>
              <w:jc w:val="both"/>
              <w:rPr>
                <w:rFonts w:ascii="Times New Roman" w:hAnsi="Times New Roman"/>
                <w:sz w:val="26"/>
                <w:szCs w:val="26"/>
                <w:lang w:val="it-IT"/>
              </w:rPr>
            </w:pPr>
            <w:r w:rsidRPr="005834CE">
              <w:rPr>
                <w:rFonts w:ascii="Times New Roman" w:hAnsi="Times New Roman"/>
                <w:sz w:val="26"/>
                <w:szCs w:val="26"/>
                <w:lang w:val="it-IT"/>
              </w:rPr>
              <w:t>Luật Dược số 105/2016/QH13 ngày 04/06/2016. Hiệu lực thi hành từ ngày 01/01/2017.</w:t>
            </w:r>
            <w:r>
              <w:rPr>
                <w:rFonts w:ascii="Times New Roman" w:hAnsi="Times New Roman"/>
                <w:sz w:val="26"/>
                <w:szCs w:val="26"/>
                <w:lang w:val="it-IT"/>
              </w:rPr>
              <w:t xml:space="preserve"> </w:t>
            </w:r>
          </w:p>
          <w:p w14:paraId="45F6AD69" w14:textId="77777777" w:rsidR="00635916" w:rsidRPr="000E495F" w:rsidRDefault="00635916" w:rsidP="003613BA">
            <w:pPr>
              <w:spacing w:after="0" w:line="288" w:lineRule="auto"/>
              <w:jc w:val="both"/>
              <w:rPr>
                <w:rFonts w:ascii="Times New Roman" w:hAnsi="Times New Roman"/>
                <w:sz w:val="26"/>
                <w:szCs w:val="26"/>
                <w:lang w:val="it-IT" w:eastAsia="x-none"/>
              </w:rPr>
            </w:pPr>
            <w:proofErr w:type="spellStart"/>
            <w:r w:rsidRPr="005834CE">
              <w:rPr>
                <w:rFonts w:ascii="Times New Roman" w:hAnsi="Times New Roman"/>
                <w:sz w:val="26"/>
                <w:szCs w:val="26"/>
                <w:lang w:val="es-MX"/>
              </w:rPr>
              <w:t>Thông</w:t>
            </w:r>
            <w:proofErr w:type="spellEnd"/>
            <w:r w:rsidRPr="005834CE">
              <w:rPr>
                <w:rFonts w:ascii="Times New Roman" w:hAnsi="Times New Roman"/>
                <w:sz w:val="26"/>
                <w:szCs w:val="26"/>
                <w:lang w:val="es-MX"/>
              </w:rPr>
              <w:t xml:space="preserve"> </w:t>
            </w:r>
            <w:proofErr w:type="spellStart"/>
            <w:r w:rsidRPr="005834CE">
              <w:rPr>
                <w:rFonts w:ascii="Times New Roman" w:hAnsi="Times New Roman"/>
                <w:sz w:val="26"/>
                <w:szCs w:val="26"/>
                <w:lang w:val="es-MX"/>
              </w:rPr>
              <w:t>tư</w:t>
            </w:r>
            <w:proofErr w:type="spellEnd"/>
            <w:r w:rsidRPr="005834CE">
              <w:rPr>
                <w:rFonts w:ascii="Times New Roman" w:hAnsi="Times New Roman"/>
                <w:sz w:val="26"/>
                <w:szCs w:val="26"/>
                <w:lang w:val="es-MX"/>
              </w:rPr>
              <w:t xml:space="preserve"> </w:t>
            </w:r>
            <w:proofErr w:type="spellStart"/>
            <w:r w:rsidRPr="005834CE">
              <w:rPr>
                <w:rFonts w:ascii="Times New Roman" w:hAnsi="Times New Roman"/>
                <w:sz w:val="26"/>
                <w:szCs w:val="26"/>
                <w:lang w:val="es-MX"/>
              </w:rPr>
              <w:t>số</w:t>
            </w:r>
            <w:proofErr w:type="spellEnd"/>
            <w:r w:rsidRPr="005834CE">
              <w:rPr>
                <w:rFonts w:ascii="Times New Roman" w:hAnsi="Times New Roman"/>
                <w:sz w:val="26"/>
                <w:szCs w:val="26"/>
                <w:lang w:val="es-MX"/>
              </w:rPr>
              <w:t xml:space="preserve"> 29/2018/TT-BYT ngày 29/10/2018 </w:t>
            </w:r>
            <w:r w:rsidRPr="000E495F">
              <w:rPr>
                <w:rFonts w:ascii="Times New Roman" w:hAnsi="Times New Roman"/>
                <w:sz w:val="26"/>
                <w:szCs w:val="26"/>
                <w:lang w:val="it-IT"/>
              </w:rPr>
              <w:t xml:space="preserve">quy định về thử thuốc trên lâm sàng. </w:t>
            </w:r>
          </w:p>
        </w:tc>
      </w:tr>
      <w:tr w:rsidR="00635916" w:rsidRPr="00C63854" w14:paraId="201BA180" w14:textId="77777777" w:rsidTr="003613BA">
        <w:tc>
          <w:tcPr>
            <w:tcW w:w="1098" w:type="dxa"/>
            <w:shd w:val="clear" w:color="auto" w:fill="auto"/>
            <w:vAlign w:val="center"/>
          </w:tcPr>
          <w:p w14:paraId="51F70CC5"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b.2</w:t>
            </w:r>
          </w:p>
        </w:tc>
        <w:tc>
          <w:tcPr>
            <w:tcW w:w="5496" w:type="dxa"/>
            <w:gridSpan w:val="3"/>
            <w:shd w:val="clear" w:color="auto" w:fill="auto"/>
            <w:vAlign w:val="center"/>
          </w:tcPr>
          <w:p w14:paraId="0DB1C60C" w14:textId="77777777" w:rsidR="00635916" w:rsidRPr="00C63854" w:rsidRDefault="00635916" w:rsidP="003613BA">
            <w:pPr>
              <w:spacing w:after="0" w:line="288" w:lineRule="auto"/>
              <w:jc w:val="both"/>
              <w:rPr>
                <w:rFonts w:ascii="Times New Roman" w:hAnsi="Times New Roman"/>
                <w:b/>
                <w:sz w:val="26"/>
                <w:szCs w:val="26"/>
                <w:lang w:eastAsia="x-none"/>
              </w:rPr>
            </w:pPr>
            <w:r w:rsidRPr="00C63854">
              <w:rPr>
                <w:rFonts w:ascii="Times New Roman" w:hAnsi="Times New Roman"/>
                <w:b/>
                <w:sz w:val="26"/>
                <w:szCs w:val="26"/>
                <w:lang w:eastAsia="x-none"/>
              </w:rPr>
              <w:t xml:space="preserve">Thành </w:t>
            </w:r>
            <w:proofErr w:type="spellStart"/>
            <w:r w:rsidRPr="00C63854">
              <w:rPr>
                <w:rFonts w:ascii="Times New Roman" w:hAnsi="Times New Roman"/>
                <w:b/>
                <w:sz w:val="26"/>
                <w:szCs w:val="26"/>
                <w:lang w:eastAsia="x-none"/>
              </w:rPr>
              <w:t>phần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hồ</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sơ</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thực</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hiện</w:t>
            </w:r>
            <w:proofErr w:type="spellEnd"/>
            <w:r w:rsidRPr="00C63854">
              <w:rPr>
                <w:rFonts w:ascii="Times New Roman" w:hAnsi="Times New Roman"/>
                <w:b/>
                <w:sz w:val="26"/>
                <w:szCs w:val="26"/>
                <w:lang w:eastAsia="x-none"/>
              </w:rPr>
              <w:t xml:space="preserve"> TTHC</w:t>
            </w:r>
          </w:p>
        </w:tc>
        <w:tc>
          <w:tcPr>
            <w:tcW w:w="1573" w:type="dxa"/>
            <w:gridSpan w:val="2"/>
            <w:shd w:val="clear" w:color="auto" w:fill="auto"/>
            <w:vAlign w:val="center"/>
          </w:tcPr>
          <w:p w14:paraId="78078416" w14:textId="77777777" w:rsidR="00635916" w:rsidRPr="00C63854" w:rsidRDefault="00635916"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Bản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chính</w:t>
            </w:r>
            <w:proofErr w:type="spellEnd"/>
          </w:p>
        </w:tc>
        <w:tc>
          <w:tcPr>
            <w:tcW w:w="1348" w:type="dxa"/>
            <w:shd w:val="clear" w:color="auto" w:fill="auto"/>
            <w:vAlign w:val="center"/>
          </w:tcPr>
          <w:p w14:paraId="53633601" w14:textId="77777777" w:rsidR="00635916" w:rsidRPr="00C63854" w:rsidRDefault="00635916"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Bản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sao</w:t>
            </w:r>
            <w:proofErr w:type="spellEnd"/>
          </w:p>
        </w:tc>
      </w:tr>
      <w:tr w:rsidR="00635916" w:rsidRPr="00C63854" w14:paraId="0C071B1B" w14:textId="77777777" w:rsidTr="003613BA">
        <w:tc>
          <w:tcPr>
            <w:tcW w:w="1098" w:type="dxa"/>
            <w:tcBorders>
              <w:bottom w:val="single" w:sz="4" w:space="0" w:color="000000"/>
            </w:tcBorders>
            <w:shd w:val="clear" w:color="auto" w:fill="auto"/>
            <w:vAlign w:val="center"/>
          </w:tcPr>
          <w:p w14:paraId="5F0F7CDF"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b.2.1</w:t>
            </w:r>
          </w:p>
        </w:tc>
        <w:tc>
          <w:tcPr>
            <w:tcW w:w="5496" w:type="dxa"/>
            <w:gridSpan w:val="3"/>
            <w:tcBorders>
              <w:bottom w:val="single" w:sz="4" w:space="0" w:color="000000"/>
            </w:tcBorders>
            <w:shd w:val="clear" w:color="auto" w:fill="auto"/>
            <w:vAlign w:val="center"/>
          </w:tcPr>
          <w:p w14:paraId="70365AE3" w14:textId="77777777" w:rsidR="00635916" w:rsidRPr="00C63854" w:rsidRDefault="00635916" w:rsidP="003613BA">
            <w:pPr>
              <w:spacing w:after="0" w:line="288" w:lineRule="auto"/>
              <w:jc w:val="both"/>
              <w:rPr>
                <w:rFonts w:ascii="Times New Roman" w:hAnsi="Times New Roman"/>
                <w:b/>
                <w:i/>
                <w:sz w:val="26"/>
                <w:szCs w:val="26"/>
                <w:lang w:eastAsia="x-none"/>
              </w:rPr>
            </w:pPr>
            <w:r w:rsidRPr="00C63854">
              <w:rPr>
                <w:rFonts w:ascii="Times New Roman" w:hAnsi="Times New Roman"/>
                <w:b/>
                <w:i/>
                <w:sz w:val="26"/>
                <w:szCs w:val="26"/>
                <w:lang w:eastAsia="x-none"/>
              </w:rPr>
              <w:t xml:space="preserve">Thành </w:t>
            </w:r>
            <w:proofErr w:type="spellStart"/>
            <w:r w:rsidRPr="00C63854">
              <w:rPr>
                <w:rFonts w:ascii="Times New Roman" w:hAnsi="Times New Roman"/>
                <w:b/>
                <w:i/>
                <w:sz w:val="26"/>
                <w:szCs w:val="26"/>
                <w:lang w:eastAsia="x-none"/>
              </w:rPr>
              <w:t>phần</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hồ</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sơ</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nộp</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trực</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tiếp</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hoặc</w:t>
            </w:r>
            <w:proofErr w:type="spellEnd"/>
            <w:r w:rsidRPr="00C63854">
              <w:rPr>
                <w:rFonts w:ascii="Times New Roman" w:hAnsi="Times New Roman"/>
                <w:b/>
                <w:i/>
                <w:sz w:val="26"/>
                <w:szCs w:val="26"/>
                <w:lang w:eastAsia="x-none"/>
              </w:rPr>
              <w:t xml:space="preserve"> qua </w:t>
            </w:r>
            <w:proofErr w:type="spellStart"/>
            <w:r w:rsidRPr="00C63854">
              <w:rPr>
                <w:rFonts w:ascii="Times New Roman" w:hAnsi="Times New Roman"/>
                <w:b/>
                <w:i/>
                <w:sz w:val="26"/>
                <w:szCs w:val="26"/>
                <w:lang w:eastAsia="x-none"/>
              </w:rPr>
              <w:t>dịch</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vụ</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bưu</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chính</w:t>
            </w:r>
            <w:proofErr w:type="spellEnd"/>
          </w:p>
        </w:tc>
        <w:tc>
          <w:tcPr>
            <w:tcW w:w="1573" w:type="dxa"/>
            <w:gridSpan w:val="2"/>
            <w:tcBorders>
              <w:bottom w:val="single" w:sz="4" w:space="0" w:color="000000"/>
            </w:tcBorders>
            <w:shd w:val="clear" w:color="auto" w:fill="auto"/>
            <w:vAlign w:val="center"/>
          </w:tcPr>
          <w:p w14:paraId="7049BB89"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x</w:t>
            </w:r>
          </w:p>
        </w:tc>
        <w:tc>
          <w:tcPr>
            <w:tcW w:w="1348" w:type="dxa"/>
            <w:tcBorders>
              <w:bottom w:val="single" w:sz="4" w:space="0" w:color="000000"/>
            </w:tcBorders>
            <w:shd w:val="clear" w:color="auto" w:fill="auto"/>
            <w:vAlign w:val="center"/>
          </w:tcPr>
          <w:p w14:paraId="57AC6763" w14:textId="77777777" w:rsidR="00635916" w:rsidRPr="00C63854" w:rsidRDefault="00635916" w:rsidP="003613BA">
            <w:pPr>
              <w:spacing w:after="0" w:line="288" w:lineRule="auto"/>
              <w:jc w:val="center"/>
              <w:rPr>
                <w:rFonts w:ascii="Times New Roman" w:hAnsi="Times New Roman"/>
                <w:sz w:val="26"/>
                <w:szCs w:val="26"/>
                <w:lang w:eastAsia="x-none"/>
              </w:rPr>
            </w:pPr>
          </w:p>
        </w:tc>
      </w:tr>
      <w:tr w:rsidR="00635916" w:rsidRPr="00C63854" w14:paraId="5F3C196A" w14:textId="77777777" w:rsidTr="003613BA">
        <w:tc>
          <w:tcPr>
            <w:tcW w:w="1098" w:type="dxa"/>
            <w:vMerge w:val="restart"/>
            <w:shd w:val="clear" w:color="auto" w:fill="auto"/>
            <w:vAlign w:val="center"/>
          </w:tcPr>
          <w:p w14:paraId="07A7A1FF" w14:textId="77777777" w:rsidR="00635916" w:rsidRPr="00C63854" w:rsidRDefault="00635916"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44FE562E"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rPr>
              <w:t xml:space="preserve">a) </w:t>
            </w:r>
            <w:proofErr w:type="spellStart"/>
            <w:r w:rsidRPr="002D4375">
              <w:rPr>
                <w:rFonts w:ascii="Times New Roman" w:hAnsi="Times New Roman"/>
                <w:iCs/>
                <w:color w:val="000000"/>
                <w:sz w:val="26"/>
                <w:szCs w:val="26"/>
              </w:rPr>
              <w:t>Đơn</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đề</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nghị</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phê</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duyệt</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thay</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đổi</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nghiên</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cứu</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thử</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thuốc</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trên</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lâm</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sàng</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Mẫu</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số</w:t>
            </w:r>
            <w:proofErr w:type="spellEnd"/>
            <w:r w:rsidRPr="002D4375">
              <w:rPr>
                <w:rFonts w:ascii="Times New Roman" w:hAnsi="Times New Roman"/>
                <w:iCs/>
                <w:color w:val="000000"/>
                <w:sz w:val="26"/>
                <w:szCs w:val="26"/>
              </w:rPr>
              <w:t xml:space="preserve"> 10 - </w:t>
            </w:r>
            <w:proofErr w:type="spellStart"/>
            <w:r w:rsidRPr="002D4375">
              <w:rPr>
                <w:rFonts w:ascii="Times New Roman" w:hAnsi="Times New Roman"/>
                <w:iCs/>
                <w:color w:val="000000"/>
                <w:sz w:val="26"/>
                <w:szCs w:val="26"/>
              </w:rPr>
              <w:t>Phụ</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lục</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số</w:t>
            </w:r>
            <w:proofErr w:type="spellEnd"/>
            <w:r w:rsidRPr="002D4375">
              <w:rPr>
                <w:rFonts w:ascii="Times New Roman" w:hAnsi="Times New Roman"/>
                <w:iCs/>
                <w:color w:val="000000"/>
                <w:sz w:val="26"/>
                <w:szCs w:val="26"/>
              </w:rPr>
              <w:t xml:space="preserve"> III</w:t>
            </w:r>
            <w:r>
              <w:rPr>
                <w:rFonts w:ascii="Times New Roman" w:hAnsi="Times New Roman"/>
                <w:iCs/>
                <w:color w:val="000000"/>
                <w:sz w:val="26"/>
                <w:szCs w:val="26"/>
              </w:rPr>
              <w:t xml:space="preserve"> </w:t>
            </w:r>
            <w:r>
              <w:rPr>
                <w:rFonts w:ascii="Times New Roman" w:hAnsi="Times New Roman"/>
                <w:sz w:val="26"/>
                <w:szCs w:val="26"/>
              </w:rPr>
              <w:t xml:space="preserve">Thông </w:t>
            </w:r>
            <w:proofErr w:type="spellStart"/>
            <w:r>
              <w:rPr>
                <w:rFonts w:ascii="Times New Roman" w:hAnsi="Times New Roman"/>
                <w:sz w:val="26"/>
                <w:szCs w:val="26"/>
              </w:rPr>
              <w:t>tư</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29/2018/TT-BYT</w:t>
            </w:r>
            <w:r w:rsidRPr="005834CE">
              <w:rPr>
                <w:rFonts w:ascii="Times New Roman" w:hAnsi="Times New Roman"/>
                <w:sz w:val="26"/>
                <w:szCs w:val="26"/>
              </w:rPr>
              <w:t>)</w:t>
            </w:r>
            <w:r w:rsidRPr="00C63854">
              <w:rPr>
                <w:rFonts w:ascii="Times New Roman" w:hAnsi="Times New Roman"/>
                <w:sz w:val="26"/>
                <w:szCs w:val="26"/>
              </w:rPr>
              <w:t>.</w:t>
            </w:r>
          </w:p>
        </w:tc>
        <w:tc>
          <w:tcPr>
            <w:tcW w:w="1573" w:type="dxa"/>
            <w:gridSpan w:val="2"/>
            <w:shd w:val="clear" w:color="auto" w:fill="auto"/>
            <w:vAlign w:val="center"/>
          </w:tcPr>
          <w:p w14:paraId="6C3CF26F"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x</w:t>
            </w:r>
          </w:p>
        </w:tc>
        <w:tc>
          <w:tcPr>
            <w:tcW w:w="1348" w:type="dxa"/>
            <w:shd w:val="clear" w:color="auto" w:fill="auto"/>
            <w:vAlign w:val="center"/>
          </w:tcPr>
          <w:p w14:paraId="792D705A" w14:textId="77777777" w:rsidR="00635916" w:rsidRPr="00C63854" w:rsidRDefault="00635916" w:rsidP="003613BA">
            <w:pPr>
              <w:spacing w:after="0" w:line="288" w:lineRule="auto"/>
              <w:jc w:val="center"/>
              <w:rPr>
                <w:rFonts w:ascii="Times New Roman" w:hAnsi="Times New Roman"/>
                <w:sz w:val="26"/>
                <w:szCs w:val="26"/>
                <w:lang w:eastAsia="x-none"/>
              </w:rPr>
            </w:pPr>
          </w:p>
        </w:tc>
      </w:tr>
      <w:tr w:rsidR="00635916" w:rsidRPr="00C63854" w14:paraId="222351A2" w14:textId="77777777" w:rsidTr="003613BA">
        <w:trPr>
          <w:trHeight w:val="1238"/>
        </w:trPr>
        <w:tc>
          <w:tcPr>
            <w:tcW w:w="1098" w:type="dxa"/>
            <w:vMerge/>
            <w:shd w:val="clear" w:color="auto" w:fill="auto"/>
            <w:vAlign w:val="center"/>
          </w:tcPr>
          <w:p w14:paraId="1FA7E6EE" w14:textId="77777777" w:rsidR="00635916" w:rsidRPr="00C63854" w:rsidRDefault="00635916"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0752EFC3"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rPr>
              <w:t>b</w:t>
            </w:r>
            <w:r w:rsidRPr="00F51B7B">
              <w:rPr>
                <w:rFonts w:ascii="Times New Roman" w:hAnsi="Times New Roman"/>
                <w:spacing w:val="-4"/>
                <w:sz w:val="26"/>
                <w:szCs w:val="26"/>
              </w:rPr>
              <w:t xml:space="preserve">) </w:t>
            </w:r>
            <w:proofErr w:type="spellStart"/>
            <w:r w:rsidRPr="002D4375">
              <w:rPr>
                <w:rFonts w:ascii="Times New Roman" w:hAnsi="Times New Roman"/>
                <w:iCs/>
                <w:color w:val="000000"/>
                <w:sz w:val="26"/>
                <w:szCs w:val="26"/>
              </w:rPr>
              <w:t>Phiên</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bản</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cập</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nhật</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của</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các</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tài</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liệu</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tương</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ứng</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quy</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định</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tại</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khoản</w:t>
            </w:r>
            <w:proofErr w:type="spellEnd"/>
            <w:r w:rsidRPr="002D4375">
              <w:rPr>
                <w:rFonts w:ascii="Times New Roman" w:hAnsi="Times New Roman"/>
                <w:iCs/>
                <w:color w:val="000000"/>
                <w:sz w:val="26"/>
                <w:szCs w:val="26"/>
              </w:rPr>
              <w:t xml:space="preserve"> 2 </w:t>
            </w:r>
            <w:proofErr w:type="spellStart"/>
            <w:r w:rsidRPr="002D4375">
              <w:rPr>
                <w:rFonts w:ascii="Times New Roman" w:hAnsi="Times New Roman"/>
                <w:iCs/>
                <w:color w:val="000000"/>
                <w:sz w:val="26"/>
                <w:szCs w:val="26"/>
              </w:rPr>
              <w:t>Điều</w:t>
            </w:r>
            <w:proofErr w:type="spellEnd"/>
            <w:r w:rsidRPr="002D4375">
              <w:rPr>
                <w:rFonts w:ascii="Times New Roman" w:hAnsi="Times New Roman"/>
                <w:iCs/>
                <w:color w:val="000000"/>
                <w:sz w:val="26"/>
                <w:szCs w:val="26"/>
              </w:rPr>
              <w:t xml:space="preserve"> 19 Thông </w:t>
            </w:r>
            <w:proofErr w:type="spellStart"/>
            <w:r w:rsidRPr="002D4375">
              <w:rPr>
                <w:rFonts w:ascii="Times New Roman" w:hAnsi="Times New Roman"/>
                <w:iCs/>
                <w:color w:val="000000"/>
                <w:sz w:val="26"/>
                <w:szCs w:val="26"/>
              </w:rPr>
              <w:t>tư</w:t>
            </w:r>
            <w:proofErr w:type="spellEnd"/>
            <w:r w:rsidRPr="002D4375">
              <w:rPr>
                <w:rFonts w:ascii="Times New Roman" w:hAnsi="Times New Roman"/>
                <w:iCs/>
                <w:color w:val="000000"/>
                <w:sz w:val="26"/>
                <w:szCs w:val="26"/>
              </w:rPr>
              <w:t xml:space="preserve"> 29/2018/TT-BYT </w:t>
            </w:r>
            <w:proofErr w:type="spellStart"/>
            <w:r w:rsidRPr="002D4375">
              <w:rPr>
                <w:rFonts w:ascii="Times New Roman" w:hAnsi="Times New Roman"/>
                <w:iCs/>
                <w:color w:val="000000"/>
                <w:sz w:val="26"/>
                <w:szCs w:val="26"/>
              </w:rPr>
              <w:t>đã</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được</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thay</w:t>
            </w:r>
            <w:proofErr w:type="spellEnd"/>
            <w:r w:rsidRPr="002D4375">
              <w:rPr>
                <w:rFonts w:ascii="Times New Roman" w:hAnsi="Times New Roman"/>
                <w:iCs/>
                <w:color w:val="000000"/>
                <w:sz w:val="26"/>
                <w:szCs w:val="26"/>
              </w:rPr>
              <w:t xml:space="preserve"> </w:t>
            </w:r>
            <w:proofErr w:type="spellStart"/>
            <w:r w:rsidRPr="002D4375">
              <w:rPr>
                <w:rFonts w:ascii="Times New Roman" w:hAnsi="Times New Roman"/>
                <w:iCs/>
                <w:color w:val="000000"/>
                <w:sz w:val="26"/>
                <w:szCs w:val="26"/>
              </w:rPr>
              <w:t>đổi</w:t>
            </w:r>
            <w:proofErr w:type="spellEnd"/>
          </w:p>
        </w:tc>
        <w:tc>
          <w:tcPr>
            <w:tcW w:w="1573" w:type="dxa"/>
            <w:gridSpan w:val="2"/>
            <w:shd w:val="clear" w:color="auto" w:fill="auto"/>
            <w:vAlign w:val="center"/>
          </w:tcPr>
          <w:p w14:paraId="13C4C144"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x</w:t>
            </w:r>
          </w:p>
        </w:tc>
        <w:tc>
          <w:tcPr>
            <w:tcW w:w="1348" w:type="dxa"/>
            <w:shd w:val="clear" w:color="auto" w:fill="auto"/>
            <w:vAlign w:val="center"/>
          </w:tcPr>
          <w:p w14:paraId="7E3714BB" w14:textId="77777777" w:rsidR="00635916" w:rsidRPr="00C63854" w:rsidRDefault="00635916" w:rsidP="003613BA">
            <w:pPr>
              <w:spacing w:after="0" w:line="288" w:lineRule="auto"/>
              <w:jc w:val="center"/>
              <w:rPr>
                <w:rFonts w:ascii="Times New Roman" w:hAnsi="Times New Roman"/>
                <w:sz w:val="26"/>
                <w:szCs w:val="26"/>
                <w:lang w:eastAsia="x-none"/>
              </w:rPr>
            </w:pPr>
          </w:p>
        </w:tc>
      </w:tr>
      <w:tr w:rsidR="00635916" w:rsidRPr="00C63854" w14:paraId="77D6456B" w14:textId="77777777" w:rsidTr="003613BA">
        <w:trPr>
          <w:trHeight w:val="423"/>
        </w:trPr>
        <w:tc>
          <w:tcPr>
            <w:tcW w:w="1098" w:type="dxa"/>
            <w:vMerge/>
            <w:shd w:val="clear" w:color="auto" w:fill="auto"/>
            <w:vAlign w:val="center"/>
          </w:tcPr>
          <w:p w14:paraId="3FFF6588" w14:textId="77777777" w:rsidR="00635916" w:rsidRPr="00C63854" w:rsidRDefault="00635916"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43E6D64B" w14:textId="77777777" w:rsidR="00635916" w:rsidRPr="00266C2D" w:rsidRDefault="00635916" w:rsidP="003613BA">
            <w:pPr>
              <w:spacing w:after="0" w:line="288" w:lineRule="auto"/>
              <w:jc w:val="both"/>
              <w:rPr>
                <w:rFonts w:ascii="Times New Roman" w:hAnsi="Times New Roman"/>
                <w:spacing w:val="-2"/>
                <w:sz w:val="26"/>
                <w:szCs w:val="26"/>
              </w:rPr>
            </w:pPr>
            <w:r w:rsidRPr="00266C2D">
              <w:rPr>
                <w:rFonts w:ascii="Times New Roman" w:hAnsi="Times New Roman"/>
                <w:spacing w:val="-2"/>
                <w:sz w:val="26"/>
                <w:szCs w:val="26"/>
                <w:lang w:val="pl-PL"/>
              </w:rPr>
              <w:t xml:space="preserve">c) </w:t>
            </w:r>
            <w:proofErr w:type="spellStart"/>
            <w:r w:rsidRPr="00266C2D">
              <w:rPr>
                <w:rFonts w:ascii="Times New Roman" w:hAnsi="Times New Roman"/>
                <w:iCs/>
                <w:color w:val="000000"/>
                <w:spacing w:val="-2"/>
                <w:sz w:val="26"/>
                <w:szCs w:val="26"/>
              </w:rPr>
              <w:t>Biên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bản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thẩm</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định</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của</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Hội</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đồng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đạo</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đức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trong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nghiên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cứu</w:t>
            </w:r>
            <w:proofErr w:type="spellEnd"/>
            <w:r w:rsidRPr="00266C2D">
              <w:rPr>
                <w:rFonts w:ascii="Times New Roman" w:hAnsi="Times New Roman"/>
                <w:iCs/>
                <w:color w:val="000000"/>
                <w:spacing w:val="-2"/>
                <w:sz w:val="26"/>
                <w:szCs w:val="26"/>
              </w:rPr>
              <w:t xml:space="preserve"> y </w:t>
            </w:r>
            <w:proofErr w:type="spellStart"/>
            <w:r w:rsidRPr="00266C2D">
              <w:rPr>
                <w:rFonts w:ascii="Times New Roman" w:hAnsi="Times New Roman"/>
                <w:iCs/>
                <w:color w:val="000000"/>
                <w:spacing w:val="-2"/>
                <w:sz w:val="26"/>
                <w:szCs w:val="26"/>
              </w:rPr>
              <w:t>sinh</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học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cấp</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cơ</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sở</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đối</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với</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những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thay</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đổi</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nghiên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cứu</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thử</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thuốc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trên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lâm</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sàng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có</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ảnh</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hưởng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đáng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kể</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đến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sức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khỏe</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và</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quyền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lợi</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người</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tham</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gia</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thử</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thuốc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hoặc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ảnh</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hưởng</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đến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thiết</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kế</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quy</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trình</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và</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thủ</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tục</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nghiên</w:t>
            </w:r>
            <w:proofErr w:type="spellEnd"/>
            <w:r w:rsidRPr="00266C2D">
              <w:rPr>
                <w:rFonts w:ascii="Times New Roman" w:hAnsi="Times New Roman"/>
                <w:iCs/>
                <w:color w:val="000000"/>
                <w:spacing w:val="-2"/>
                <w:sz w:val="26"/>
                <w:szCs w:val="26"/>
              </w:rPr>
              <w:t xml:space="preserve"> </w:t>
            </w:r>
            <w:proofErr w:type="spellStart"/>
            <w:r w:rsidRPr="00266C2D">
              <w:rPr>
                <w:rFonts w:ascii="Times New Roman" w:hAnsi="Times New Roman"/>
                <w:iCs/>
                <w:color w:val="000000"/>
                <w:spacing w:val="-2"/>
                <w:sz w:val="26"/>
                <w:szCs w:val="26"/>
              </w:rPr>
              <w:t>cứu</w:t>
            </w:r>
            <w:proofErr w:type="spellEnd"/>
          </w:p>
        </w:tc>
        <w:tc>
          <w:tcPr>
            <w:tcW w:w="1573" w:type="dxa"/>
            <w:gridSpan w:val="2"/>
            <w:shd w:val="clear" w:color="auto" w:fill="auto"/>
            <w:vAlign w:val="center"/>
          </w:tcPr>
          <w:p w14:paraId="09B7C474" w14:textId="77777777" w:rsidR="00635916" w:rsidRPr="00C63854" w:rsidRDefault="00635916"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x</w:t>
            </w:r>
          </w:p>
        </w:tc>
        <w:tc>
          <w:tcPr>
            <w:tcW w:w="1348" w:type="dxa"/>
            <w:shd w:val="clear" w:color="auto" w:fill="auto"/>
            <w:vAlign w:val="center"/>
          </w:tcPr>
          <w:p w14:paraId="69F85B5F" w14:textId="77777777" w:rsidR="00635916" w:rsidRPr="00C63854" w:rsidRDefault="00635916" w:rsidP="003613BA">
            <w:pPr>
              <w:spacing w:after="0" w:line="288" w:lineRule="auto"/>
              <w:jc w:val="center"/>
              <w:rPr>
                <w:rFonts w:ascii="Times New Roman" w:hAnsi="Times New Roman"/>
                <w:sz w:val="26"/>
                <w:szCs w:val="26"/>
                <w:lang w:eastAsia="x-none"/>
              </w:rPr>
            </w:pPr>
          </w:p>
        </w:tc>
      </w:tr>
      <w:tr w:rsidR="00635916" w:rsidRPr="00C63854" w14:paraId="4F0D87BA" w14:textId="77777777" w:rsidTr="003613BA">
        <w:tc>
          <w:tcPr>
            <w:tcW w:w="1098" w:type="dxa"/>
            <w:vMerge w:val="restart"/>
            <w:shd w:val="clear" w:color="auto" w:fill="auto"/>
            <w:vAlign w:val="center"/>
          </w:tcPr>
          <w:p w14:paraId="72320803"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b.2.2</w:t>
            </w:r>
          </w:p>
        </w:tc>
        <w:tc>
          <w:tcPr>
            <w:tcW w:w="5496" w:type="dxa"/>
            <w:gridSpan w:val="3"/>
            <w:shd w:val="clear" w:color="auto" w:fill="auto"/>
            <w:vAlign w:val="center"/>
          </w:tcPr>
          <w:p w14:paraId="046A5BE5" w14:textId="77777777" w:rsidR="00635916" w:rsidRPr="00C63854" w:rsidRDefault="00635916" w:rsidP="003613BA">
            <w:pPr>
              <w:spacing w:after="0" w:line="288" w:lineRule="auto"/>
              <w:jc w:val="both"/>
              <w:rPr>
                <w:rFonts w:ascii="Times New Roman" w:hAnsi="Times New Roman"/>
                <w:b/>
                <w:i/>
                <w:sz w:val="26"/>
                <w:szCs w:val="26"/>
                <w:lang w:eastAsia="x-none"/>
              </w:rPr>
            </w:pPr>
            <w:r w:rsidRPr="00C63854">
              <w:rPr>
                <w:rFonts w:ascii="Times New Roman" w:hAnsi="Times New Roman"/>
                <w:b/>
                <w:i/>
                <w:sz w:val="26"/>
                <w:szCs w:val="26"/>
                <w:lang w:eastAsia="x-none"/>
              </w:rPr>
              <w:t xml:space="preserve">Thành </w:t>
            </w:r>
            <w:proofErr w:type="spellStart"/>
            <w:r w:rsidRPr="00C63854">
              <w:rPr>
                <w:rFonts w:ascii="Times New Roman" w:hAnsi="Times New Roman"/>
                <w:b/>
                <w:i/>
                <w:sz w:val="26"/>
                <w:szCs w:val="26"/>
                <w:lang w:eastAsia="x-none"/>
              </w:rPr>
              <w:t>phần</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hồ</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sơ</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nộp</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trực</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tuyến</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nếu</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có</w:t>
            </w:r>
            <w:proofErr w:type="spellEnd"/>
            <w:r w:rsidRPr="00C63854">
              <w:rPr>
                <w:rFonts w:ascii="Times New Roman" w:hAnsi="Times New Roman"/>
                <w:b/>
                <w:i/>
                <w:sz w:val="26"/>
                <w:szCs w:val="26"/>
                <w:lang w:eastAsia="x-none"/>
              </w:rPr>
              <w:t>)</w:t>
            </w:r>
          </w:p>
        </w:tc>
        <w:tc>
          <w:tcPr>
            <w:tcW w:w="1573" w:type="dxa"/>
            <w:gridSpan w:val="2"/>
            <w:shd w:val="clear" w:color="auto" w:fill="auto"/>
            <w:vAlign w:val="center"/>
          </w:tcPr>
          <w:p w14:paraId="7F541CF4" w14:textId="77777777" w:rsidR="00635916" w:rsidRPr="00C63854" w:rsidRDefault="00635916" w:rsidP="003613BA">
            <w:pPr>
              <w:spacing w:after="0" w:line="288" w:lineRule="auto"/>
              <w:jc w:val="both"/>
              <w:rPr>
                <w:rFonts w:ascii="Times New Roman" w:hAnsi="Times New Roman"/>
                <w:sz w:val="26"/>
                <w:szCs w:val="26"/>
                <w:lang w:eastAsia="x-none"/>
              </w:rPr>
            </w:pPr>
          </w:p>
        </w:tc>
        <w:tc>
          <w:tcPr>
            <w:tcW w:w="1348" w:type="dxa"/>
            <w:shd w:val="clear" w:color="auto" w:fill="auto"/>
            <w:vAlign w:val="center"/>
          </w:tcPr>
          <w:p w14:paraId="58E7C8C1" w14:textId="77777777" w:rsidR="00635916" w:rsidRPr="00C63854" w:rsidRDefault="00635916" w:rsidP="003613BA">
            <w:pPr>
              <w:spacing w:after="0" w:line="288" w:lineRule="auto"/>
              <w:jc w:val="both"/>
              <w:rPr>
                <w:rFonts w:ascii="Times New Roman" w:hAnsi="Times New Roman"/>
                <w:sz w:val="26"/>
                <w:szCs w:val="26"/>
                <w:lang w:eastAsia="x-none"/>
              </w:rPr>
            </w:pPr>
          </w:p>
        </w:tc>
      </w:tr>
      <w:tr w:rsidR="00635916" w:rsidRPr="00C63854" w14:paraId="62CBD7B6" w14:textId="77777777" w:rsidTr="003613BA">
        <w:tc>
          <w:tcPr>
            <w:tcW w:w="1098" w:type="dxa"/>
            <w:vMerge/>
            <w:shd w:val="clear" w:color="auto" w:fill="auto"/>
            <w:vAlign w:val="center"/>
          </w:tcPr>
          <w:p w14:paraId="551CCED3" w14:textId="77777777" w:rsidR="00635916" w:rsidRPr="00C63854" w:rsidRDefault="00635916" w:rsidP="003613BA">
            <w:pPr>
              <w:spacing w:after="0" w:line="288" w:lineRule="auto"/>
              <w:jc w:val="center"/>
              <w:rPr>
                <w:rFonts w:ascii="Times New Roman" w:hAnsi="Times New Roman"/>
                <w:sz w:val="26"/>
                <w:szCs w:val="26"/>
                <w:lang w:eastAsia="x-none"/>
              </w:rPr>
            </w:pPr>
          </w:p>
        </w:tc>
        <w:tc>
          <w:tcPr>
            <w:tcW w:w="5496" w:type="dxa"/>
            <w:gridSpan w:val="3"/>
            <w:shd w:val="clear" w:color="auto" w:fill="auto"/>
            <w:vAlign w:val="center"/>
          </w:tcPr>
          <w:p w14:paraId="4D374FD7"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Tập</w:t>
            </w:r>
            <w:proofErr w:type="spellEnd"/>
            <w:r>
              <w:rPr>
                <w:rFonts w:ascii="Times New Roman" w:hAnsi="Times New Roman"/>
                <w:sz w:val="26"/>
                <w:szCs w:val="26"/>
                <w:lang w:eastAsia="x-none"/>
              </w:rPr>
              <w:t xml:space="preserve"> tin </w:t>
            </w:r>
            <w:proofErr w:type="spellStart"/>
            <w:r>
              <w:rPr>
                <w:rFonts w:ascii="Times New Roman" w:hAnsi="Times New Roman"/>
                <w:sz w:val="26"/>
                <w:szCs w:val="26"/>
                <w:lang w:eastAsia="x-none"/>
              </w:rPr>
              <w:t>chứa</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thành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phần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theo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mục</w:t>
            </w:r>
            <w:proofErr w:type="spellEnd"/>
            <w:r>
              <w:rPr>
                <w:rFonts w:ascii="Times New Roman" w:hAnsi="Times New Roman"/>
                <w:sz w:val="26"/>
                <w:szCs w:val="26"/>
                <w:lang w:eastAsia="x-none"/>
              </w:rPr>
              <w:t xml:space="preserve"> b.2</w:t>
            </w:r>
          </w:p>
        </w:tc>
        <w:tc>
          <w:tcPr>
            <w:tcW w:w="1573" w:type="dxa"/>
            <w:gridSpan w:val="2"/>
            <w:shd w:val="clear" w:color="auto" w:fill="auto"/>
            <w:vAlign w:val="center"/>
          </w:tcPr>
          <w:p w14:paraId="5DFEC71E" w14:textId="77777777" w:rsidR="00635916" w:rsidRPr="00C63854" w:rsidRDefault="00635916" w:rsidP="003613BA">
            <w:pPr>
              <w:spacing w:after="0" w:line="288" w:lineRule="auto"/>
              <w:jc w:val="both"/>
              <w:rPr>
                <w:rFonts w:ascii="Times New Roman" w:hAnsi="Times New Roman"/>
                <w:sz w:val="26"/>
                <w:szCs w:val="26"/>
                <w:lang w:eastAsia="x-none"/>
              </w:rPr>
            </w:pPr>
          </w:p>
        </w:tc>
        <w:tc>
          <w:tcPr>
            <w:tcW w:w="1348" w:type="dxa"/>
            <w:shd w:val="clear" w:color="auto" w:fill="auto"/>
            <w:vAlign w:val="center"/>
          </w:tcPr>
          <w:p w14:paraId="1229A5D7" w14:textId="77777777" w:rsidR="00635916" w:rsidRPr="00C63854" w:rsidRDefault="00635916" w:rsidP="003613BA">
            <w:pPr>
              <w:spacing w:after="0" w:line="288" w:lineRule="auto"/>
              <w:jc w:val="both"/>
              <w:rPr>
                <w:rFonts w:ascii="Times New Roman" w:hAnsi="Times New Roman"/>
                <w:sz w:val="26"/>
                <w:szCs w:val="26"/>
                <w:lang w:eastAsia="x-none"/>
              </w:rPr>
            </w:pPr>
          </w:p>
        </w:tc>
      </w:tr>
      <w:tr w:rsidR="00635916" w:rsidRPr="00C63854" w14:paraId="7CEB9554" w14:textId="77777777" w:rsidTr="003613BA">
        <w:tc>
          <w:tcPr>
            <w:tcW w:w="1098" w:type="dxa"/>
            <w:vMerge w:val="restart"/>
            <w:shd w:val="clear" w:color="auto" w:fill="auto"/>
            <w:vAlign w:val="center"/>
          </w:tcPr>
          <w:p w14:paraId="411F3A35"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b.3</w:t>
            </w:r>
          </w:p>
        </w:tc>
        <w:tc>
          <w:tcPr>
            <w:tcW w:w="8417" w:type="dxa"/>
            <w:gridSpan w:val="6"/>
            <w:shd w:val="clear" w:color="auto" w:fill="auto"/>
            <w:vAlign w:val="center"/>
          </w:tcPr>
          <w:p w14:paraId="6608DBF8" w14:textId="77777777" w:rsidR="00635916" w:rsidRPr="00C63854" w:rsidRDefault="00635916"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Số</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lượng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hồ</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sơ</w:t>
            </w:r>
            <w:proofErr w:type="spellEnd"/>
            <w:r w:rsidRPr="00C63854">
              <w:rPr>
                <w:rFonts w:ascii="Times New Roman" w:hAnsi="Times New Roman"/>
                <w:b/>
                <w:sz w:val="26"/>
                <w:szCs w:val="26"/>
                <w:lang w:eastAsia="x-none"/>
              </w:rPr>
              <w:t xml:space="preserve">: </w:t>
            </w:r>
            <w:r w:rsidRPr="00C63854">
              <w:rPr>
                <w:rFonts w:ascii="Times New Roman" w:hAnsi="Times New Roman"/>
                <w:iCs/>
                <w:sz w:val="26"/>
                <w:szCs w:val="26"/>
                <w:lang w:val="vi-VN"/>
              </w:rPr>
              <w:t xml:space="preserve">01 bộ hồ sơ gốc </w:t>
            </w:r>
          </w:p>
        </w:tc>
      </w:tr>
      <w:tr w:rsidR="00635916" w:rsidRPr="00C63854" w14:paraId="52D00C47" w14:textId="77777777" w:rsidTr="003613BA">
        <w:tc>
          <w:tcPr>
            <w:tcW w:w="1098" w:type="dxa"/>
            <w:vMerge/>
            <w:shd w:val="clear" w:color="auto" w:fill="auto"/>
            <w:vAlign w:val="center"/>
          </w:tcPr>
          <w:p w14:paraId="74CCA85B" w14:textId="77777777" w:rsidR="00635916" w:rsidRPr="00C63854" w:rsidRDefault="00635916" w:rsidP="003613BA">
            <w:pPr>
              <w:spacing w:after="0" w:line="288" w:lineRule="auto"/>
              <w:jc w:val="center"/>
              <w:rPr>
                <w:rFonts w:ascii="Times New Roman" w:hAnsi="Times New Roman"/>
                <w:b/>
                <w:sz w:val="26"/>
                <w:szCs w:val="26"/>
                <w:lang w:eastAsia="x-none"/>
              </w:rPr>
            </w:pPr>
          </w:p>
        </w:tc>
        <w:tc>
          <w:tcPr>
            <w:tcW w:w="8417" w:type="dxa"/>
            <w:gridSpan w:val="6"/>
            <w:shd w:val="clear" w:color="auto" w:fill="auto"/>
            <w:vAlign w:val="center"/>
          </w:tcPr>
          <w:p w14:paraId="6A639A2D" w14:textId="77777777" w:rsidR="00635916" w:rsidRPr="00C63854" w:rsidRDefault="00635916"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Yêu</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cầu</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điều</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kiện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thực</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hiện</w:t>
            </w:r>
            <w:proofErr w:type="spellEnd"/>
          </w:p>
          <w:p w14:paraId="0A1E9894" w14:textId="77777777" w:rsidR="00635916" w:rsidRPr="008A7221" w:rsidRDefault="00635916" w:rsidP="003613BA">
            <w:pPr>
              <w:pStyle w:val="ListParagraph"/>
              <w:spacing w:line="288" w:lineRule="auto"/>
              <w:ind w:left="0"/>
              <w:jc w:val="both"/>
              <w:rPr>
                <w:rFonts w:ascii="Times New Roman" w:hAnsi="Times New Roman"/>
                <w:sz w:val="26"/>
                <w:szCs w:val="26"/>
              </w:rPr>
            </w:pPr>
            <w:r w:rsidRPr="005834CE">
              <w:rPr>
                <w:rFonts w:ascii="Times New Roman" w:hAnsi="Times New Roman"/>
                <w:sz w:val="26"/>
                <w:szCs w:val="26"/>
              </w:rPr>
              <w:t>Không áp dụng đối với Thông tư số 29/2018/TT-BYT ngày 29/10/2018</w:t>
            </w:r>
            <w:r w:rsidRPr="00062370">
              <w:rPr>
                <w:spacing w:val="-4"/>
              </w:rPr>
              <w:t xml:space="preserve"> </w:t>
            </w:r>
          </w:p>
        </w:tc>
      </w:tr>
      <w:tr w:rsidR="00635916" w:rsidRPr="00C63854" w14:paraId="037DF6BD" w14:textId="77777777" w:rsidTr="003613BA">
        <w:tc>
          <w:tcPr>
            <w:tcW w:w="1098" w:type="dxa"/>
            <w:vMerge w:val="restart"/>
            <w:shd w:val="clear" w:color="auto" w:fill="auto"/>
            <w:vAlign w:val="center"/>
          </w:tcPr>
          <w:p w14:paraId="1273E792"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b4</w:t>
            </w:r>
          </w:p>
        </w:tc>
        <w:tc>
          <w:tcPr>
            <w:tcW w:w="8417" w:type="dxa"/>
            <w:gridSpan w:val="6"/>
            <w:shd w:val="clear" w:color="auto" w:fill="auto"/>
            <w:vAlign w:val="center"/>
          </w:tcPr>
          <w:p w14:paraId="03879579" w14:textId="77777777" w:rsidR="00635916" w:rsidRPr="00B57483" w:rsidRDefault="00635916" w:rsidP="003613BA">
            <w:pPr>
              <w:spacing w:after="0" w:line="288" w:lineRule="auto"/>
              <w:jc w:val="both"/>
              <w:rPr>
                <w:rFonts w:ascii="Times New Roman" w:hAnsi="Times New Roman"/>
                <w:spacing w:val="-2"/>
                <w:sz w:val="26"/>
                <w:szCs w:val="26"/>
                <w:lang w:eastAsia="x-none"/>
              </w:rPr>
            </w:pPr>
            <w:proofErr w:type="spellStart"/>
            <w:r w:rsidRPr="00B57483">
              <w:rPr>
                <w:rFonts w:ascii="Times New Roman" w:hAnsi="Times New Roman"/>
                <w:b/>
                <w:spacing w:val="-2"/>
                <w:sz w:val="26"/>
                <w:szCs w:val="26"/>
                <w:lang w:eastAsia="x-none"/>
              </w:rPr>
              <w:t>Tổng</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thời</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gian</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xử</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lý</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theo</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quy</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định</w:t>
            </w:r>
            <w:proofErr w:type="spellEnd"/>
            <w:r w:rsidRPr="00B57483">
              <w:rPr>
                <w:rFonts w:ascii="Times New Roman" w:hAnsi="Times New Roman"/>
                <w:b/>
                <w:spacing w:val="-2"/>
                <w:sz w:val="26"/>
                <w:szCs w:val="26"/>
                <w:lang w:eastAsia="x-none"/>
              </w:rPr>
              <w:t>:</w:t>
            </w:r>
            <w:r w:rsidRPr="00B57483">
              <w:rPr>
                <w:rFonts w:ascii="Times New Roman" w:hAnsi="Times New Roman"/>
                <w:spacing w:val="-2"/>
                <w:sz w:val="26"/>
                <w:szCs w:val="26"/>
                <w:lang w:eastAsia="x-none"/>
              </w:rPr>
              <w:t xml:space="preserve"> </w:t>
            </w:r>
            <w:r>
              <w:rPr>
                <w:rFonts w:ascii="Times New Roman" w:hAnsi="Times New Roman"/>
                <w:spacing w:val="-2"/>
                <w:sz w:val="26"/>
                <w:szCs w:val="26"/>
                <w:lang w:eastAsia="x-none"/>
              </w:rPr>
              <w:t>35</w:t>
            </w:r>
            <w:r w:rsidRPr="00B57483">
              <w:rPr>
                <w:rFonts w:ascii="Times New Roman" w:hAnsi="Times New Roman"/>
                <w:spacing w:val="-2"/>
                <w:sz w:val="26"/>
                <w:szCs w:val="26"/>
              </w:rPr>
              <w:t xml:space="preserve"> ngày </w:t>
            </w:r>
            <w:proofErr w:type="spellStart"/>
            <w:r w:rsidRPr="00B57483">
              <w:rPr>
                <w:rFonts w:ascii="Times New Roman" w:hAnsi="Times New Roman"/>
                <w:spacing w:val="-2"/>
                <w:sz w:val="26"/>
                <w:szCs w:val="26"/>
              </w:rPr>
              <w:t>kể</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từ</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khi</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nhận</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được</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hồ</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sơ</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hợp</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lệ</w:t>
            </w:r>
            <w:proofErr w:type="spellEnd"/>
          </w:p>
        </w:tc>
      </w:tr>
      <w:tr w:rsidR="00635916" w:rsidRPr="00C63854" w14:paraId="2ED80495" w14:textId="77777777" w:rsidTr="003613BA">
        <w:tc>
          <w:tcPr>
            <w:tcW w:w="1098" w:type="dxa"/>
            <w:vMerge/>
            <w:shd w:val="clear" w:color="auto" w:fill="auto"/>
            <w:vAlign w:val="center"/>
          </w:tcPr>
          <w:p w14:paraId="126F517B" w14:textId="77777777" w:rsidR="00635916" w:rsidRPr="00C63854" w:rsidRDefault="00635916" w:rsidP="003613BA">
            <w:pPr>
              <w:spacing w:after="0" w:line="288" w:lineRule="auto"/>
              <w:jc w:val="center"/>
              <w:rPr>
                <w:rFonts w:ascii="Times New Roman" w:hAnsi="Times New Roman"/>
                <w:b/>
                <w:sz w:val="26"/>
                <w:szCs w:val="26"/>
                <w:lang w:eastAsia="x-none"/>
              </w:rPr>
            </w:pPr>
          </w:p>
        </w:tc>
        <w:tc>
          <w:tcPr>
            <w:tcW w:w="8417" w:type="dxa"/>
            <w:gridSpan w:val="6"/>
            <w:shd w:val="clear" w:color="auto" w:fill="auto"/>
            <w:vAlign w:val="center"/>
          </w:tcPr>
          <w:p w14:paraId="5395A497"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Tổng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cắt</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giảm</w:t>
            </w:r>
            <w:proofErr w:type="spellEnd"/>
            <w:r w:rsidRPr="00C63854">
              <w:rPr>
                <w:rFonts w:ascii="Times New Roman" w:hAnsi="Times New Roman"/>
                <w:b/>
                <w:sz w:val="26"/>
                <w:szCs w:val="26"/>
                <w:lang w:eastAsia="x-none"/>
              </w:rPr>
              <w:t xml:space="preserve">: </w:t>
            </w:r>
            <w:r w:rsidRPr="00C63854">
              <w:rPr>
                <w:rFonts w:ascii="Times New Roman" w:hAnsi="Times New Roman"/>
                <w:sz w:val="26"/>
                <w:szCs w:val="26"/>
                <w:lang w:eastAsia="x-none"/>
              </w:rPr>
              <w:t>0 ngày</w:t>
            </w:r>
          </w:p>
        </w:tc>
      </w:tr>
      <w:tr w:rsidR="00635916" w:rsidRPr="00C63854" w14:paraId="435849B4" w14:textId="77777777" w:rsidTr="003613BA">
        <w:tc>
          <w:tcPr>
            <w:tcW w:w="1098" w:type="dxa"/>
            <w:vMerge/>
            <w:shd w:val="clear" w:color="auto" w:fill="auto"/>
            <w:vAlign w:val="center"/>
          </w:tcPr>
          <w:p w14:paraId="303485CC" w14:textId="77777777" w:rsidR="00635916" w:rsidRPr="00C63854" w:rsidRDefault="00635916" w:rsidP="003613BA">
            <w:pPr>
              <w:spacing w:after="0" w:line="288" w:lineRule="auto"/>
              <w:jc w:val="center"/>
              <w:rPr>
                <w:rFonts w:ascii="Times New Roman" w:hAnsi="Times New Roman"/>
                <w:b/>
                <w:sz w:val="26"/>
                <w:szCs w:val="26"/>
                <w:lang w:eastAsia="x-none"/>
              </w:rPr>
            </w:pPr>
          </w:p>
        </w:tc>
        <w:tc>
          <w:tcPr>
            <w:tcW w:w="8417" w:type="dxa"/>
            <w:gridSpan w:val="6"/>
            <w:shd w:val="clear" w:color="auto" w:fill="auto"/>
            <w:vAlign w:val="center"/>
          </w:tcPr>
          <w:p w14:paraId="69FDA964"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Tổng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thực</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hiện</w:t>
            </w:r>
            <w:proofErr w:type="spellEnd"/>
            <w:r w:rsidRPr="00C63854">
              <w:rPr>
                <w:rFonts w:ascii="Times New Roman" w:hAnsi="Times New Roman"/>
                <w:b/>
                <w:sz w:val="26"/>
                <w:szCs w:val="26"/>
                <w:lang w:eastAsia="x-none"/>
              </w:rPr>
              <w:t>:</w:t>
            </w:r>
            <w:r w:rsidRPr="00C63854">
              <w:rPr>
                <w:rFonts w:ascii="Times New Roman" w:hAnsi="Times New Roman"/>
                <w:sz w:val="26"/>
                <w:szCs w:val="26"/>
                <w:lang w:eastAsia="x-none"/>
              </w:rPr>
              <w:t xml:space="preserve"> </w:t>
            </w:r>
            <w:r>
              <w:rPr>
                <w:rFonts w:ascii="Times New Roman" w:hAnsi="Times New Roman"/>
                <w:sz w:val="26"/>
                <w:szCs w:val="26"/>
                <w:lang w:eastAsia="x-none"/>
              </w:rPr>
              <w:t>35</w:t>
            </w:r>
            <w:r w:rsidRPr="00C63854">
              <w:rPr>
                <w:rFonts w:ascii="Times New Roman" w:hAnsi="Times New Roman"/>
                <w:sz w:val="26"/>
                <w:szCs w:val="26"/>
              </w:rPr>
              <w:t xml:space="preserve"> ngày </w:t>
            </w:r>
            <w:proofErr w:type="spellStart"/>
            <w:r w:rsidRPr="00C63854">
              <w:rPr>
                <w:rFonts w:ascii="Times New Roman" w:hAnsi="Times New Roman"/>
                <w:sz w:val="26"/>
                <w:szCs w:val="26"/>
              </w:rPr>
              <w:t>kể</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từ</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khi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được</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lệ</w:t>
            </w:r>
            <w:proofErr w:type="spellEnd"/>
          </w:p>
        </w:tc>
      </w:tr>
      <w:tr w:rsidR="00635916" w:rsidRPr="00C63854" w14:paraId="5D65C2C6" w14:textId="77777777" w:rsidTr="003613BA">
        <w:tc>
          <w:tcPr>
            <w:tcW w:w="1098" w:type="dxa"/>
            <w:shd w:val="clear" w:color="auto" w:fill="auto"/>
            <w:vAlign w:val="center"/>
          </w:tcPr>
          <w:p w14:paraId="2D105935"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lastRenderedPageBreak/>
              <w:t>b5</w:t>
            </w:r>
          </w:p>
        </w:tc>
        <w:tc>
          <w:tcPr>
            <w:tcW w:w="8417" w:type="dxa"/>
            <w:gridSpan w:val="6"/>
            <w:shd w:val="clear" w:color="auto" w:fill="auto"/>
            <w:vAlign w:val="center"/>
          </w:tcPr>
          <w:p w14:paraId="673AFF6C"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Nơi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tiếp</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nhận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và</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trả</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kết</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quả</w:t>
            </w:r>
            <w:proofErr w:type="spellEnd"/>
            <w:r w:rsidRPr="00C63854">
              <w:rPr>
                <w:rFonts w:ascii="Times New Roman" w:hAnsi="Times New Roman"/>
                <w:b/>
                <w:sz w:val="26"/>
                <w:szCs w:val="26"/>
                <w:lang w:eastAsia="x-none"/>
              </w:rPr>
              <w:t>:</w:t>
            </w: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của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Khoa </w:t>
            </w:r>
            <w:proofErr w:type="spellStart"/>
            <w:r w:rsidRPr="00C63854">
              <w:rPr>
                <w:rFonts w:ascii="Times New Roman" w:hAnsi="Times New Roman"/>
                <w:sz w:val="26"/>
                <w:szCs w:val="26"/>
                <w:lang w:eastAsia="x-none"/>
              </w:rPr>
              <w:t>học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Đào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tạo</w:t>
            </w:r>
            <w:proofErr w:type="spellEnd"/>
          </w:p>
        </w:tc>
      </w:tr>
      <w:tr w:rsidR="00635916" w:rsidRPr="00C63854" w14:paraId="36945D69" w14:textId="77777777" w:rsidTr="003613BA">
        <w:tc>
          <w:tcPr>
            <w:tcW w:w="1098" w:type="dxa"/>
            <w:shd w:val="clear" w:color="auto" w:fill="auto"/>
            <w:vAlign w:val="center"/>
          </w:tcPr>
          <w:p w14:paraId="23EE1F64"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b6</w:t>
            </w:r>
          </w:p>
        </w:tc>
        <w:tc>
          <w:tcPr>
            <w:tcW w:w="8417" w:type="dxa"/>
            <w:gridSpan w:val="6"/>
            <w:shd w:val="clear" w:color="auto" w:fill="auto"/>
            <w:vAlign w:val="center"/>
          </w:tcPr>
          <w:p w14:paraId="013703AB"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Phí</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Lệ</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phí</w:t>
            </w:r>
            <w:proofErr w:type="spellEnd"/>
            <w:r w:rsidRPr="00C63854">
              <w:rPr>
                <w:rFonts w:ascii="Times New Roman" w:hAnsi="Times New Roman"/>
                <w:b/>
                <w:sz w:val="26"/>
                <w:szCs w:val="26"/>
                <w:lang w:eastAsia="x-none"/>
              </w:rPr>
              <w:t>:</w:t>
            </w:r>
            <w:r w:rsidRPr="00C63854">
              <w:rPr>
                <w:rFonts w:ascii="Times New Roman" w:hAnsi="Times New Roman"/>
                <w:sz w:val="26"/>
                <w:szCs w:val="26"/>
                <w:lang w:eastAsia="x-none"/>
              </w:rPr>
              <w:t xml:space="preserve"> </w:t>
            </w:r>
            <w:proofErr w:type="spellStart"/>
            <w:r>
              <w:rPr>
                <w:rFonts w:ascii="Times New Roman" w:hAnsi="Times New Roman"/>
                <w:sz w:val="26"/>
                <w:szCs w:val="26"/>
                <w:lang w:eastAsia="x-none"/>
              </w:rPr>
              <w:t>Không</w:t>
            </w:r>
            <w:proofErr w:type="spellEnd"/>
          </w:p>
        </w:tc>
      </w:tr>
      <w:tr w:rsidR="00635916" w:rsidRPr="00C63854" w14:paraId="1FB68144" w14:textId="77777777" w:rsidTr="003613BA">
        <w:tc>
          <w:tcPr>
            <w:tcW w:w="1098" w:type="dxa"/>
            <w:shd w:val="clear" w:color="auto" w:fill="auto"/>
            <w:vAlign w:val="center"/>
          </w:tcPr>
          <w:p w14:paraId="74D05803"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b7</w:t>
            </w:r>
          </w:p>
        </w:tc>
        <w:tc>
          <w:tcPr>
            <w:tcW w:w="8417" w:type="dxa"/>
            <w:gridSpan w:val="6"/>
            <w:shd w:val="clear" w:color="auto" w:fill="auto"/>
            <w:vAlign w:val="center"/>
          </w:tcPr>
          <w:p w14:paraId="77CD72B5"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Quy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việc</w:t>
            </w:r>
            <w:proofErr w:type="spellEnd"/>
          </w:p>
        </w:tc>
      </w:tr>
      <w:tr w:rsidR="00635916" w:rsidRPr="00C63854" w14:paraId="0005C22A" w14:textId="77777777" w:rsidTr="003613BA">
        <w:tc>
          <w:tcPr>
            <w:tcW w:w="1098" w:type="dxa"/>
            <w:shd w:val="clear" w:color="auto" w:fill="auto"/>
            <w:vAlign w:val="center"/>
          </w:tcPr>
          <w:p w14:paraId="3789DCC1" w14:textId="77777777" w:rsidR="00635916" w:rsidRPr="00C63854" w:rsidRDefault="00635916"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TT</w:t>
            </w:r>
          </w:p>
        </w:tc>
        <w:tc>
          <w:tcPr>
            <w:tcW w:w="3520" w:type="dxa"/>
            <w:shd w:val="clear" w:color="auto" w:fill="auto"/>
            <w:vAlign w:val="center"/>
          </w:tcPr>
          <w:p w14:paraId="3EE6A3CB" w14:textId="77777777" w:rsidR="00635916" w:rsidRPr="00C63854" w:rsidRDefault="00635916"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Trình</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tự</w:t>
            </w:r>
            <w:proofErr w:type="spellEnd"/>
          </w:p>
        </w:tc>
        <w:tc>
          <w:tcPr>
            <w:tcW w:w="1302" w:type="dxa"/>
            <w:shd w:val="clear" w:color="auto" w:fill="auto"/>
            <w:vAlign w:val="center"/>
          </w:tcPr>
          <w:p w14:paraId="312667C2" w14:textId="77777777" w:rsidR="00635916" w:rsidRPr="00C63854" w:rsidRDefault="00635916"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Trách</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nhiệm</w:t>
            </w:r>
            <w:proofErr w:type="spellEnd"/>
          </w:p>
        </w:tc>
        <w:tc>
          <w:tcPr>
            <w:tcW w:w="1276" w:type="dxa"/>
            <w:gridSpan w:val="2"/>
            <w:shd w:val="clear" w:color="auto" w:fill="auto"/>
            <w:vAlign w:val="center"/>
          </w:tcPr>
          <w:p w14:paraId="29673C1E" w14:textId="77777777" w:rsidR="00635916" w:rsidRPr="00C63854" w:rsidRDefault="00635916"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giải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quyết</w:t>
            </w:r>
            <w:proofErr w:type="spellEnd"/>
          </w:p>
        </w:tc>
        <w:tc>
          <w:tcPr>
            <w:tcW w:w="2319" w:type="dxa"/>
            <w:gridSpan w:val="2"/>
            <w:shd w:val="clear" w:color="auto" w:fill="auto"/>
            <w:vAlign w:val="center"/>
          </w:tcPr>
          <w:p w14:paraId="787A1F0A" w14:textId="77777777" w:rsidR="00635916" w:rsidRPr="00C63854" w:rsidRDefault="00635916"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Biểu</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mẫu</w:t>
            </w:r>
            <w:proofErr w:type="spellEnd"/>
            <w:r w:rsidRPr="00C63854">
              <w:rPr>
                <w:rFonts w:ascii="Times New Roman" w:hAnsi="Times New Roman"/>
                <w:b/>
                <w:sz w:val="26"/>
                <w:szCs w:val="26"/>
                <w:lang w:eastAsia="x-none"/>
              </w:rPr>
              <w:t>/</w:t>
            </w:r>
            <w:proofErr w:type="spellStart"/>
            <w:r w:rsidRPr="00C63854">
              <w:rPr>
                <w:rFonts w:ascii="Times New Roman" w:hAnsi="Times New Roman"/>
                <w:b/>
                <w:sz w:val="26"/>
                <w:szCs w:val="26"/>
                <w:lang w:eastAsia="x-none"/>
              </w:rPr>
              <w:t>Kết</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quả</w:t>
            </w:r>
            <w:proofErr w:type="spellEnd"/>
          </w:p>
        </w:tc>
      </w:tr>
      <w:tr w:rsidR="00635916" w:rsidRPr="00C63854" w14:paraId="3E62F948" w14:textId="77777777" w:rsidTr="003613BA">
        <w:tc>
          <w:tcPr>
            <w:tcW w:w="1098" w:type="dxa"/>
            <w:shd w:val="clear" w:color="auto" w:fill="auto"/>
            <w:vAlign w:val="center"/>
          </w:tcPr>
          <w:p w14:paraId="77F67EBA"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w:t>
            </w:r>
          </w:p>
        </w:tc>
        <w:tc>
          <w:tcPr>
            <w:tcW w:w="3520" w:type="dxa"/>
            <w:shd w:val="clear" w:color="auto" w:fill="auto"/>
            <w:vAlign w:val="center"/>
          </w:tcPr>
          <w:p w14:paraId="46688BA0"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thử</w:t>
            </w:r>
            <w:proofErr w:type="spellEnd"/>
            <w:r>
              <w:rPr>
                <w:rFonts w:ascii="Times New Roman" w:hAnsi="Times New Roman"/>
                <w:sz w:val="26"/>
                <w:szCs w:val="26"/>
              </w:rPr>
              <w:t xml:space="preserve"> </w:t>
            </w:r>
            <w:proofErr w:type="spellStart"/>
            <w:r>
              <w:rPr>
                <w:rFonts w:ascii="Times New Roman" w:hAnsi="Times New Roman"/>
                <w:sz w:val="26"/>
                <w:szCs w:val="26"/>
              </w:rPr>
              <w:t>thuốc</w:t>
            </w:r>
            <w:proofErr w:type="spellEnd"/>
            <w:r>
              <w:rPr>
                <w:rFonts w:ascii="Times New Roman" w:hAnsi="Times New Roman"/>
                <w:sz w:val="26"/>
                <w:szCs w:val="26"/>
              </w:rPr>
              <w:t xml:space="preserve"> </w:t>
            </w:r>
            <w:proofErr w:type="spellStart"/>
            <w:r>
              <w:rPr>
                <w:rFonts w:ascii="Times New Roman" w:hAnsi="Times New Roman"/>
                <w:sz w:val="26"/>
                <w:szCs w:val="26"/>
              </w:rPr>
              <w:t>trên</w:t>
            </w:r>
            <w:proofErr w:type="spellEnd"/>
            <w:r>
              <w:rPr>
                <w:rFonts w:ascii="Times New Roman" w:hAnsi="Times New Roman"/>
                <w:sz w:val="26"/>
                <w:szCs w:val="26"/>
              </w:rPr>
              <w:t xml:space="preserve"> </w:t>
            </w:r>
            <w:proofErr w:type="spellStart"/>
            <w:r>
              <w:rPr>
                <w:rFonts w:ascii="Times New Roman" w:hAnsi="Times New Roman"/>
                <w:sz w:val="26"/>
                <w:szCs w:val="26"/>
              </w:rPr>
              <w:t>lâm</w:t>
            </w:r>
            <w:proofErr w:type="spellEnd"/>
            <w:r>
              <w:rPr>
                <w:rFonts w:ascii="Times New Roman" w:hAnsi="Times New Roman"/>
                <w:sz w:val="26"/>
                <w:szCs w:val="26"/>
              </w:rPr>
              <w:t xml:space="preserve"> </w:t>
            </w:r>
            <w:proofErr w:type="spellStart"/>
            <w:r>
              <w:rPr>
                <w:rFonts w:ascii="Times New Roman" w:hAnsi="Times New Roman"/>
                <w:sz w:val="26"/>
                <w:szCs w:val="26"/>
              </w:rPr>
              <w:t>sàng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nộp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về</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Bộ</w:t>
            </w:r>
            <w:proofErr w:type="spellEnd"/>
            <w:r w:rsidRPr="00C63854">
              <w:rPr>
                <w:rFonts w:ascii="Times New Roman" w:hAnsi="Times New Roman"/>
                <w:sz w:val="26"/>
                <w:szCs w:val="26"/>
              </w:rPr>
              <w:t xml:space="preserve"> Y </w:t>
            </w:r>
            <w:proofErr w:type="spellStart"/>
            <w:r w:rsidRPr="00C63854">
              <w:rPr>
                <w:rFonts w:ascii="Times New Roman" w:hAnsi="Times New Roman"/>
                <w:sz w:val="26"/>
                <w:szCs w:val="26"/>
              </w:rPr>
              <w:t>tế</w:t>
            </w:r>
            <w:proofErr w:type="spellEnd"/>
            <w:r>
              <w:rPr>
                <w:rFonts w:ascii="Times New Roman" w:hAnsi="Times New Roman"/>
                <w:sz w:val="26"/>
                <w:szCs w:val="26"/>
              </w:rPr>
              <w:t xml:space="preserve"> </w:t>
            </w:r>
          </w:p>
        </w:tc>
        <w:tc>
          <w:tcPr>
            <w:tcW w:w="1302" w:type="dxa"/>
            <w:shd w:val="clear" w:color="auto" w:fill="auto"/>
            <w:vAlign w:val="center"/>
          </w:tcPr>
          <w:p w14:paraId="33C149AD"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Tổ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p>
        </w:tc>
        <w:tc>
          <w:tcPr>
            <w:tcW w:w="1276" w:type="dxa"/>
            <w:gridSpan w:val="2"/>
            <w:shd w:val="clear" w:color="auto" w:fill="auto"/>
            <w:vAlign w:val="center"/>
          </w:tcPr>
          <w:p w14:paraId="19342F71"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020CC15F"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 xml:space="preserve">Theo </w:t>
            </w:r>
            <w:proofErr w:type="spellStart"/>
            <w:r w:rsidRPr="00C63854">
              <w:rPr>
                <w:rFonts w:ascii="Times New Roman" w:hAnsi="Times New Roman"/>
                <w:sz w:val="26"/>
                <w:szCs w:val="26"/>
                <w:lang w:eastAsia="x-none"/>
              </w:rPr>
              <w:t>mục</w:t>
            </w:r>
            <w:proofErr w:type="spellEnd"/>
            <w:r w:rsidRPr="00C63854">
              <w:rPr>
                <w:rFonts w:ascii="Times New Roman" w:hAnsi="Times New Roman"/>
                <w:sz w:val="26"/>
                <w:szCs w:val="26"/>
                <w:lang w:eastAsia="x-none"/>
              </w:rPr>
              <w:t xml:space="preserve"> b.2</w:t>
            </w:r>
          </w:p>
        </w:tc>
      </w:tr>
      <w:tr w:rsidR="00635916" w:rsidRPr="00C63854" w14:paraId="47570A7E" w14:textId="77777777" w:rsidTr="003613BA">
        <w:tc>
          <w:tcPr>
            <w:tcW w:w="1098" w:type="dxa"/>
            <w:shd w:val="clear" w:color="auto" w:fill="auto"/>
            <w:vAlign w:val="center"/>
          </w:tcPr>
          <w:p w14:paraId="76021998"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2</w:t>
            </w:r>
          </w:p>
        </w:tc>
        <w:tc>
          <w:tcPr>
            <w:tcW w:w="3520" w:type="dxa"/>
            <w:shd w:val="clear" w:color="auto" w:fill="auto"/>
            <w:vAlign w:val="center"/>
          </w:tcPr>
          <w:p w14:paraId="499CD647" w14:textId="77777777" w:rsidR="00635916" w:rsidRPr="00C63854" w:rsidRDefault="00635916" w:rsidP="003613BA">
            <w:pPr>
              <w:spacing w:after="0" w:line="288" w:lineRule="auto"/>
              <w:jc w:val="both"/>
              <w:rPr>
                <w:rFonts w:ascii="Times New Roman" w:hAnsi="Times New Roman"/>
                <w:sz w:val="26"/>
                <w:szCs w:val="26"/>
              </w:rPr>
            </w:pPr>
            <w:proofErr w:type="spellStart"/>
            <w:r w:rsidRPr="00C63854">
              <w:rPr>
                <w:rFonts w:ascii="Times New Roman" w:hAnsi="Times New Roman"/>
                <w:sz w:val="26"/>
                <w:szCs w:val="26"/>
              </w:rPr>
              <w:t>Kiểm</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tra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20D53797" w14:textId="77777777" w:rsidR="00635916" w:rsidRPr="00C63854" w:rsidRDefault="00635916"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Trường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chưa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lệ</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theo</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quy</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định</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phiếu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yêu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cầu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bổ</w:t>
            </w:r>
            <w:proofErr w:type="spellEnd"/>
            <w:r w:rsidRPr="00C63854">
              <w:rPr>
                <w:rFonts w:ascii="Times New Roman" w:hAnsi="Times New Roman"/>
                <w:sz w:val="26"/>
                <w:szCs w:val="26"/>
              </w:rPr>
              <w:t xml:space="preserve"> sung, </w:t>
            </w:r>
            <w:proofErr w:type="spellStart"/>
            <w:r w:rsidRPr="00C63854">
              <w:rPr>
                <w:rFonts w:ascii="Times New Roman" w:hAnsi="Times New Roman"/>
                <w:sz w:val="26"/>
                <w:szCs w:val="26"/>
              </w:rPr>
              <w:t>hoàn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thiện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2EC24E82" w14:textId="77777777" w:rsidR="00635916" w:rsidRPr="00C63854" w:rsidRDefault="00635916"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Trường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từ</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chối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phiếu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từ</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chối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giải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quyết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6F4AA2F9" w14:textId="77777777" w:rsidR="00635916" w:rsidRPr="00C63854" w:rsidRDefault="00635916"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lệ</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theo</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quy</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định</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và</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giấy</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biên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hẹn</w:t>
            </w:r>
            <w:proofErr w:type="spellEnd"/>
            <w:r w:rsidRPr="00C63854">
              <w:rPr>
                <w:rFonts w:ascii="Times New Roman" w:hAnsi="Times New Roman"/>
                <w:sz w:val="26"/>
                <w:szCs w:val="26"/>
              </w:rPr>
              <w:t xml:space="preserve"> ngày </w:t>
            </w:r>
            <w:proofErr w:type="spellStart"/>
            <w:r w:rsidRPr="00C63854">
              <w:rPr>
                <w:rFonts w:ascii="Times New Roman" w:hAnsi="Times New Roman"/>
                <w:sz w:val="26"/>
                <w:szCs w:val="26"/>
              </w:rPr>
              <w:t>tr</w:t>
            </w:r>
            <w:r>
              <w:rPr>
                <w:rFonts w:ascii="Times New Roman" w:hAnsi="Times New Roman"/>
                <w:sz w:val="26"/>
                <w:szCs w:val="26"/>
              </w:rPr>
              <w:t>ả</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quét</w:t>
            </w:r>
            <w:proofErr w:type="spellEnd"/>
            <w:r w:rsidRPr="00C63854">
              <w:rPr>
                <w:rFonts w:ascii="Times New Roman" w:hAnsi="Times New Roman"/>
                <w:sz w:val="26"/>
                <w:szCs w:val="26"/>
              </w:rPr>
              <w:t xml:space="preserve"> (scan) </w:t>
            </w:r>
            <w:proofErr w:type="spellStart"/>
            <w:r w:rsidRPr="00C63854">
              <w:rPr>
                <w:rFonts w:ascii="Times New Roman" w:hAnsi="Times New Roman"/>
                <w:sz w:val="26"/>
                <w:szCs w:val="26"/>
              </w:rPr>
              <w:t>và</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lưu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trữ</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điện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tử</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cập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vào</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sở</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dữ</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liệu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của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hệ</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thống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thông</w:t>
            </w:r>
            <w:proofErr w:type="spellEnd"/>
            <w:r w:rsidRPr="00C63854">
              <w:rPr>
                <w:rFonts w:ascii="Times New Roman" w:hAnsi="Times New Roman"/>
                <w:sz w:val="26"/>
                <w:szCs w:val="26"/>
              </w:rPr>
              <w:t xml:space="preserve"> tin </w:t>
            </w:r>
            <w:proofErr w:type="spellStart"/>
            <w:r w:rsidRPr="00C63854">
              <w:rPr>
                <w:rFonts w:ascii="Times New Roman" w:hAnsi="Times New Roman"/>
                <w:sz w:val="26"/>
                <w:szCs w:val="26"/>
              </w:rPr>
              <w:t>một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cửa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điện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tử</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của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Bộ</w:t>
            </w:r>
            <w:proofErr w:type="spellEnd"/>
            <w:r w:rsidRPr="00C63854">
              <w:rPr>
                <w:rFonts w:ascii="Times New Roman" w:hAnsi="Times New Roman"/>
                <w:sz w:val="26"/>
                <w:szCs w:val="26"/>
              </w:rPr>
              <w:t xml:space="preserve"> Y </w:t>
            </w:r>
            <w:proofErr w:type="spellStart"/>
            <w:r w:rsidRPr="00C63854">
              <w:rPr>
                <w:rFonts w:ascii="Times New Roman" w:hAnsi="Times New Roman"/>
                <w:sz w:val="26"/>
                <w:szCs w:val="26"/>
              </w:rPr>
              <w:t>tế</w:t>
            </w:r>
            <w:proofErr w:type="spellEnd"/>
          </w:p>
          <w:p w14:paraId="1D5B0AD1" w14:textId="77777777" w:rsidR="00635916" w:rsidRPr="00C63854" w:rsidRDefault="00635916"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Chuyển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về</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phòng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chuyên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môn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Phòng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Quản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lý</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nghiên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cứu</w:t>
            </w:r>
            <w:proofErr w:type="spellEnd"/>
            <w:r w:rsidRPr="00C63854">
              <w:rPr>
                <w:rFonts w:ascii="Times New Roman" w:hAnsi="Times New Roman"/>
                <w:sz w:val="26"/>
                <w:szCs w:val="26"/>
              </w:rPr>
              <w:t xml:space="preserve"> khoa </w:t>
            </w:r>
            <w:proofErr w:type="spellStart"/>
            <w:r w:rsidRPr="00C63854">
              <w:rPr>
                <w:rFonts w:ascii="Times New Roman" w:hAnsi="Times New Roman"/>
                <w:sz w:val="26"/>
                <w:szCs w:val="26"/>
              </w:rPr>
              <w:t>học</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và</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phát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triển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công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nghệ</w:t>
            </w:r>
            <w:proofErr w:type="spellEnd"/>
            <w:r w:rsidRPr="00C63854">
              <w:rPr>
                <w:rFonts w:ascii="Times New Roman" w:hAnsi="Times New Roman"/>
                <w:sz w:val="26"/>
                <w:szCs w:val="26"/>
              </w:rPr>
              <w:t>)</w:t>
            </w:r>
          </w:p>
        </w:tc>
        <w:tc>
          <w:tcPr>
            <w:tcW w:w="1302" w:type="dxa"/>
            <w:shd w:val="clear" w:color="auto" w:fill="auto"/>
            <w:vAlign w:val="center"/>
          </w:tcPr>
          <w:p w14:paraId="48BABE2E"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làm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việc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của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Khoa </w:t>
            </w:r>
            <w:proofErr w:type="spellStart"/>
            <w:r w:rsidRPr="00C63854">
              <w:rPr>
                <w:rFonts w:ascii="Times New Roman" w:hAnsi="Times New Roman"/>
                <w:sz w:val="26"/>
                <w:szCs w:val="26"/>
                <w:lang w:eastAsia="x-none"/>
              </w:rPr>
              <w:t>học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Đào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tạo</w:t>
            </w:r>
            <w:proofErr w:type="spellEnd"/>
          </w:p>
        </w:tc>
        <w:tc>
          <w:tcPr>
            <w:tcW w:w="1276" w:type="dxa"/>
            <w:gridSpan w:val="2"/>
            <w:shd w:val="clear" w:color="auto" w:fill="auto"/>
            <w:vAlign w:val="center"/>
          </w:tcPr>
          <w:p w14:paraId="3F1EC4C6"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1A6FC682"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Các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Thông </w:t>
            </w:r>
            <w:proofErr w:type="spellStart"/>
            <w:r w:rsidRPr="00C63854">
              <w:rPr>
                <w:rFonts w:ascii="Times New Roman" w:hAnsi="Times New Roman"/>
                <w:sz w:val="26"/>
                <w:szCs w:val="26"/>
                <w:lang w:eastAsia="x-none"/>
              </w:rPr>
              <w:t>tư</w:t>
            </w:r>
            <w:proofErr w:type="spellEnd"/>
            <w:r w:rsidRPr="00C63854">
              <w:rPr>
                <w:rFonts w:ascii="Times New Roman" w:hAnsi="Times New Roman"/>
                <w:sz w:val="26"/>
                <w:szCs w:val="26"/>
                <w:lang w:eastAsia="x-none"/>
              </w:rPr>
              <w:t xml:space="preserve"> 01/2018/VPCP </w:t>
            </w:r>
            <w:proofErr w:type="spellStart"/>
            <w:r w:rsidRPr="00C63854">
              <w:rPr>
                <w:rFonts w:ascii="Times New Roman" w:hAnsi="Times New Roman"/>
                <w:sz w:val="26"/>
                <w:szCs w:val="26"/>
                <w:lang w:eastAsia="x-none"/>
              </w:rPr>
              <w:t>gồm</w:t>
            </w:r>
            <w:proofErr w:type="spellEnd"/>
            <w:r w:rsidRPr="00C63854">
              <w:rPr>
                <w:rFonts w:ascii="Times New Roman" w:hAnsi="Times New Roman"/>
                <w:sz w:val="26"/>
                <w:szCs w:val="26"/>
                <w:lang w:eastAsia="x-none"/>
              </w:rPr>
              <w:t>:</w:t>
            </w:r>
          </w:p>
          <w:p w14:paraId="4D1F3641"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01 – </w:t>
            </w:r>
            <w:proofErr w:type="spellStart"/>
            <w:r w:rsidRPr="00C63854">
              <w:rPr>
                <w:rFonts w:ascii="Times New Roman" w:hAnsi="Times New Roman"/>
                <w:sz w:val="26"/>
                <w:szCs w:val="26"/>
                <w:lang w:eastAsia="x-none"/>
              </w:rPr>
              <w:t>Giấy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p w14:paraId="41712AF6"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03 –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từ</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chối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2D8A06EB"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02 –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yêu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cầu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bổ</w:t>
            </w:r>
            <w:proofErr w:type="spellEnd"/>
            <w:r w:rsidRPr="00C63854">
              <w:rPr>
                <w:rFonts w:ascii="Times New Roman" w:hAnsi="Times New Roman"/>
                <w:sz w:val="26"/>
                <w:szCs w:val="26"/>
                <w:lang w:eastAsia="x-none"/>
              </w:rPr>
              <w:t xml:space="preserve"> sung, </w:t>
            </w:r>
            <w:proofErr w:type="spellStart"/>
            <w:r w:rsidRPr="00C63854">
              <w:rPr>
                <w:rFonts w:ascii="Times New Roman" w:hAnsi="Times New Roman"/>
                <w:sz w:val="26"/>
                <w:szCs w:val="26"/>
                <w:lang w:eastAsia="x-none"/>
              </w:rPr>
              <w:t>hoàn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thiện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23384043"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05 –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40060A7B"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06 – </w:t>
            </w:r>
            <w:proofErr w:type="spellStart"/>
            <w:r w:rsidRPr="00C63854">
              <w:rPr>
                <w:rFonts w:ascii="Times New Roman" w:hAnsi="Times New Roman"/>
                <w:sz w:val="26"/>
                <w:szCs w:val="26"/>
                <w:lang w:eastAsia="x-none"/>
              </w:rPr>
              <w:t>Sổ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42CCD6BE"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đề</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nghị</w:t>
            </w:r>
            <w:proofErr w:type="spellEnd"/>
          </w:p>
        </w:tc>
      </w:tr>
      <w:tr w:rsidR="00635916" w:rsidRPr="00C63854" w14:paraId="452A2633" w14:textId="77777777" w:rsidTr="003613BA">
        <w:tc>
          <w:tcPr>
            <w:tcW w:w="1098" w:type="dxa"/>
            <w:shd w:val="clear" w:color="auto" w:fill="auto"/>
            <w:vAlign w:val="center"/>
          </w:tcPr>
          <w:p w14:paraId="713A6AF2"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3</w:t>
            </w:r>
          </w:p>
        </w:tc>
        <w:tc>
          <w:tcPr>
            <w:tcW w:w="3520" w:type="dxa"/>
            <w:shd w:val="clear" w:color="auto" w:fill="auto"/>
            <w:vAlign w:val="center"/>
          </w:tcPr>
          <w:p w14:paraId="6925CAAF" w14:textId="77777777" w:rsidR="00635916" w:rsidRPr="00C63854" w:rsidRDefault="00635916" w:rsidP="003613BA">
            <w:pPr>
              <w:spacing w:after="0" w:line="288" w:lineRule="auto"/>
              <w:jc w:val="both"/>
              <w:rPr>
                <w:rFonts w:ascii="Times New Roman" w:hAnsi="Times New Roman"/>
                <w:sz w:val="26"/>
                <w:szCs w:val="26"/>
              </w:rPr>
            </w:pPr>
            <w:proofErr w:type="spellStart"/>
            <w:r w:rsidRPr="00C63854">
              <w:rPr>
                <w:rFonts w:ascii="Times New Roman" w:hAnsi="Times New Roman"/>
                <w:sz w:val="26"/>
                <w:szCs w:val="26"/>
              </w:rPr>
              <w:t>Phòng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chuyên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môn</w:t>
            </w:r>
            <w:proofErr w:type="spellEnd"/>
          </w:p>
          <w:p w14:paraId="69DD96AE" w14:textId="77777777" w:rsidR="00635916" w:rsidRPr="00C63854" w:rsidRDefault="00635916"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74EA7BC2" w14:textId="77777777" w:rsidR="00635916" w:rsidRDefault="00635916"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Phân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công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xử</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lý</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629AA68E" w14:textId="77777777" w:rsidR="00635916" w:rsidRPr="00C63854" w:rsidRDefault="00635916" w:rsidP="003613BA">
            <w:pPr>
              <w:spacing w:after="0" w:line="288" w:lineRule="auto"/>
              <w:jc w:val="both"/>
              <w:rPr>
                <w:rFonts w:ascii="Times New Roman" w:hAnsi="Times New Roman"/>
                <w:sz w:val="26"/>
                <w:szCs w:val="26"/>
              </w:rPr>
            </w:pPr>
          </w:p>
        </w:tc>
        <w:tc>
          <w:tcPr>
            <w:tcW w:w="1302" w:type="dxa"/>
            <w:shd w:val="clear" w:color="auto" w:fill="auto"/>
            <w:vAlign w:val="center"/>
          </w:tcPr>
          <w:p w14:paraId="61F470C6"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chuyên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môn</w:t>
            </w:r>
            <w:proofErr w:type="spellEnd"/>
          </w:p>
        </w:tc>
        <w:tc>
          <w:tcPr>
            <w:tcW w:w="1276" w:type="dxa"/>
            <w:gridSpan w:val="2"/>
            <w:shd w:val="clear" w:color="auto" w:fill="auto"/>
            <w:vAlign w:val="center"/>
          </w:tcPr>
          <w:p w14:paraId="799737F0"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3949F47D"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đề</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nghị</w:t>
            </w:r>
            <w:proofErr w:type="spellEnd"/>
          </w:p>
          <w:p w14:paraId="65353474"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r>
      <w:tr w:rsidR="00635916" w:rsidRPr="00C63854" w14:paraId="61E62A7F" w14:textId="77777777" w:rsidTr="003613BA">
        <w:tc>
          <w:tcPr>
            <w:tcW w:w="1098" w:type="dxa"/>
            <w:shd w:val="clear" w:color="auto" w:fill="auto"/>
            <w:vAlign w:val="center"/>
          </w:tcPr>
          <w:p w14:paraId="7D08471E"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4</w:t>
            </w:r>
          </w:p>
        </w:tc>
        <w:tc>
          <w:tcPr>
            <w:tcW w:w="3520" w:type="dxa"/>
            <w:shd w:val="clear" w:color="auto" w:fill="auto"/>
            <w:vAlign w:val="center"/>
          </w:tcPr>
          <w:p w14:paraId="419D4CE0" w14:textId="77777777" w:rsidR="00635916" w:rsidRPr="005D586D" w:rsidRDefault="00635916" w:rsidP="003613BA">
            <w:pPr>
              <w:spacing w:after="0" w:line="288" w:lineRule="auto"/>
              <w:jc w:val="both"/>
              <w:rPr>
                <w:rFonts w:ascii="Times New Roman" w:hAnsi="Times New Roman"/>
                <w:spacing w:val="-2"/>
                <w:sz w:val="26"/>
                <w:szCs w:val="26"/>
              </w:rPr>
            </w:pPr>
            <w:proofErr w:type="spellStart"/>
            <w:r w:rsidRPr="005D586D">
              <w:rPr>
                <w:rFonts w:ascii="Times New Roman" w:hAnsi="Times New Roman"/>
                <w:spacing w:val="-2"/>
                <w:sz w:val="26"/>
                <w:szCs w:val="26"/>
              </w:rPr>
              <w:t>Công</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chức</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thụ</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lý</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xem</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xét</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xử</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lý</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hồ</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sơ</w:t>
            </w:r>
            <w:proofErr w:type="spellEnd"/>
            <w:r w:rsidRPr="005D586D">
              <w:rPr>
                <w:rFonts w:ascii="Times New Roman" w:hAnsi="Times New Roman"/>
                <w:spacing w:val="-2"/>
                <w:sz w:val="26"/>
                <w:szCs w:val="26"/>
              </w:rPr>
              <w:t>:</w:t>
            </w:r>
          </w:p>
          <w:p w14:paraId="4A9AF455" w14:textId="77777777" w:rsidR="00635916" w:rsidRPr="005D586D" w:rsidRDefault="00635916" w:rsidP="003613BA">
            <w:pPr>
              <w:spacing w:after="0" w:line="288" w:lineRule="auto"/>
              <w:jc w:val="both"/>
              <w:rPr>
                <w:rFonts w:ascii="Times New Roman" w:hAnsi="Times New Roman"/>
                <w:sz w:val="26"/>
                <w:szCs w:val="26"/>
                <w:lang w:val="de-DE"/>
              </w:rPr>
            </w:pPr>
            <w:r w:rsidRPr="005D586D">
              <w:rPr>
                <w:rFonts w:ascii="Times New Roman" w:hAnsi="Times New Roman"/>
                <w:sz w:val="26"/>
                <w:szCs w:val="26"/>
              </w:rPr>
              <w:lastRenderedPageBreak/>
              <w:t xml:space="preserve">- </w:t>
            </w:r>
            <w:r w:rsidRPr="00DC0CEC">
              <w:rPr>
                <w:rFonts w:ascii="Times New Roman" w:hAnsi="Times New Roman"/>
                <w:sz w:val="26"/>
                <w:szCs w:val="26"/>
                <w:lang w:val="de-DE"/>
              </w:rPr>
              <w:t xml:space="preserve">Trường hợp hồ sơ </w:t>
            </w:r>
            <w:r>
              <w:rPr>
                <w:rFonts w:ascii="Times New Roman" w:hAnsi="Times New Roman"/>
                <w:sz w:val="26"/>
                <w:szCs w:val="26"/>
                <w:lang w:val="de-DE"/>
              </w:rPr>
              <w:t>phê duyệt</w:t>
            </w:r>
            <w:r w:rsidRPr="00DC0CEC">
              <w:rPr>
                <w:rFonts w:ascii="Times New Roman" w:hAnsi="Times New Roman"/>
                <w:sz w:val="26"/>
                <w:szCs w:val="26"/>
                <w:lang w:val="de-DE"/>
              </w:rPr>
              <w:t xml:space="preserve"> </w:t>
            </w:r>
            <w:r>
              <w:rPr>
                <w:rFonts w:ascii="Times New Roman" w:hAnsi="Times New Roman"/>
                <w:sz w:val="26"/>
                <w:szCs w:val="26"/>
                <w:lang w:val="de-DE"/>
              </w:rPr>
              <w:t xml:space="preserve">thay đổi đề cương nghiên cứu </w:t>
            </w:r>
            <w:r w:rsidRPr="00DC0CEC">
              <w:rPr>
                <w:rFonts w:ascii="Times New Roman" w:hAnsi="Times New Roman"/>
                <w:sz w:val="26"/>
                <w:szCs w:val="26"/>
                <w:lang w:val="de-DE"/>
              </w:rPr>
              <w:t>đã đáp ứng yêu cầu, chuyên viên thụ lý báo cáo Lãnh đạo Phòng để tiến hành các bước tiếp theo</w:t>
            </w:r>
          </w:p>
          <w:p w14:paraId="359C3B3E" w14:textId="77777777" w:rsidR="00635916" w:rsidRPr="006D478D" w:rsidRDefault="00635916" w:rsidP="003613BA">
            <w:pPr>
              <w:spacing w:after="0" w:line="288" w:lineRule="auto"/>
              <w:jc w:val="both"/>
              <w:rPr>
                <w:rFonts w:ascii="Times New Roman" w:hAnsi="Times New Roman"/>
                <w:sz w:val="26"/>
                <w:szCs w:val="26"/>
                <w:lang w:val="de-DE"/>
              </w:rPr>
            </w:pPr>
            <w:r w:rsidRPr="000E495F">
              <w:rPr>
                <w:rFonts w:ascii="Times New Roman" w:hAnsi="Times New Roman"/>
                <w:sz w:val="26"/>
                <w:szCs w:val="26"/>
                <w:lang w:val="de-DE"/>
              </w:rPr>
              <w:t xml:space="preserve">- </w:t>
            </w:r>
            <w:r w:rsidRPr="00DC0CEC">
              <w:rPr>
                <w:rFonts w:ascii="Times New Roman" w:hAnsi="Times New Roman"/>
                <w:sz w:val="26"/>
                <w:szCs w:val="26"/>
                <w:lang w:val="de-DE"/>
              </w:rPr>
              <w:t xml:space="preserve">Trường hợp hồ sơ </w:t>
            </w:r>
            <w:r>
              <w:rPr>
                <w:rFonts w:ascii="Times New Roman" w:hAnsi="Times New Roman"/>
                <w:sz w:val="26"/>
                <w:szCs w:val="26"/>
                <w:lang w:val="de-DE"/>
              </w:rPr>
              <w:t>phê duyệt thay đổi đề cương nghiên cứu</w:t>
            </w:r>
            <w:r w:rsidRPr="00DC0CEC">
              <w:rPr>
                <w:rFonts w:ascii="Times New Roman" w:hAnsi="Times New Roman"/>
                <w:sz w:val="26"/>
                <w:szCs w:val="26"/>
                <w:lang w:val="de-DE"/>
              </w:rPr>
              <w:t xml:space="preserve"> chưa đáp ứng yêu cầu, chuyên viên thụ lý dự thảo văn bản gửi cơ sở đề nghị bổ sung </w:t>
            </w:r>
            <w:r>
              <w:rPr>
                <w:rFonts w:ascii="Times New Roman" w:hAnsi="Times New Roman"/>
                <w:sz w:val="26"/>
                <w:szCs w:val="26"/>
                <w:lang w:val="de-DE"/>
              </w:rPr>
              <w:t>cho đến khi hồ sơ hợp lệ. Cơ sở có thuốc thử trên lâm sàng có trách nhiệm hoàn thiện hồ sơ tối đa 60 ngày kể từ ngày nhận được văn bản thông báo, quá thời hạn này, thủ tục phê duyệt nghiên cứu phải thực hiện lại từ đầu</w:t>
            </w:r>
          </w:p>
        </w:tc>
        <w:tc>
          <w:tcPr>
            <w:tcW w:w="1302" w:type="dxa"/>
            <w:shd w:val="clear" w:color="auto" w:fill="auto"/>
            <w:vAlign w:val="center"/>
          </w:tcPr>
          <w:p w14:paraId="4599959C" w14:textId="77777777" w:rsidR="00635916" w:rsidRPr="000E495F" w:rsidRDefault="00635916" w:rsidP="003613BA">
            <w:pPr>
              <w:spacing w:after="0" w:line="288" w:lineRule="auto"/>
              <w:jc w:val="both"/>
              <w:rPr>
                <w:rFonts w:ascii="Times New Roman" w:hAnsi="Times New Roman"/>
                <w:sz w:val="26"/>
                <w:szCs w:val="26"/>
                <w:lang w:val="de-DE" w:eastAsia="x-none"/>
              </w:rPr>
            </w:pPr>
            <w:r w:rsidRPr="000E495F">
              <w:rPr>
                <w:rFonts w:ascii="Times New Roman" w:hAnsi="Times New Roman"/>
                <w:sz w:val="26"/>
                <w:szCs w:val="26"/>
                <w:lang w:val="de-DE" w:eastAsia="x-none"/>
              </w:rPr>
              <w:lastRenderedPageBreak/>
              <w:t xml:space="preserve">Công chức được </w:t>
            </w:r>
            <w:r w:rsidRPr="000E495F">
              <w:rPr>
                <w:rFonts w:ascii="Times New Roman" w:hAnsi="Times New Roman"/>
                <w:sz w:val="26"/>
                <w:szCs w:val="26"/>
                <w:lang w:val="de-DE" w:eastAsia="x-none"/>
              </w:rPr>
              <w:lastRenderedPageBreak/>
              <w:t>phân công xử lý hồ sơ</w:t>
            </w:r>
          </w:p>
        </w:tc>
        <w:tc>
          <w:tcPr>
            <w:tcW w:w="1276" w:type="dxa"/>
            <w:gridSpan w:val="2"/>
            <w:shd w:val="clear" w:color="auto" w:fill="auto"/>
            <w:vAlign w:val="center"/>
          </w:tcPr>
          <w:p w14:paraId="300D6494" w14:textId="77777777" w:rsidR="00635916" w:rsidRPr="00C63854" w:rsidRDefault="00635916"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lastRenderedPageBreak/>
              <w:t>04</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0CD8529E" w14:textId="77777777" w:rsidR="00635916" w:rsidRPr="00C63854"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tài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liệu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có</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liên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quan</w:t>
            </w:r>
            <w:proofErr w:type="spellEnd"/>
          </w:p>
        </w:tc>
      </w:tr>
      <w:tr w:rsidR="00635916" w:rsidRPr="00C63854" w14:paraId="17ABCF24" w14:textId="77777777" w:rsidTr="003613BA">
        <w:tc>
          <w:tcPr>
            <w:tcW w:w="1098" w:type="dxa"/>
            <w:shd w:val="clear" w:color="auto" w:fill="auto"/>
            <w:vAlign w:val="center"/>
          </w:tcPr>
          <w:p w14:paraId="55F945B1"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5</w:t>
            </w:r>
          </w:p>
        </w:tc>
        <w:tc>
          <w:tcPr>
            <w:tcW w:w="3520" w:type="dxa"/>
            <w:shd w:val="clear" w:color="auto" w:fill="auto"/>
            <w:vAlign w:val="center"/>
          </w:tcPr>
          <w:p w14:paraId="56F3854B" w14:textId="77777777" w:rsidR="00635916" w:rsidRDefault="00635916" w:rsidP="003613BA">
            <w:pPr>
              <w:spacing w:after="0" w:line="288" w:lineRule="auto"/>
              <w:jc w:val="both"/>
              <w:rPr>
                <w:rFonts w:ascii="Times New Roman" w:hAnsi="Times New Roman"/>
                <w:spacing w:val="-2"/>
                <w:sz w:val="26"/>
                <w:szCs w:val="26"/>
              </w:rPr>
            </w:pPr>
            <w:proofErr w:type="spellStart"/>
            <w:r>
              <w:rPr>
                <w:rFonts w:ascii="Times New Roman" w:hAnsi="Times New Roman"/>
                <w:spacing w:val="-2"/>
                <w:sz w:val="26"/>
                <w:szCs w:val="26"/>
              </w:rPr>
              <w:t>Tổ</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chức</w:t>
            </w:r>
            <w:proofErr w:type="spellEnd"/>
            <w:r>
              <w:rPr>
                <w:rFonts w:ascii="Times New Roman" w:hAnsi="Times New Roman"/>
                <w:spacing w:val="-2"/>
                <w:sz w:val="26"/>
                <w:szCs w:val="26"/>
              </w:rPr>
              <w:t xml:space="preserve"> </w:t>
            </w:r>
            <w:proofErr w:type="spellStart"/>
            <w:proofErr w:type="gramStart"/>
            <w:r>
              <w:rPr>
                <w:rFonts w:ascii="Times New Roman" w:hAnsi="Times New Roman"/>
                <w:spacing w:val="-2"/>
                <w:sz w:val="26"/>
                <w:szCs w:val="26"/>
              </w:rPr>
              <w:t>họp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Hội</w:t>
            </w:r>
            <w:proofErr w:type="spellEnd"/>
            <w:proofErr w:type="gramEnd"/>
            <w:r>
              <w:rPr>
                <w:rFonts w:ascii="Times New Roman" w:hAnsi="Times New Roman"/>
                <w:spacing w:val="-2"/>
                <w:sz w:val="26"/>
                <w:szCs w:val="26"/>
              </w:rPr>
              <w:t xml:space="preserve"> </w:t>
            </w:r>
            <w:proofErr w:type="spellStart"/>
            <w:r>
              <w:rPr>
                <w:rFonts w:ascii="Times New Roman" w:hAnsi="Times New Roman"/>
                <w:spacing w:val="-2"/>
                <w:sz w:val="26"/>
                <w:szCs w:val="26"/>
              </w:rPr>
              <w:t>đồng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đạo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đức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trong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y </w:t>
            </w:r>
            <w:proofErr w:type="spellStart"/>
            <w:r>
              <w:rPr>
                <w:rFonts w:ascii="Times New Roman" w:hAnsi="Times New Roman"/>
                <w:spacing w:val="-2"/>
                <w:sz w:val="26"/>
                <w:szCs w:val="26"/>
              </w:rPr>
              <w:t>sinh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học</w:t>
            </w:r>
            <w:proofErr w:type="spellEnd"/>
            <w:r>
              <w:rPr>
                <w:rFonts w:ascii="Times New Roman" w:hAnsi="Times New Roman"/>
                <w:spacing w:val="-2"/>
                <w:sz w:val="26"/>
                <w:szCs w:val="26"/>
              </w:rPr>
              <w:t>:</w:t>
            </w:r>
          </w:p>
          <w:p w14:paraId="574D80F6" w14:textId="77777777" w:rsidR="00635916"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thẩm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định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thay</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đổi</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đề</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thuốc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p>
          <w:p w14:paraId="53593ABA" w14:textId="77777777" w:rsidR="00635916"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Thông </w:t>
            </w:r>
            <w:proofErr w:type="spellStart"/>
            <w:r>
              <w:rPr>
                <w:rFonts w:ascii="Times New Roman" w:hAnsi="Times New Roman"/>
                <w:spacing w:val="-2"/>
                <w:sz w:val="26"/>
                <w:szCs w:val="26"/>
              </w:rPr>
              <w:t>báo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thẩm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định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thay</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đổi</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đề</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đến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sở</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thuốc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p>
          <w:p w14:paraId="212ED7DA" w14:textId="77777777" w:rsidR="00635916"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Nếu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đề</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đạt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yêu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cầu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chuyển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bước</w:t>
            </w:r>
            <w:proofErr w:type="spellEnd"/>
            <w:r>
              <w:rPr>
                <w:rFonts w:ascii="Times New Roman" w:hAnsi="Times New Roman"/>
                <w:spacing w:val="-2"/>
                <w:sz w:val="26"/>
                <w:szCs w:val="26"/>
              </w:rPr>
              <w:t xml:space="preserve"> 7</w:t>
            </w:r>
          </w:p>
          <w:p w14:paraId="1D1B775A" w14:textId="77777777" w:rsidR="00635916" w:rsidRPr="005D586D"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Nếu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đề</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không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đạt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yêu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cầu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thực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hiện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bước</w:t>
            </w:r>
            <w:proofErr w:type="spellEnd"/>
            <w:r>
              <w:rPr>
                <w:rFonts w:ascii="Times New Roman" w:hAnsi="Times New Roman"/>
                <w:spacing w:val="-2"/>
                <w:sz w:val="26"/>
                <w:szCs w:val="26"/>
              </w:rPr>
              <w:t xml:space="preserve"> 6</w:t>
            </w:r>
          </w:p>
        </w:tc>
        <w:tc>
          <w:tcPr>
            <w:tcW w:w="1302" w:type="dxa"/>
            <w:shd w:val="clear" w:color="auto" w:fill="auto"/>
            <w:vAlign w:val="center"/>
          </w:tcPr>
          <w:p w14:paraId="41BE712A" w14:textId="77777777" w:rsidR="00635916" w:rsidRPr="00C63854"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HĐĐĐ </w:t>
            </w:r>
            <w:proofErr w:type="spellStart"/>
            <w:r>
              <w:rPr>
                <w:rFonts w:ascii="Times New Roman" w:hAnsi="Times New Roman"/>
                <w:sz w:val="26"/>
                <w:szCs w:val="26"/>
                <w:lang w:eastAsia="x-none"/>
              </w:rPr>
              <w:t>trong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r>
              <w:rPr>
                <w:rFonts w:ascii="Times New Roman" w:hAnsi="Times New Roman"/>
                <w:sz w:val="26"/>
                <w:szCs w:val="26"/>
                <w:lang w:eastAsia="x-none"/>
              </w:rPr>
              <w:t xml:space="preserve"> y </w:t>
            </w:r>
            <w:proofErr w:type="spellStart"/>
            <w:r>
              <w:rPr>
                <w:rFonts w:ascii="Times New Roman" w:hAnsi="Times New Roman"/>
                <w:sz w:val="26"/>
                <w:szCs w:val="26"/>
                <w:lang w:eastAsia="x-none"/>
              </w:rPr>
              <w:t>sinh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học</w:t>
            </w:r>
            <w:proofErr w:type="spellEnd"/>
          </w:p>
        </w:tc>
        <w:tc>
          <w:tcPr>
            <w:tcW w:w="1276" w:type="dxa"/>
            <w:gridSpan w:val="2"/>
            <w:shd w:val="clear" w:color="auto" w:fill="auto"/>
            <w:vAlign w:val="center"/>
          </w:tcPr>
          <w:p w14:paraId="42083E4F" w14:textId="77777777" w:rsidR="00635916" w:rsidRDefault="00635916"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25 ngày</w:t>
            </w:r>
          </w:p>
        </w:tc>
        <w:tc>
          <w:tcPr>
            <w:tcW w:w="2319" w:type="dxa"/>
            <w:gridSpan w:val="2"/>
            <w:shd w:val="clear" w:color="auto" w:fill="auto"/>
            <w:vAlign w:val="center"/>
          </w:tcPr>
          <w:p w14:paraId="514B45AC"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tài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liệu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có</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quan</w:t>
            </w:r>
            <w:proofErr w:type="spellEnd"/>
          </w:p>
          <w:p w14:paraId="4FBCC3AE"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Biên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bản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thẩm</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định</w:t>
            </w:r>
            <w:proofErr w:type="spellEnd"/>
          </w:p>
        </w:tc>
      </w:tr>
      <w:tr w:rsidR="00635916" w:rsidRPr="00C63854" w14:paraId="043A1102" w14:textId="77777777" w:rsidTr="003613BA">
        <w:tc>
          <w:tcPr>
            <w:tcW w:w="1098" w:type="dxa"/>
            <w:shd w:val="clear" w:color="auto" w:fill="auto"/>
            <w:vAlign w:val="center"/>
          </w:tcPr>
          <w:p w14:paraId="35366541" w14:textId="77777777" w:rsidR="00635916" w:rsidRDefault="00635916"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6</w:t>
            </w:r>
          </w:p>
        </w:tc>
        <w:tc>
          <w:tcPr>
            <w:tcW w:w="3520" w:type="dxa"/>
            <w:shd w:val="clear" w:color="auto" w:fill="auto"/>
            <w:vAlign w:val="center"/>
          </w:tcPr>
          <w:p w14:paraId="02D74BE7" w14:textId="77777777" w:rsidR="00635916"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Hoàn </w:t>
            </w:r>
            <w:proofErr w:type="spellStart"/>
            <w:r>
              <w:rPr>
                <w:rFonts w:ascii="Times New Roman" w:hAnsi="Times New Roman"/>
                <w:spacing w:val="-2"/>
                <w:sz w:val="26"/>
                <w:szCs w:val="26"/>
              </w:rPr>
              <w:t>thiện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theo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thẩm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định</w:t>
            </w:r>
            <w:proofErr w:type="spellEnd"/>
            <w:r>
              <w:rPr>
                <w:rFonts w:ascii="Times New Roman" w:hAnsi="Times New Roman"/>
                <w:spacing w:val="-2"/>
                <w:sz w:val="26"/>
                <w:szCs w:val="26"/>
              </w:rPr>
              <w:t>:</w:t>
            </w:r>
          </w:p>
          <w:p w14:paraId="188795DE" w14:textId="77777777" w:rsidR="00635916" w:rsidRDefault="00635916" w:rsidP="003613BA">
            <w:pPr>
              <w:spacing w:after="0" w:line="288" w:lineRule="auto"/>
              <w:jc w:val="both"/>
              <w:rPr>
                <w:rFonts w:ascii="Times New Roman" w:hAnsi="Times New Roman"/>
                <w:iCs/>
                <w:color w:val="000000"/>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Cơ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sở</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thuốc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có</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trách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hoàn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thiện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 xml:space="preserve"> </w:t>
            </w:r>
            <w:proofErr w:type="spellStart"/>
            <w:r w:rsidRPr="000E495F">
              <w:rPr>
                <w:rFonts w:ascii="Times New Roman" w:hAnsi="Times New Roman"/>
                <w:sz w:val="26"/>
                <w:szCs w:val="26"/>
              </w:rPr>
              <w:lastRenderedPageBreak/>
              <w:t>trong</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thời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hạn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tối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đa</w:t>
            </w:r>
            <w:proofErr w:type="spellEnd"/>
            <w:r w:rsidRPr="000E495F">
              <w:rPr>
                <w:rFonts w:ascii="Times New Roman" w:hAnsi="Times New Roman"/>
                <w:sz w:val="26"/>
                <w:szCs w:val="26"/>
              </w:rPr>
              <w:t xml:space="preserve"> 90 ngày </w:t>
            </w:r>
            <w:proofErr w:type="spellStart"/>
            <w:r w:rsidRPr="000E495F">
              <w:rPr>
                <w:rFonts w:ascii="Times New Roman" w:hAnsi="Times New Roman"/>
                <w:sz w:val="26"/>
                <w:szCs w:val="26"/>
              </w:rPr>
              <w:t>kể</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từ</w:t>
            </w:r>
            <w:proofErr w:type="spellEnd"/>
            <w:r w:rsidRPr="000E495F">
              <w:rPr>
                <w:rFonts w:ascii="Times New Roman" w:hAnsi="Times New Roman"/>
                <w:sz w:val="26"/>
                <w:szCs w:val="26"/>
              </w:rPr>
              <w:t xml:space="preserve"> ngày </w:t>
            </w:r>
            <w:proofErr w:type="spellStart"/>
            <w:r w:rsidRPr="000E495F">
              <w:rPr>
                <w:rFonts w:ascii="Times New Roman" w:hAnsi="Times New Roman"/>
                <w:sz w:val="26"/>
                <w:szCs w:val="26"/>
              </w:rPr>
              <w:t>nhận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được</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văn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bản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thông</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báo</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Quá</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thời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hạn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này</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thủ</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tục</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phê</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duyệt</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thay</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đổi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đề</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cương</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nghiên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cứu</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phải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thực</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hiện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lại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từ</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đầu</w:t>
            </w:r>
            <w:proofErr w:type="spellEnd"/>
            <w:r w:rsidRPr="00847F3E">
              <w:rPr>
                <w:rFonts w:ascii="Times New Roman" w:hAnsi="Times New Roman"/>
                <w:iCs/>
                <w:color w:val="000000"/>
                <w:sz w:val="26"/>
                <w:szCs w:val="26"/>
              </w:rPr>
              <w:t>.</w:t>
            </w:r>
          </w:p>
          <w:p w14:paraId="248D1AED" w14:textId="77777777" w:rsidR="00635916"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Nếu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bổ</w:t>
            </w:r>
            <w:proofErr w:type="spellEnd"/>
            <w:r>
              <w:rPr>
                <w:rFonts w:ascii="Times New Roman" w:hAnsi="Times New Roman"/>
                <w:spacing w:val="-2"/>
                <w:sz w:val="26"/>
                <w:szCs w:val="26"/>
              </w:rPr>
              <w:t xml:space="preserve"> sung </w:t>
            </w:r>
            <w:proofErr w:type="spellStart"/>
            <w:r>
              <w:rPr>
                <w:rFonts w:ascii="Times New Roman" w:hAnsi="Times New Roman"/>
                <w:spacing w:val="-2"/>
                <w:sz w:val="26"/>
                <w:szCs w:val="26"/>
              </w:rPr>
              <w:t>đạt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yêu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cầu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chuyển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bước</w:t>
            </w:r>
            <w:proofErr w:type="spellEnd"/>
            <w:r>
              <w:rPr>
                <w:rFonts w:ascii="Times New Roman" w:hAnsi="Times New Roman"/>
                <w:spacing w:val="-2"/>
                <w:sz w:val="26"/>
                <w:szCs w:val="26"/>
              </w:rPr>
              <w:t xml:space="preserve"> 7</w:t>
            </w:r>
          </w:p>
        </w:tc>
        <w:tc>
          <w:tcPr>
            <w:tcW w:w="1302" w:type="dxa"/>
            <w:shd w:val="clear" w:color="auto" w:fill="auto"/>
            <w:vAlign w:val="center"/>
          </w:tcPr>
          <w:p w14:paraId="544EC632" w14:textId="77777777" w:rsidR="00635916"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lastRenderedPageBreak/>
              <w:t>Cơ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sở</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có</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thuốc</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thử</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lâm</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sàng</w:t>
            </w:r>
            <w:proofErr w:type="spellEnd"/>
          </w:p>
        </w:tc>
        <w:tc>
          <w:tcPr>
            <w:tcW w:w="1276" w:type="dxa"/>
            <w:gridSpan w:val="2"/>
            <w:shd w:val="clear" w:color="auto" w:fill="auto"/>
            <w:vAlign w:val="center"/>
          </w:tcPr>
          <w:p w14:paraId="6D164CAB" w14:textId="77777777" w:rsidR="00635916" w:rsidRDefault="00635916"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90 ngày</w:t>
            </w:r>
          </w:p>
        </w:tc>
        <w:tc>
          <w:tcPr>
            <w:tcW w:w="2319" w:type="dxa"/>
            <w:gridSpan w:val="2"/>
            <w:shd w:val="clear" w:color="auto" w:fill="auto"/>
            <w:vAlign w:val="center"/>
          </w:tcPr>
          <w:p w14:paraId="0B883A87" w14:textId="77777777" w:rsidR="00635916"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hoàn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thiện</w:t>
            </w:r>
            <w:proofErr w:type="spellEnd"/>
          </w:p>
        </w:tc>
      </w:tr>
      <w:tr w:rsidR="00635916" w:rsidRPr="00C63854" w14:paraId="39043DBD" w14:textId="77777777" w:rsidTr="003613BA">
        <w:tc>
          <w:tcPr>
            <w:tcW w:w="1098" w:type="dxa"/>
            <w:shd w:val="clear" w:color="auto" w:fill="auto"/>
            <w:vAlign w:val="center"/>
          </w:tcPr>
          <w:p w14:paraId="42AB2389" w14:textId="77777777" w:rsidR="00635916" w:rsidRDefault="00635916"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7</w:t>
            </w:r>
          </w:p>
        </w:tc>
        <w:tc>
          <w:tcPr>
            <w:tcW w:w="3520" w:type="dxa"/>
            <w:shd w:val="clear" w:color="auto" w:fill="auto"/>
            <w:vAlign w:val="center"/>
          </w:tcPr>
          <w:p w14:paraId="3A7F263F" w14:textId="77777777" w:rsidR="00635916" w:rsidRDefault="00635916" w:rsidP="003613BA">
            <w:pPr>
              <w:spacing w:after="0" w:line="288" w:lineRule="auto"/>
              <w:jc w:val="both"/>
              <w:rPr>
                <w:rFonts w:ascii="Times New Roman" w:hAnsi="Times New Roman"/>
                <w:spacing w:val="-2"/>
                <w:sz w:val="26"/>
                <w:szCs w:val="26"/>
              </w:rPr>
            </w:pPr>
            <w:proofErr w:type="spellStart"/>
            <w:r>
              <w:rPr>
                <w:rFonts w:ascii="Times New Roman" w:hAnsi="Times New Roman"/>
                <w:spacing w:val="-2"/>
                <w:sz w:val="26"/>
                <w:szCs w:val="26"/>
              </w:rPr>
              <w:t>Tổng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hợp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hoàn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chính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w:t>
            </w:r>
          </w:p>
          <w:p w14:paraId="3AEB12CF" w14:textId="77777777" w:rsidR="00635916" w:rsidRDefault="00635916"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Dự</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thảo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Tờ</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trình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trình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Lãnh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đạo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Bộ</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phê</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duyệt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sửa</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đổi</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bổ</w:t>
            </w:r>
            <w:proofErr w:type="spellEnd"/>
            <w:r>
              <w:rPr>
                <w:rFonts w:ascii="Times New Roman" w:hAnsi="Times New Roman"/>
                <w:spacing w:val="-2"/>
                <w:sz w:val="26"/>
                <w:szCs w:val="26"/>
              </w:rPr>
              <w:t xml:space="preserve"> sung </w:t>
            </w:r>
            <w:proofErr w:type="spellStart"/>
            <w:r>
              <w:rPr>
                <w:rFonts w:ascii="Times New Roman" w:hAnsi="Times New Roman"/>
                <w:spacing w:val="-2"/>
                <w:sz w:val="26"/>
                <w:szCs w:val="26"/>
              </w:rPr>
              <w:t>đề</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thuốc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p>
          <w:p w14:paraId="673D5375" w14:textId="77777777" w:rsidR="00635916" w:rsidRPr="00266C2D" w:rsidRDefault="00635916" w:rsidP="003613BA">
            <w:pPr>
              <w:spacing w:after="0" w:line="288" w:lineRule="auto"/>
              <w:jc w:val="both"/>
              <w:rPr>
                <w:rFonts w:ascii="Times New Roman" w:hAnsi="Times New Roman"/>
                <w:spacing w:val="2"/>
                <w:sz w:val="26"/>
                <w:szCs w:val="26"/>
              </w:rPr>
            </w:pPr>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Dự</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thảo</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Quyết</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định</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phê</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duyệt</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sửa</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đổi</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bổ</w:t>
            </w:r>
            <w:proofErr w:type="spellEnd"/>
            <w:r w:rsidRPr="00266C2D">
              <w:rPr>
                <w:rFonts w:ascii="Times New Roman" w:hAnsi="Times New Roman"/>
                <w:spacing w:val="2"/>
                <w:sz w:val="26"/>
                <w:szCs w:val="26"/>
              </w:rPr>
              <w:t xml:space="preserve"> sung </w:t>
            </w:r>
            <w:proofErr w:type="spellStart"/>
            <w:r w:rsidRPr="00266C2D">
              <w:rPr>
                <w:rFonts w:ascii="Times New Roman" w:hAnsi="Times New Roman"/>
                <w:spacing w:val="2"/>
                <w:sz w:val="26"/>
                <w:szCs w:val="26"/>
              </w:rPr>
              <w:t>đề</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cương</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nghiên</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cứu</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thử</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thuốc</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trên</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lâm</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sàng</w:t>
            </w:r>
            <w:proofErr w:type="spellEnd"/>
          </w:p>
        </w:tc>
        <w:tc>
          <w:tcPr>
            <w:tcW w:w="1302" w:type="dxa"/>
            <w:shd w:val="clear" w:color="auto" w:fill="auto"/>
            <w:vAlign w:val="center"/>
          </w:tcPr>
          <w:p w14:paraId="36B79B8D" w14:textId="77777777" w:rsidR="00635916"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được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c>
          <w:tcPr>
            <w:tcW w:w="1276" w:type="dxa"/>
            <w:gridSpan w:val="2"/>
            <w:shd w:val="clear" w:color="auto" w:fill="auto"/>
            <w:vAlign w:val="center"/>
          </w:tcPr>
          <w:p w14:paraId="3CD74737" w14:textId="77777777" w:rsidR="00635916" w:rsidRDefault="00635916"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02 ngày</w:t>
            </w:r>
          </w:p>
        </w:tc>
        <w:tc>
          <w:tcPr>
            <w:tcW w:w="2319" w:type="dxa"/>
            <w:gridSpan w:val="2"/>
            <w:shd w:val="clear" w:color="auto" w:fill="auto"/>
            <w:vAlign w:val="center"/>
          </w:tcPr>
          <w:p w14:paraId="29D3DE67"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tài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liệu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có</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quan</w:t>
            </w:r>
            <w:proofErr w:type="spellEnd"/>
          </w:p>
          <w:p w14:paraId="4007CB97"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Tờ</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trình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Bộ</w:t>
            </w:r>
            <w:proofErr w:type="spellEnd"/>
          </w:p>
          <w:p w14:paraId="061A4636"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Quyết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định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phê</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duyệt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sửa</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đổi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bổ</w:t>
            </w:r>
            <w:proofErr w:type="spellEnd"/>
            <w:r>
              <w:rPr>
                <w:rFonts w:ascii="Times New Roman" w:hAnsi="Times New Roman"/>
                <w:sz w:val="26"/>
                <w:szCs w:val="26"/>
                <w:lang w:eastAsia="x-none"/>
              </w:rPr>
              <w:t xml:space="preserve"> sung </w:t>
            </w:r>
            <w:proofErr w:type="spellStart"/>
            <w:r>
              <w:rPr>
                <w:rFonts w:ascii="Times New Roman" w:hAnsi="Times New Roman"/>
                <w:sz w:val="26"/>
                <w:szCs w:val="26"/>
                <w:lang w:eastAsia="x-none"/>
              </w:rPr>
              <w:t>đề</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cương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635916" w:rsidRPr="00C63854" w14:paraId="14675903" w14:textId="77777777" w:rsidTr="003613BA">
        <w:tc>
          <w:tcPr>
            <w:tcW w:w="1098" w:type="dxa"/>
            <w:shd w:val="clear" w:color="auto" w:fill="auto"/>
            <w:vAlign w:val="center"/>
          </w:tcPr>
          <w:p w14:paraId="72C1575F"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8</w:t>
            </w:r>
          </w:p>
        </w:tc>
        <w:tc>
          <w:tcPr>
            <w:tcW w:w="3520" w:type="dxa"/>
            <w:shd w:val="clear" w:color="auto" w:fill="auto"/>
            <w:vAlign w:val="center"/>
          </w:tcPr>
          <w:p w14:paraId="7E41BDEF"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xem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xét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w:t>
            </w:r>
          </w:p>
          <w:p w14:paraId="3B2085B7"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sidRPr="00C63854">
              <w:rPr>
                <w:rFonts w:ascii="Times New Roman" w:hAnsi="Times New Roman"/>
                <w:sz w:val="26"/>
                <w:szCs w:val="26"/>
                <w:lang w:eastAsia="x-none"/>
              </w:rPr>
              <w:t>Ký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duyệt</w:t>
            </w:r>
            <w:proofErr w:type="spellEnd"/>
          </w:p>
          <w:p w14:paraId="69B69C1D"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không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sidRPr="00C63854">
              <w:rPr>
                <w:rFonts w:ascii="Times New Roman" w:hAnsi="Times New Roman"/>
                <w:sz w:val="26"/>
                <w:szCs w:val="26"/>
                <w:lang w:eastAsia="x-none"/>
              </w:rPr>
              <w:t>Chuyển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chuyên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p>
          <w:p w14:paraId="1D8FEE30"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p>
        </w:tc>
        <w:tc>
          <w:tcPr>
            <w:tcW w:w="1302" w:type="dxa"/>
            <w:shd w:val="clear" w:color="auto" w:fill="auto"/>
            <w:vAlign w:val="center"/>
          </w:tcPr>
          <w:p w14:paraId="35B15F43"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KHCN</w:t>
            </w:r>
          </w:p>
        </w:tc>
        <w:tc>
          <w:tcPr>
            <w:tcW w:w="1276" w:type="dxa"/>
            <w:gridSpan w:val="2"/>
            <w:shd w:val="clear" w:color="auto" w:fill="auto"/>
            <w:vAlign w:val="center"/>
          </w:tcPr>
          <w:p w14:paraId="70A04D2D"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50BDAE42"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Tờ</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trình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Bộ</w:t>
            </w:r>
            <w:proofErr w:type="spellEnd"/>
          </w:p>
          <w:p w14:paraId="17D2FE02" w14:textId="77777777" w:rsidR="00635916" w:rsidRPr="00C63854"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Quyết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định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phê</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duyệt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sửa</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đổi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bổ</w:t>
            </w:r>
            <w:proofErr w:type="spellEnd"/>
            <w:r>
              <w:rPr>
                <w:rFonts w:ascii="Times New Roman" w:hAnsi="Times New Roman"/>
                <w:sz w:val="26"/>
                <w:szCs w:val="26"/>
                <w:lang w:eastAsia="x-none"/>
              </w:rPr>
              <w:t xml:space="preserve"> sung </w:t>
            </w:r>
            <w:proofErr w:type="spellStart"/>
            <w:r>
              <w:rPr>
                <w:rFonts w:ascii="Times New Roman" w:hAnsi="Times New Roman"/>
                <w:sz w:val="26"/>
                <w:szCs w:val="26"/>
                <w:lang w:eastAsia="x-none"/>
              </w:rPr>
              <w:t>đề</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cương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635916" w:rsidRPr="00C63854" w14:paraId="5276A787" w14:textId="77777777" w:rsidTr="003613BA">
        <w:tc>
          <w:tcPr>
            <w:tcW w:w="1098" w:type="dxa"/>
            <w:shd w:val="clear" w:color="auto" w:fill="auto"/>
            <w:vAlign w:val="center"/>
          </w:tcPr>
          <w:p w14:paraId="5BCE8A1A"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9</w:t>
            </w:r>
          </w:p>
        </w:tc>
        <w:tc>
          <w:tcPr>
            <w:tcW w:w="3520" w:type="dxa"/>
            <w:shd w:val="clear" w:color="auto" w:fill="auto"/>
            <w:vAlign w:val="center"/>
          </w:tcPr>
          <w:p w14:paraId="1D94E243"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w:t>
            </w:r>
          </w:p>
          <w:p w14:paraId="73B8DD82"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sidRPr="00C63854">
              <w:rPr>
                <w:rFonts w:ascii="Times New Roman" w:hAnsi="Times New Roman"/>
                <w:sz w:val="26"/>
                <w:szCs w:val="26"/>
                <w:lang w:eastAsia="x-none"/>
              </w:rPr>
              <w:t>Ký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duyệt</w:t>
            </w:r>
            <w:proofErr w:type="spellEnd"/>
          </w:p>
          <w:p w14:paraId="1616B4C6" w14:textId="77777777" w:rsidR="00635916"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không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Pr>
                <w:rFonts w:ascii="Times New Roman" w:hAnsi="Times New Roman"/>
                <w:sz w:val="26"/>
                <w:szCs w:val="26"/>
                <w:lang w:eastAsia="x-none"/>
              </w:rPr>
              <w:t>C</w:t>
            </w:r>
            <w:r w:rsidRPr="00C63854">
              <w:rPr>
                <w:rFonts w:ascii="Times New Roman" w:hAnsi="Times New Roman"/>
                <w:sz w:val="26"/>
                <w:szCs w:val="26"/>
                <w:lang w:eastAsia="x-none"/>
              </w:rPr>
              <w:t>huyển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chuyên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môn</w:t>
            </w:r>
            <w:proofErr w:type="spellEnd"/>
          </w:p>
          <w:p w14:paraId="0021BCD1" w14:textId="77777777" w:rsidR="00635916" w:rsidRPr="00C63854"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Trình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Bộ</w:t>
            </w:r>
            <w:proofErr w:type="spellEnd"/>
          </w:p>
        </w:tc>
        <w:tc>
          <w:tcPr>
            <w:tcW w:w="1302" w:type="dxa"/>
            <w:shd w:val="clear" w:color="auto" w:fill="auto"/>
            <w:vAlign w:val="center"/>
          </w:tcPr>
          <w:p w14:paraId="295549D6"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p>
        </w:tc>
        <w:tc>
          <w:tcPr>
            <w:tcW w:w="1276" w:type="dxa"/>
            <w:gridSpan w:val="2"/>
            <w:shd w:val="clear" w:color="auto" w:fill="auto"/>
            <w:vAlign w:val="center"/>
          </w:tcPr>
          <w:p w14:paraId="47FE5B27"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03FBC92E"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Tờ</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trình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Bộ</w:t>
            </w:r>
            <w:proofErr w:type="spellEnd"/>
          </w:p>
          <w:p w14:paraId="6D618D4D" w14:textId="77777777" w:rsidR="00635916" w:rsidRPr="00C63854"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Quyết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định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phê</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duyệt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sửa</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đổi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bổ</w:t>
            </w:r>
            <w:proofErr w:type="spellEnd"/>
            <w:r>
              <w:rPr>
                <w:rFonts w:ascii="Times New Roman" w:hAnsi="Times New Roman"/>
                <w:sz w:val="26"/>
                <w:szCs w:val="26"/>
                <w:lang w:eastAsia="x-none"/>
              </w:rPr>
              <w:t xml:space="preserve"> sung </w:t>
            </w:r>
            <w:proofErr w:type="spellStart"/>
            <w:r>
              <w:rPr>
                <w:rFonts w:ascii="Times New Roman" w:hAnsi="Times New Roman"/>
                <w:sz w:val="26"/>
                <w:szCs w:val="26"/>
                <w:lang w:eastAsia="x-none"/>
              </w:rPr>
              <w:t>đề</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cương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635916" w:rsidRPr="00C63854" w14:paraId="45469A2C" w14:textId="77777777" w:rsidTr="003613BA">
        <w:tc>
          <w:tcPr>
            <w:tcW w:w="1098" w:type="dxa"/>
            <w:shd w:val="clear" w:color="auto" w:fill="auto"/>
            <w:vAlign w:val="center"/>
          </w:tcPr>
          <w:p w14:paraId="2D05B6E4"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10</w:t>
            </w:r>
          </w:p>
        </w:tc>
        <w:tc>
          <w:tcPr>
            <w:tcW w:w="3520" w:type="dxa"/>
            <w:shd w:val="clear" w:color="auto" w:fill="auto"/>
            <w:vAlign w:val="center"/>
          </w:tcPr>
          <w:p w14:paraId="4F46224B" w14:textId="77777777" w:rsidR="00635916"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Bộ</w:t>
            </w:r>
            <w:proofErr w:type="spellEnd"/>
          </w:p>
          <w:p w14:paraId="509E6C70" w14:textId="77777777" w:rsidR="00635916"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Nếu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đồng</w:t>
            </w:r>
            <w:proofErr w:type="spellEnd"/>
            <w:r>
              <w:rPr>
                <w:rFonts w:ascii="Times New Roman" w:hAnsi="Times New Roman"/>
                <w:sz w:val="26"/>
                <w:szCs w:val="26"/>
                <w:lang w:eastAsia="x-none"/>
              </w:rPr>
              <w:t xml:space="preserve"> ý: </w:t>
            </w:r>
            <w:proofErr w:type="spellStart"/>
            <w:r>
              <w:rPr>
                <w:rFonts w:ascii="Times New Roman" w:hAnsi="Times New Roman"/>
                <w:sz w:val="26"/>
                <w:szCs w:val="26"/>
                <w:lang w:eastAsia="x-none"/>
              </w:rPr>
              <w:t>Ký</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duyệt</w:t>
            </w:r>
            <w:proofErr w:type="spellEnd"/>
          </w:p>
          <w:p w14:paraId="68B2F2AE" w14:textId="77777777" w:rsidR="00635916" w:rsidRPr="00C63854" w:rsidRDefault="00635916"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Nếu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không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đồng</w:t>
            </w:r>
            <w:proofErr w:type="spellEnd"/>
            <w:r>
              <w:rPr>
                <w:rFonts w:ascii="Times New Roman" w:hAnsi="Times New Roman"/>
                <w:sz w:val="26"/>
                <w:szCs w:val="26"/>
                <w:lang w:eastAsia="x-none"/>
              </w:rPr>
              <w:t xml:space="preserve"> ý: </w:t>
            </w:r>
            <w:proofErr w:type="spellStart"/>
            <w:r>
              <w:rPr>
                <w:rFonts w:ascii="Times New Roman" w:hAnsi="Times New Roman"/>
                <w:sz w:val="26"/>
                <w:szCs w:val="26"/>
                <w:lang w:eastAsia="x-none"/>
              </w:rPr>
              <w:t>Chuyển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cho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Cục</w:t>
            </w:r>
            <w:proofErr w:type="spellEnd"/>
            <w:r>
              <w:rPr>
                <w:rFonts w:ascii="Times New Roman" w:hAnsi="Times New Roman"/>
                <w:sz w:val="26"/>
                <w:szCs w:val="26"/>
                <w:lang w:eastAsia="x-none"/>
              </w:rPr>
              <w:t xml:space="preserve"> KHCN&amp;ĐT</w:t>
            </w:r>
          </w:p>
        </w:tc>
        <w:tc>
          <w:tcPr>
            <w:tcW w:w="1302" w:type="dxa"/>
            <w:shd w:val="clear" w:color="auto" w:fill="auto"/>
            <w:vAlign w:val="center"/>
          </w:tcPr>
          <w:p w14:paraId="3414EFED"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Bộ</w:t>
            </w:r>
            <w:proofErr w:type="spellEnd"/>
          </w:p>
        </w:tc>
        <w:tc>
          <w:tcPr>
            <w:tcW w:w="1276" w:type="dxa"/>
            <w:gridSpan w:val="2"/>
            <w:shd w:val="clear" w:color="auto" w:fill="auto"/>
            <w:vAlign w:val="center"/>
          </w:tcPr>
          <w:p w14:paraId="22453476" w14:textId="77777777" w:rsidR="00635916" w:rsidRPr="00C63854" w:rsidRDefault="00635916"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01 ngày</w:t>
            </w:r>
          </w:p>
        </w:tc>
        <w:tc>
          <w:tcPr>
            <w:tcW w:w="2319" w:type="dxa"/>
            <w:gridSpan w:val="2"/>
            <w:shd w:val="clear" w:color="auto" w:fill="auto"/>
            <w:vAlign w:val="center"/>
          </w:tcPr>
          <w:p w14:paraId="53FA52C8" w14:textId="77777777" w:rsidR="00635916" w:rsidRDefault="00635916"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Quyết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định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phê</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duyệt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sửa</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đổi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bổ</w:t>
            </w:r>
            <w:proofErr w:type="spellEnd"/>
            <w:r>
              <w:rPr>
                <w:rFonts w:ascii="Times New Roman" w:hAnsi="Times New Roman"/>
                <w:sz w:val="26"/>
                <w:szCs w:val="26"/>
                <w:lang w:eastAsia="x-none"/>
              </w:rPr>
              <w:t xml:space="preserve"> sung </w:t>
            </w:r>
            <w:proofErr w:type="spellStart"/>
            <w:r>
              <w:rPr>
                <w:rFonts w:ascii="Times New Roman" w:hAnsi="Times New Roman"/>
                <w:sz w:val="26"/>
                <w:szCs w:val="26"/>
                <w:lang w:eastAsia="x-none"/>
              </w:rPr>
              <w:t>đề</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cương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635916" w:rsidRPr="00C63854" w14:paraId="52A05B36" w14:textId="77777777" w:rsidTr="003613BA">
        <w:tc>
          <w:tcPr>
            <w:tcW w:w="1098" w:type="dxa"/>
            <w:shd w:val="clear" w:color="auto" w:fill="auto"/>
            <w:vAlign w:val="center"/>
          </w:tcPr>
          <w:p w14:paraId="409569D1"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lastRenderedPageBreak/>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11</w:t>
            </w:r>
          </w:p>
        </w:tc>
        <w:tc>
          <w:tcPr>
            <w:tcW w:w="3520" w:type="dxa"/>
            <w:shd w:val="clear" w:color="auto" w:fill="auto"/>
            <w:vAlign w:val="center"/>
          </w:tcPr>
          <w:p w14:paraId="3F095CFA"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Trường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hợp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hạn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chủ</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động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bằng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bản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đến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kèm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bản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xin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lỗi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thời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gian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tc>
        <w:tc>
          <w:tcPr>
            <w:tcW w:w="1302" w:type="dxa"/>
            <w:shd w:val="clear" w:color="auto" w:fill="auto"/>
            <w:vAlign w:val="center"/>
          </w:tcPr>
          <w:p w14:paraId="6540CBCB"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quan</w:t>
            </w:r>
            <w:proofErr w:type="spellEnd"/>
          </w:p>
          <w:p w14:paraId="01D716F2"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được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c>
          <w:tcPr>
            <w:tcW w:w="1276" w:type="dxa"/>
            <w:gridSpan w:val="2"/>
            <w:shd w:val="clear" w:color="auto" w:fill="auto"/>
            <w:vAlign w:val="center"/>
          </w:tcPr>
          <w:p w14:paraId="3398007B"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69573BDC"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04: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xin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lỗi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ngày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(Thông </w:t>
            </w:r>
            <w:proofErr w:type="spellStart"/>
            <w:r w:rsidRPr="00C63854">
              <w:rPr>
                <w:rFonts w:ascii="Times New Roman" w:hAnsi="Times New Roman"/>
                <w:sz w:val="26"/>
                <w:szCs w:val="26"/>
                <w:lang w:eastAsia="x-none"/>
              </w:rPr>
              <w:t>tư</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01/2018/TT-VPCP)</w:t>
            </w:r>
          </w:p>
        </w:tc>
      </w:tr>
      <w:tr w:rsidR="00635916" w:rsidRPr="00C63854" w14:paraId="399C624B" w14:textId="77777777" w:rsidTr="003613BA">
        <w:tc>
          <w:tcPr>
            <w:tcW w:w="1098" w:type="dxa"/>
            <w:shd w:val="clear" w:color="auto" w:fill="auto"/>
            <w:vAlign w:val="center"/>
          </w:tcPr>
          <w:p w14:paraId="6CD7FCDB"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12</w:t>
            </w:r>
          </w:p>
        </w:tc>
        <w:tc>
          <w:tcPr>
            <w:tcW w:w="3520" w:type="dxa"/>
            <w:shd w:val="clear" w:color="auto" w:fill="auto"/>
            <w:vAlign w:val="center"/>
          </w:tcPr>
          <w:p w14:paraId="350C6062"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Phát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tc>
        <w:tc>
          <w:tcPr>
            <w:tcW w:w="1302" w:type="dxa"/>
            <w:vMerge w:val="restart"/>
            <w:shd w:val="clear" w:color="auto" w:fill="auto"/>
            <w:vAlign w:val="center"/>
          </w:tcPr>
          <w:p w14:paraId="36DA6F23"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làm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việc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của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Khoa </w:t>
            </w:r>
            <w:proofErr w:type="spellStart"/>
            <w:r w:rsidRPr="00C63854">
              <w:rPr>
                <w:rFonts w:ascii="Times New Roman" w:hAnsi="Times New Roman"/>
                <w:sz w:val="26"/>
                <w:szCs w:val="26"/>
                <w:lang w:eastAsia="x-none"/>
              </w:rPr>
              <w:t>học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Đào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tạo</w:t>
            </w:r>
            <w:proofErr w:type="spellEnd"/>
          </w:p>
        </w:tc>
        <w:tc>
          <w:tcPr>
            <w:tcW w:w="1276" w:type="dxa"/>
            <w:gridSpan w:val="2"/>
            <w:shd w:val="clear" w:color="auto" w:fill="auto"/>
            <w:vAlign w:val="center"/>
          </w:tcPr>
          <w:p w14:paraId="74E65BE4" w14:textId="77777777" w:rsidR="00635916" w:rsidRPr="00C63854" w:rsidRDefault="00635916"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01 ngày</w:t>
            </w:r>
          </w:p>
        </w:tc>
        <w:tc>
          <w:tcPr>
            <w:tcW w:w="2319" w:type="dxa"/>
            <w:gridSpan w:val="2"/>
            <w:shd w:val="clear" w:color="auto" w:fill="auto"/>
            <w:vAlign w:val="center"/>
          </w:tcPr>
          <w:p w14:paraId="44603349"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TTHC</w:t>
            </w:r>
          </w:p>
        </w:tc>
      </w:tr>
      <w:tr w:rsidR="00635916" w:rsidRPr="00C63854" w14:paraId="0CF270E8" w14:textId="77777777" w:rsidTr="003613BA">
        <w:tc>
          <w:tcPr>
            <w:tcW w:w="1098" w:type="dxa"/>
            <w:shd w:val="clear" w:color="auto" w:fill="auto"/>
            <w:vAlign w:val="center"/>
          </w:tcPr>
          <w:p w14:paraId="3F73AADE"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13</w:t>
            </w:r>
          </w:p>
        </w:tc>
        <w:tc>
          <w:tcPr>
            <w:tcW w:w="3520" w:type="dxa"/>
            <w:shd w:val="clear" w:color="auto" w:fill="auto"/>
            <w:vAlign w:val="center"/>
          </w:tcPr>
          <w:p w14:paraId="536ED566"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TTHC</w:t>
            </w:r>
          </w:p>
          <w:p w14:paraId="5DFD8039"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Cập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thống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phần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mềm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p>
          <w:p w14:paraId="612CE033"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giấy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tc>
        <w:tc>
          <w:tcPr>
            <w:tcW w:w="1302" w:type="dxa"/>
            <w:vMerge/>
            <w:shd w:val="clear" w:color="auto" w:fill="auto"/>
            <w:vAlign w:val="center"/>
          </w:tcPr>
          <w:p w14:paraId="11A1E809" w14:textId="77777777" w:rsidR="00635916" w:rsidRPr="00C63854" w:rsidRDefault="00635916" w:rsidP="003613BA">
            <w:pPr>
              <w:spacing w:after="0" w:line="288" w:lineRule="auto"/>
              <w:jc w:val="both"/>
              <w:rPr>
                <w:rFonts w:ascii="Times New Roman" w:hAnsi="Times New Roman"/>
                <w:sz w:val="26"/>
                <w:szCs w:val="26"/>
                <w:lang w:eastAsia="x-none"/>
              </w:rPr>
            </w:pPr>
          </w:p>
        </w:tc>
        <w:tc>
          <w:tcPr>
            <w:tcW w:w="1276" w:type="dxa"/>
            <w:gridSpan w:val="2"/>
            <w:shd w:val="clear" w:color="auto" w:fill="auto"/>
            <w:vAlign w:val="center"/>
          </w:tcPr>
          <w:p w14:paraId="0B4F5D24"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7EB4E692"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TTHC</w:t>
            </w:r>
          </w:p>
          <w:p w14:paraId="7CFE6D97"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47BF321E"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r>
      <w:tr w:rsidR="00635916" w:rsidRPr="00C63854" w14:paraId="56F5B3B4" w14:textId="77777777" w:rsidTr="003613BA">
        <w:tc>
          <w:tcPr>
            <w:tcW w:w="1098" w:type="dxa"/>
            <w:shd w:val="clear" w:color="auto" w:fill="auto"/>
            <w:vAlign w:val="center"/>
          </w:tcPr>
          <w:p w14:paraId="4BE23D1C"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14</w:t>
            </w:r>
          </w:p>
        </w:tc>
        <w:tc>
          <w:tcPr>
            <w:tcW w:w="3520" w:type="dxa"/>
            <w:shd w:val="clear" w:color="auto" w:fill="auto"/>
            <w:vAlign w:val="center"/>
          </w:tcPr>
          <w:p w14:paraId="414F4A4A"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Thống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kê</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p>
          <w:p w14:paraId="19E1E109"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Lưu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định</w:t>
            </w:r>
            <w:proofErr w:type="spellEnd"/>
          </w:p>
        </w:tc>
        <w:tc>
          <w:tcPr>
            <w:tcW w:w="1302" w:type="dxa"/>
            <w:shd w:val="clear" w:color="auto" w:fill="auto"/>
            <w:vAlign w:val="center"/>
          </w:tcPr>
          <w:p w14:paraId="0982DC2E" w14:textId="77777777" w:rsidR="00635916" w:rsidRPr="00C63854" w:rsidRDefault="00635916"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được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c>
          <w:tcPr>
            <w:tcW w:w="1276" w:type="dxa"/>
            <w:gridSpan w:val="2"/>
            <w:shd w:val="clear" w:color="auto" w:fill="auto"/>
            <w:vAlign w:val="center"/>
          </w:tcPr>
          <w:p w14:paraId="7C45963E" w14:textId="77777777" w:rsidR="00635916" w:rsidRPr="00C63854" w:rsidRDefault="00635916"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14A1B7F2"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1B1A764A"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6138B146" w14:textId="77777777" w:rsidR="00635916" w:rsidRPr="00C63854" w:rsidRDefault="00635916"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lưu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định</w:t>
            </w:r>
            <w:proofErr w:type="spellEnd"/>
          </w:p>
        </w:tc>
      </w:tr>
      <w:tr w:rsidR="00635916" w:rsidRPr="000E495F" w14:paraId="3996E2B8" w14:textId="77777777" w:rsidTr="003613BA">
        <w:tc>
          <w:tcPr>
            <w:tcW w:w="9515" w:type="dxa"/>
            <w:gridSpan w:val="7"/>
            <w:shd w:val="clear" w:color="auto" w:fill="auto"/>
            <w:vAlign w:val="center"/>
          </w:tcPr>
          <w:p w14:paraId="2AFBE219" w14:textId="77777777" w:rsidR="00635916" w:rsidRPr="00C63854" w:rsidRDefault="00635916"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Tổng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số</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giải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quyết</w:t>
            </w:r>
            <w:proofErr w:type="spellEnd"/>
            <w:r w:rsidRPr="00C63854">
              <w:rPr>
                <w:rFonts w:ascii="Times New Roman" w:hAnsi="Times New Roman"/>
                <w:b/>
                <w:sz w:val="26"/>
                <w:szCs w:val="26"/>
                <w:lang w:eastAsia="x-none"/>
              </w:rPr>
              <w:t>:</w:t>
            </w:r>
          </w:p>
          <w:p w14:paraId="1C1DAD87" w14:textId="77777777" w:rsidR="00635916" w:rsidRPr="000E495F" w:rsidRDefault="00635916" w:rsidP="003613BA">
            <w:pPr>
              <w:spacing w:after="0" w:line="288" w:lineRule="auto"/>
              <w:jc w:val="both"/>
              <w:rPr>
                <w:rFonts w:ascii="Times New Roman" w:hAnsi="Times New Roman"/>
                <w:sz w:val="26"/>
                <w:szCs w:val="26"/>
                <w:lang w:val="vi-VN" w:eastAsia="x-none"/>
              </w:rPr>
            </w:pPr>
            <w:r w:rsidRPr="00C63854">
              <w:rPr>
                <w:rFonts w:ascii="Times New Roman" w:hAnsi="Times New Roman"/>
                <w:sz w:val="26"/>
                <w:lang w:val="vi-VN"/>
              </w:rPr>
              <w:t xml:space="preserve">Trong thời hạn </w:t>
            </w:r>
            <w:r>
              <w:rPr>
                <w:rFonts w:ascii="Times New Roman" w:hAnsi="Times New Roman"/>
                <w:sz w:val="26"/>
              </w:rPr>
              <w:t>125</w:t>
            </w:r>
            <w:r w:rsidRPr="00C63854">
              <w:rPr>
                <w:rFonts w:ascii="Times New Roman" w:hAnsi="Times New Roman"/>
                <w:sz w:val="26"/>
                <w:lang w:val="vi-VN"/>
              </w:rPr>
              <w:t xml:space="preserve"> ngày kể từ ngày </w:t>
            </w:r>
            <w:proofErr w:type="spellStart"/>
            <w:r w:rsidRPr="00C63854">
              <w:rPr>
                <w:rFonts w:ascii="Times New Roman" w:hAnsi="Times New Roman"/>
                <w:sz w:val="26"/>
              </w:rPr>
              <w:t>kể</w:t>
            </w:r>
            <w:proofErr w:type="spellEnd"/>
            <w:r w:rsidRPr="00C63854">
              <w:rPr>
                <w:rFonts w:ascii="Times New Roman" w:hAnsi="Times New Roman"/>
                <w:sz w:val="26"/>
              </w:rPr>
              <w:t xml:space="preserve"> </w:t>
            </w:r>
            <w:proofErr w:type="spellStart"/>
            <w:r w:rsidRPr="00C63854">
              <w:rPr>
                <w:rFonts w:ascii="Times New Roman" w:hAnsi="Times New Roman"/>
                <w:sz w:val="26"/>
              </w:rPr>
              <w:t>từ</w:t>
            </w:r>
            <w:proofErr w:type="spellEnd"/>
            <w:r w:rsidRPr="00C63854">
              <w:rPr>
                <w:rFonts w:ascii="Times New Roman" w:hAnsi="Times New Roman"/>
                <w:sz w:val="26"/>
              </w:rPr>
              <w:t xml:space="preserve"> ngày </w:t>
            </w:r>
            <w:proofErr w:type="spellStart"/>
            <w:r w:rsidRPr="00C63854">
              <w:rPr>
                <w:rFonts w:ascii="Times New Roman" w:hAnsi="Times New Roman"/>
                <w:sz w:val="26"/>
              </w:rPr>
              <w:t>ghi</w:t>
            </w:r>
            <w:proofErr w:type="spellEnd"/>
            <w:r w:rsidRPr="00C63854">
              <w:rPr>
                <w:rFonts w:ascii="Times New Roman" w:hAnsi="Times New Roman"/>
                <w:sz w:val="26"/>
              </w:rPr>
              <w:t xml:space="preserve"> </w:t>
            </w:r>
            <w:proofErr w:type="spellStart"/>
            <w:r w:rsidRPr="00C63854">
              <w:rPr>
                <w:rFonts w:ascii="Times New Roman" w:hAnsi="Times New Roman"/>
                <w:sz w:val="26"/>
              </w:rPr>
              <w:t>trên</w:t>
            </w:r>
            <w:proofErr w:type="spellEnd"/>
            <w:r w:rsidRPr="00C63854">
              <w:rPr>
                <w:rFonts w:ascii="Times New Roman" w:hAnsi="Times New Roman"/>
                <w:sz w:val="26"/>
              </w:rPr>
              <w:t xml:space="preserve"> </w:t>
            </w:r>
            <w:proofErr w:type="spellStart"/>
            <w:r w:rsidRPr="00C63854">
              <w:rPr>
                <w:rFonts w:ascii="Times New Roman" w:hAnsi="Times New Roman"/>
                <w:sz w:val="26"/>
              </w:rPr>
              <w:t>phiếu</w:t>
            </w:r>
            <w:proofErr w:type="spellEnd"/>
            <w:r w:rsidRPr="00C63854">
              <w:rPr>
                <w:rFonts w:ascii="Times New Roman" w:hAnsi="Times New Roman"/>
                <w:sz w:val="26"/>
              </w:rPr>
              <w:t xml:space="preserve"> </w:t>
            </w:r>
            <w:proofErr w:type="spellStart"/>
            <w:r w:rsidRPr="00C63854">
              <w:rPr>
                <w:rFonts w:ascii="Times New Roman" w:hAnsi="Times New Roman"/>
                <w:sz w:val="26"/>
              </w:rPr>
              <w:t>tiếp</w:t>
            </w:r>
            <w:proofErr w:type="spellEnd"/>
            <w:r w:rsidRPr="00C63854">
              <w:rPr>
                <w:rFonts w:ascii="Times New Roman" w:hAnsi="Times New Roman"/>
                <w:sz w:val="26"/>
              </w:rPr>
              <w:t xml:space="preserve"> </w:t>
            </w:r>
            <w:proofErr w:type="spellStart"/>
            <w:r w:rsidRPr="00C63854">
              <w:rPr>
                <w:rFonts w:ascii="Times New Roman" w:hAnsi="Times New Roman"/>
                <w:sz w:val="26"/>
              </w:rPr>
              <w:t>nhận</w:t>
            </w:r>
            <w:proofErr w:type="spellEnd"/>
            <w:r w:rsidRPr="00C63854">
              <w:rPr>
                <w:rFonts w:ascii="Times New Roman" w:hAnsi="Times New Roman"/>
                <w:sz w:val="26"/>
              </w:rPr>
              <w:t xml:space="preserve"> </w:t>
            </w:r>
            <w:proofErr w:type="spellStart"/>
            <w:r w:rsidRPr="00C63854">
              <w:rPr>
                <w:rFonts w:ascii="Times New Roman" w:hAnsi="Times New Roman"/>
                <w:sz w:val="26"/>
              </w:rPr>
              <w:t>hồ</w:t>
            </w:r>
            <w:proofErr w:type="spellEnd"/>
            <w:r w:rsidRPr="00C63854">
              <w:rPr>
                <w:rFonts w:ascii="Times New Roman" w:hAnsi="Times New Roman"/>
                <w:sz w:val="26"/>
              </w:rPr>
              <w:t xml:space="preserve"> </w:t>
            </w:r>
            <w:proofErr w:type="spellStart"/>
            <w:r w:rsidRPr="00C63854">
              <w:rPr>
                <w:rFonts w:ascii="Times New Roman" w:hAnsi="Times New Roman"/>
                <w:sz w:val="26"/>
              </w:rPr>
              <w:t>sơ</w:t>
            </w:r>
            <w:proofErr w:type="spellEnd"/>
            <w:r w:rsidRPr="00C63854">
              <w:rPr>
                <w:rFonts w:ascii="Times New Roman" w:hAnsi="Times New Roman"/>
                <w:sz w:val="26"/>
              </w:rPr>
              <w:t xml:space="preserve"> </w:t>
            </w:r>
            <w:proofErr w:type="spellStart"/>
            <w:r>
              <w:rPr>
                <w:rFonts w:ascii="Times New Roman" w:hAnsi="Times New Roman"/>
                <w:sz w:val="26"/>
              </w:rPr>
              <w:t>đăng</w:t>
            </w:r>
            <w:proofErr w:type="spellEnd"/>
            <w:r>
              <w:rPr>
                <w:rFonts w:ascii="Times New Roman" w:hAnsi="Times New Roman"/>
                <w:sz w:val="26"/>
              </w:rPr>
              <w:t xml:space="preserve"> </w:t>
            </w:r>
            <w:proofErr w:type="spellStart"/>
            <w:r>
              <w:rPr>
                <w:rFonts w:ascii="Times New Roman" w:hAnsi="Times New Roman"/>
                <w:sz w:val="26"/>
              </w:rPr>
              <w:t>ký</w:t>
            </w:r>
            <w:proofErr w:type="spellEnd"/>
            <w:r>
              <w:rPr>
                <w:rFonts w:ascii="Times New Roman" w:hAnsi="Times New Roman"/>
                <w:sz w:val="26"/>
              </w:rPr>
              <w:t xml:space="preserve"> </w:t>
            </w:r>
            <w:proofErr w:type="spellStart"/>
            <w:r>
              <w:rPr>
                <w:rFonts w:ascii="Times New Roman" w:hAnsi="Times New Roman"/>
                <w:sz w:val="26"/>
              </w:rPr>
              <w:t>thử</w:t>
            </w:r>
            <w:proofErr w:type="spellEnd"/>
            <w:r>
              <w:rPr>
                <w:rFonts w:ascii="Times New Roman" w:hAnsi="Times New Roman"/>
                <w:sz w:val="26"/>
              </w:rPr>
              <w:t xml:space="preserve"> </w:t>
            </w:r>
            <w:proofErr w:type="spellStart"/>
            <w:r>
              <w:rPr>
                <w:rFonts w:ascii="Times New Roman" w:hAnsi="Times New Roman"/>
                <w:sz w:val="26"/>
              </w:rPr>
              <w:t>thuốc</w:t>
            </w:r>
            <w:proofErr w:type="spellEnd"/>
            <w:r>
              <w:rPr>
                <w:rFonts w:ascii="Times New Roman" w:hAnsi="Times New Roman"/>
                <w:sz w:val="26"/>
              </w:rPr>
              <w:t xml:space="preserve"> </w:t>
            </w:r>
            <w:proofErr w:type="spellStart"/>
            <w:r>
              <w:rPr>
                <w:rFonts w:ascii="Times New Roman" w:hAnsi="Times New Roman"/>
                <w:sz w:val="26"/>
              </w:rPr>
              <w:t>trên</w:t>
            </w:r>
            <w:proofErr w:type="spellEnd"/>
            <w:r>
              <w:rPr>
                <w:rFonts w:ascii="Times New Roman" w:hAnsi="Times New Roman"/>
                <w:sz w:val="26"/>
              </w:rPr>
              <w:t xml:space="preserve"> </w:t>
            </w:r>
            <w:proofErr w:type="spellStart"/>
            <w:r>
              <w:rPr>
                <w:rFonts w:ascii="Times New Roman" w:hAnsi="Times New Roman"/>
                <w:sz w:val="26"/>
              </w:rPr>
              <w:t>lâm</w:t>
            </w:r>
            <w:proofErr w:type="spellEnd"/>
            <w:r>
              <w:rPr>
                <w:rFonts w:ascii="Times New Roman" w:hAnsi="Times New Roman"/>
                <w:sz w:val="26"/>
              </w:rPr>
              <w:t xml:space="preserve"> </w:t>
            </w:r>
            <w:proofErr w:type="spellStart"/>
            <w:r>
              <w:rPr>
                <w:rFonts w:ascii="Times New Roman" w:hAnsi="Times New Roman"/>
                <w:sz w:val="26"/>
              </w:rPr>
              <w:t>sàng</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tính</w:t>
            </w:r>
            <w:proofErr w:type="spellEnd"/>
            <w:r>
              <w:rPr>
                <w:rFonts w:ascii="Times New Roman" w:hAnsi="Times New Roman"/>
                <w:sz w:val="26"/>
              </w:rPr>
              <w:t xml:space="preserve"> </w:t>
            </w:r>
            <w:proofErr w:type="spellStart"/>
            <w:r>
              <w:rPr>
                <w:rFonts w:ascii="Times New Roman" w:hAnsi="Times New Roman"/>
                <w:sz w:val="26"/>
              </w:rPr>
              <w:t>thêm</w:t>
            </w:r>
            <w:proofErr w:type="spellEnd"/>
            <w:r>
              <w:rPr>
                <w:rFonts w:ascii="Times New Roman" w:hAnsi="Times New Roman"/>
                <w:sz w:val="26"/>
              </w:rPr>
              <w:t xml:space="preserve"> </w:t>
            </w:r>
            <w:proofErr w:type="spellStart"/>
            <w:r>
              <w:rPr>
                <w:rFonts w:ascii="Times New Roman" w:hAnsi="Times New Roman"/>
                <w:sz w:val="26"/>
              </w:rPr>
              <w:t>thời</w:t>
            </w:r>
            <w:proofErr w:type="spellEnd"/>
            <w:r>
              <w:rPr>
                <w:rFonts w:ascii="Times New Roman" w:hAnsi="Times New Roman"/>
                <w:sz w:val="26"/>
              </w:rPr>
              <w:t xml:space="preserve"> </w:t>
            </w:r>
            <w:proofErr w:type="spellStart"/>
            <w:r>
              <w:rPr>
                <w:rFonts w:ascii="Times New Roman" w:hAnsi="Times New Roman"/>
                <w:sz w:val="26"/>
              </w:rPr>
              <w:t>gian</w:t>
            </w:r>
            <w:proofErr w:type="spellEnd"/>
            <w:r>
              <w:rPr>
                <w:rFonts w:ascii="Times New Roman" w:hAnsi="Times New Roman"/>
                <w:sz w:val="26"/>
              </w:rPr>
              <w:t xml:space="preserve"> </w:t>
            </w:r>
            <w:proofErr w:type="spellStart"/>
            <w:r>
              <w:rPr>
                <w:rFonts w:ascii="Times New Roman" w:hAnsi="Times New Roman"/>
                <w:sz w:val="26"/>
              </w:rPr>
              <w:t>cơ</w:t>
            </w:r>
            <w:proofErr w:type="spellEnd"/>
            <w:r>
              <w:rPr>
                <w:rFonts w:ascii="Times New Roman" w:hAnsi="Times New Roman"/>
                <w:sz w:val="26"/>
              </w:rPr>
              <w:t xml:space="preserve"> </w:t>
            </w:r>
            <w:proofErr w:type="spellStart"/>
            <w:r>
              <w:rPr>
                <w:rFonts w:ascii="Times New Roman" w:hAnsi="Times New Roman"/>
                <w:sz w:val="26"/>
              </w:rPr>
              <w:t>sở</w:t>
            </w:r>
            <w:proofErr w:type="spellEnd"/>
            <w:r>
              <w:rPr>
                <w:rFonts w:ascii="Times New Roman" w:hAnsi="Times New Roman"/>
                <w:sz w:val="26"/>
              </w:rPr>
              <w:t xml:space="preserve"> </w:t>
            </w:r>
            <w:proofErr w:type="spellStart"/>
            <w:r>
              <w:rPr>
                <w:rFonts w:ascii="Times New Roman" w:hAnsi="Times New Roman"/>
                <w:sz w:val="26"/>
              </w:rPr>
              <w:t>thử</w:t>
            </w:r>
            <w:proofErr w:type="spellEnd"/>
            <w:r>
              <w:rPr>
                <w:rFonts w:ascii="Times New Roman" w:hAnsi="Times New Roman"/>
                <w:sz w:val="26"/>
              </w:rPr>
              <w:t xml:space="preserve"> </w:t>
            </w:r>
            <w:proofErr w:type="spellStart"/>
            <w:r>
              <w:rPr>
                <w:rFonts w:ascii="Times New Roman" w:hAnsi="Times New Roman"/>
                <w:sz w:val="26"/>
              </w:rPr>
              <w:t>thuốc</w:t>
            </w:r>
            <w:proofErr w:type="spellEnd"/>
            <w:r>
              <w:rPr>
                <w:rFonts w:ascii="Times New Roman" w:hAnsi="Times New Roman"/>
                <w:sz w:val="26"/>
              </w:rPr>
              <w:t xml:space="preserve"> </w:t>
            </w:r>
            <w:proofErr w:type="spellStart"/>
            <w:r>
              <w:rPr>
                <w:rFonts w:ascii="Times New Roman" w:hAnsi="Times New Roman"/>
                <w:sz w:val="26"/>
              </w:rPr>
              <w:t>trên</w:t>
            </w:r>
            <w:proofErr w:type="spellEnd"/>
            <w:r>
              <w:rPr>
                <w:rFonts w:ascii="Times New Roman" w:hAnsi="Times New Roman"/>
                <w:sz w:val="26"/>
              </w:rPr>
              <w:t xml:space="preserve"> </w:t>
            </w:r>
            <w:proofErr w:type="spellStart"/>
            <w:r>
              <w:rPr>
                <w:rFonts w:ascii="Times New Roman" w:hAnsi="Times New Roman"/>
                <w:sz w:val="26"/>
              </w:rPr>
              <w:t>lâm</w:t>
            </w:r>
            <w:proofErr w:type="spellEnd"/>
            <w:r>
              <w:rPr>
                <w:rFonts w:ascii="Times New Roman" w:hAnsi="Times New Roman"/>
                <w:sz w:val="26"/>
              </w:rPr>
              <w:t xml:space="preserve"> </w:t>
            </w:r>
            <w:proofErr w:type="spellStart"/>
            <w:r>
              <w:rPr>
                <w:rFonts w:ascii="Times New Roman" w:hAnsi="Times New Roman"/>
                <w:sz w:val="26"/>
              </w:rPr>
              <w:t>sàng</w:t>
            </w:r>
            <w:proofErr w:type="spellEnd"/>
            <w:r>
              <w:rPr>
                <w:rFonts w:ascii="Times New Roman" w:hAnsi="Times New Roman"/>
                <w:sz w:val="26"/>
              </w:rPr>
              <w:t xml:space="preserve"> </w:t>
            </w:r>
            <w:proofErr w:type="spellStart"/>
            <w:r>
              <w:rPr>
                <w:rFonts w:ascii="Times New Roman" w:hAnsi="Times New Roman"/>
                <w:sz w:val="26"/>
              </w:rPr>
              <w:t>hoàn</w:t>
            </w:r>
            <w:proofErr w:type="spellEnd"/>
            <w:r>
              <w:rPr>
                <w:rFonts w:ascii="Times New Roman" w:hAnsi="Times New Roman"/>
                <w:sz w:val="26"/>
              </w:rPr>
              <w:t xml:space="preserve"> </w:t>
            </w:r>
            <w:proofErr w:type="spellStart"/>
            <w:r>
              <w:rPr>
                <w:rFonts w:ascii="Times New Roman" w:hAnsi="Times New Roman"/>
                <w:sz w:val="26"/>
              </w:rPr>
              <w:t>thiện</w:t>
            </w:r>
            <w:proofErr w:type="spellEnd"/>
            <w:r>
              <w:rPr>
                <w:rFonts w:ascii="Times New Roman" w:hAnsi="Times New Roman"/>
                <w:sz w:val="26"/>
              </w:rPr>
              <w:t xml:space="preserve">, </w:t>
            </w:r>
            <w:proofErr w:type="spellStart"/>
            <w:r>
              <w:rPr>
                <w:rFonts w:ascii="Times New Roman" w:hAnsi="Times New Roman"/>
                <w:sz w:val="26"/>
              </w:rPr>
              <w:t>bổ</w:t>
            </w:r>
            <w:proofErr w:type="spellEnd"/>
            <w:r>
              <w:rPr>
                <w:rFonts w:ascii="Times New Roman" w:hAnsi="Times New Roman"/>
                <w:sz w:val="26"/>
              </w:rPr>
              <w:t xml:space="preserve"> sung </w:t>
            </w:r>
            <w:proofErr w:type="spellStart"/>
            <w:r>
              <w:rPr>
                <w:rFonts w:ascii="Times New Roman" w:hAnsi="Times New Roman"/>
                <w:sz w:val="26"/>
              </w:rPr>
              <w:t>hồ</w:t>
            </w:r>
            <w:proofErr w:type="spellEnd"/>
            <w:r>
              <w:rPr>
                <w:rFonts w:ascii="Times New Roman" w:hAnsi="Times New Roman"/>
                <w:sz w:val="26"/>
              </w:rPr>
              <w:t xml:space="preserve"> </w:t>
            </w:r>
            <w:proofErr w:type="spellStart"/>
            <w:r>
              <w:rPr>
                <w:rFonts w:ascii="Times New Roman" w:hAnsi="Times New Roman"/>
                <w:sz w:val="26"/>
              </w:rPr>
              <w:t>sơ</w:t>
            </w:r>
            <w:proofErr w:type="spellEnd"/>
            <w:r>
              <w:rPr>
                <w:rFonts w:ascii="Times New Roman" w:hAnsi="Times New Roman"/>
                <w:sz w:val="26"/>
              </w:rPr>
              <w:t xml:space="preserve"> </w:t>
            </w:r>
            <w:proofErr w:type="spellStart"/>
            <w:r>
              <w:rPr>
                <w:rFonts w:ascii="Times New Roman" w:hAnsi="Times New Roman"/>
                <w:sz w:val="26"/>
              </w:rPr>
              <w:t>theo</w:t>
            </w:r>
            <w:proofErr w:type="spellEnd"/>
            <w:r>
              <w:rPr>
                <w:rFonts w:ascii="Times New Roman" w:hAnsi="Times New Roman"/>
                <w:sz w:val="26"/>
              </w:rPr>
              <w:t xml:space="preserve"> </w:t>
            </w:r>
            <w:proofErr w:type="spellStart"/>
            <w:r>
              <w:rPr>
                <w:rFonts w:ascii="Times New Roman" w:hAnsi="Times New Roman"/>
                <w:sz w:val="26"/>
              </w:rPr>
              <w:t>yêu</w:t>
            </w:r>
            <w:proofErr w:type="spellEnd"/>
            <w:r>
              <w:rPr>
                <w:rFonts w:ascii="Times New Roman" w:hAnsi="Times New Roman"/>
                <w:sz w:val="26"/>
              </w:rPr>
              <w:t xml:space="preserve"> </w:t>
            </w:r>
            <w:proofErr w:type="spellStart"/>
            <w:r>
              <w:rPr>
                <w:rFonts w:ascii="Times New Roman" w:hAnsi="Times New Roman"/>
                <w:sz w:val="26"/>
              </w:rPr>
              <w:t>cầu</w:t>
            </w:r>
            <w:proofErr w:type="spellEnd"/>
            <w:r>
              <w:rPr>
                <w:rFonts w:ascii="Times New Roman" w:hAnsi="Times New Roman"/>
                <w:sz w:val="26"/>
              </w:rPr>
              <w:t xml:space="preserve"> </w:t>
            </w:r>
            <w:proofErr w:type="spellStart"/>
            <w:r>
              <w:rPr>
                <w:rFonts w:ascii="Times New Roman" w:hAnsi="Times New Roman"/>
                <w:sz w:val="26"/>
              </w:rPr>
              <w:t>của</w:t>
            </w:r>
            <w:proofErr w:type="spellEnd"/>
            <w:r>
              <w:rPr>
                <w:rFonts w:ascii="Times New Roman" w:hAnsi="Times New Roman"/>
                <w:sz w:val="26"/>
              </w:rPr>
              <w:t xml:space="preserve"> </w:t>
            </w:r>
            <w:proofErr w:type="spellStart"/>
            <w:r>
              <w:rPr>
                <w:rFonts w:ascii="Times New Roman" w:hAnsi="Times New Roman"/>
                <w:sz w:val="26"/>
              </w:rPr>
              <w:t>Cục</w:t>
            </w:r>
            <w:proofErr w:type="spellEnd"/>
            <w:r>
              <w:rPr>
                <w:rFonts w:ascii="Times New Roman" w:hAnsi="Times New Roman"/>
                <w:sz w:val="26"/>
              </w:rPr>
              <w:t xml:space="preserve"> Khoa </w:t>
            </w:r>
            <w:proofErr w:type="spellStart"/>
            <w:r>
              <w:rPr>
                <w:rFonts w:ascii="Times New Roman" w:hAnsi="Times New Roman"/>
                <w:sz w:val="26"/>
              </w:rPr>
              <w:t>học</w:t>
            </w:r>
            <w:proofErr w:type="spellEnd"/>
            <w:r>
              <w:rPr>
                <w:rFonts w:ascii="Times New Roman" w:hAnsi="Times New Roman"/>
                <w:sz w:val="26"/>
              </w:rPr>
              <w:t xml:space="preserve"> </w:t>
            </w:r>
            <w:proofErr w:type="spellStart"/>
            <w:r>
              <w:rPr>
                <w:rFonts w:ascii="Times New Roman" w:hAnsi="Times New Roman"/>
                <w:sz w:val="26"/>
              </w:rPr>
              <w:t>công</w:t>
            </w:r>
            <w:proofErr w:type="spellEnd"/>
            <w:r>
              <w:rPr>
                <w:rFonts w:ascii="Times New Roman" w:hAnsi="Times New Roman"/>
                <w:sz w:val="26"/>
              </w:rPr>
              <w:t xml:space="preserve"> </w:t>
            </w:r>
            <w:proofErr w:type="spellStart"/>
            <w:r>
              <w:rPr>
                <w:rFonts w:ascii="Times New Roman" w:hAnsi="Times New Roman"/>
                <w:sz w:val="26"/>
              </w:rPr>
              <w:t>nghệ</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Đào</w:t>
            </w:r>
            <w:proofErr w:type="spellEnd"/>
            <w:r>
              <w:rPr>
                <w:rFonts w:ascii="Times New Roman" w:hAnsi="Times New Roman"/>
                <w:sz w:val="26"/>
              </w:rPr>
              <w:t xml:space="preserve"> </w:t>
            </w:r>
            <w:proofErr w:type="spellStart"/>
            <w:r>
              <w:rPr>
                <w:rFonts w:ascii="Times New Roman" w:hAnsi="Times New Roman"/>
                <w:sz w:val="26"/>
              </w:rPr>
              <w:t>tạo</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Hội</w:t>
            </w:r>
            <w:proofErr w:type="spellEnd"/>
            <w:r>
              <w:rPr>
                <w:rFonts w:ascii="Times New Roman" w:hAnsi="Times New Roman"/>
                <w:sz w:val="26"/>
              </w:rPr>
              <w:t xml:space="preserve"> </w:t>
            </w:r>
            <w:proofErr w:type="spellStart"/>
            <w:r>
              <w:rPr>
                <w:rFonts w:ascii="Times New Roman" w:hAnsi="Times New Roman"/>
                <w:sz w:val="26"/>
              </w:rPr>
              <w:t>đồng</w:t>
            </w:r>
            <w:proofErr w:type="spellEnd"/>
            <w:r>
              <w:rPr>
                <w:rFonts w:ascii="Times New Roman" w:hAnsi="Times New Roman"/>
                <w:sz w:val="26"/>
              </w:rPr>
              <w:t xml:space="preserve"> </w:t>
            </w:r>
            <w:proofErr w:type="spellStart"/>
            <w:r>
              <w:rPr>
                <w:rFonts w:ascii="Times New Roman" w:hAnsi="Times New Roman"/>
                <w:sz w:val="26"/>
              </w:rPr>
              <w:t>đạo</w:t>
            </w:r>
            <w:proofErr w:type="spellEnd"/>
            <w:r>
              <w:rPr>
                <w:rFonts w:ascii="Times New Roman" w:hAnsi="Times New Roman"/>
                <w:sz w:val="26"/>
              </w:rPr>
              <w:t xml:space="preserve"> </w:t>
            </w:r>
            <w:proofErr w:type="spellStart"/>
            <w:r>
              <w:rPr>
                <w:rFonts w:ascii="Times New Roman" w:hAnsi="Times New Roman"/>
                <w:sz w:val="26"/>
              </w:rPr>
              <w:t>đức</w:t>
            </w:r>
            <w:proofErr w:type="spellEnd"/>
            <w:r>
              <w:rPr>
                <w:rFonts w:ascii="Times New Roman" w:hAnsi="Times New Roman"/>
                <w:sz w:val="26"/>
              </w:rPr>
              <w:t xml:space="preserve"> </w:t>
            </w:r>
            <w:proofErr w:type="spellStart"/>
            <w:r>
              <w:rPr>
                <w:rFonts w:ascii="Times New Roman" w:hAnsi="Times New Roman"/>
                <w:sz w:val="26"/>
              </w:rPr>
              <w:t>trong</w:t>
            </w:r>
            <w:proofErr w:type="spellEnd"/>
            <w:r>
              <w:rPr>
                <w:rFonts w:ascii="Times New Roman" w:hAnsi="Times New Roman"/>
                <w:sz w:val="26"/>
              </w:rPr>
              <w:t xml:space="preserve"> </w:t>
            </w:r>
            <w:proofErr w:type="spellStart"/>
            <w:r>
              <w:rPr>
                <w:rFonts w:ascii="Times New Roman" w:hAnsi="Times New Roman"/>
                <w:sz w:val="26"/>
              </w:rPr>
              <w:t>nghiên</w:t>
            </w:r>
            <w:proofErr w:type="spellEnd"/>
            <w:r>
              <w:rPr>
                <w:rFonts w:ascii="Times New Roman" w:hAnsi="Times New Roman"/>
                <w:sz w:val="26"/>
              </w:rPr>
              <w:t xml:space="preserve"> </w:t>
            </w:r>
            <w:proofErr w:type="spellStart"/>
            <w:r>
              <w:rPr>
                <w:rFonts w:ascii="Times New Roman" w:hAnsi="Times New Roman"/>
                <w:sz w:val="26"/>
              </w:rPr>
              <w:t>cứu</w:t>
            </w:r>
            <w:proofErr w:type="spellEnd"/>
            <w:r>
              <w:rPr>
                <w:rFonts w:ascii="Times New Roman" w:hAnsi="Times New Roman"/>
                <w:sz w:val="26"/>
              </w:rPr>
              <w:t xml:space="preserve"> y </w:t>
            </w:r>
            <w:proofErr w:type="spellStart"/>
            <w:r>
              <w:rPr>
                <w:rFonts w:ascii="Times New Roman" w:hAnsi="Times New Roman"/>
                <w:sz w:val="26"/>
              </w:rPr>
              <w:t>sinh</w:t>
            </w:r>
            <w:proofErr w:type="spellEnd"/>
            <w:r>
              <w:rPr>
                <w:rFonts w:ascii="Times New Roman" w:hAnsi="Times New Roman"/>
                <w:sz w:val="26"/>
              </w:rPr>
              <w:t xml:space="preserve"> </w:t>
            </w:r>
            <w:proofErr w:type="spellStart"/>
            <w:r>
              <w:rPr>
                <w:rFonts w:ascii="Times New Roman" w:hAnsi="Times New Roman"/>
                <w:sz w:val="26"/>
              </w:rPr>
              <w:t>học</w:t>
            </w:r>
            <w:proofErr w:type="spellEnd"/>
            <w:r>
              <w:rPr>
                <w:rFonts w:ascii="Times New Roman" w:hAnsi="Times New Roman"/>
                <w:sz w:val="26"/>
              </w:rPr>
              <w:t>,</w:t>
            </w:r>
            <w:r w:rsidRPr="00C63854">
              <w:rPr>
                <w:rFonts w:ascii="Times New Roman" w:hAnsi="Times New Roman"/>
                <w:sz w:val="26"/>
                <w:lang w:val="vi-VN"/>
              </w:rPr>
              <w:t xml:space="preserve"> Bộ Y tế có trách nhiệm xem xét, </w:t>
            </w:r>
            <w:proofErr w:type="spellStart"/>
            <w:r>
              <w:rPr>
                <w:rFonts w:ascii="Times New Roman" w:hAnsi="Times New Roman"/>
                <w:sz w:val="26"/>
              </w:rPr>
              <w:t>ban</w:t>
            </w:r>
            <w:proofErr w:type="spellEnd"/>
            <w:r>
              <w:rPr>
                <w:rFonts w:ascii="Times New Roman" w:hAnsi="Times New Roman"/>
                <w:sz w:val="26"/>
              </w:rPr>
              <w:t xml:space="preserve"> </w:t>
            </w:r>
            <w:proofErr w:type="spellStart"/>
            <w:r>
              <w:rPr>
                <w:rFonts w:ascii="Times New Roman" w:hAnsi="Times New Roman"/>
                <w:sz w:val="26"/>
              </w:rPr>
              <w:t>hành</w:t>
            </w:r>
            <w:proofErr w:type="spellEnd"/>
            <w:r>
              <w:rPr>
                <w:rFonts w:ascii="Times New Roman" w:hAnsi="Times New Roman"/>
                <w:sz w:val="26"/>
              </w:rPr>
              <w:t xml:space="preserve"> </w:t>
            </w:r>
            <w:proofErr w:type="spellStart"/>
            <w:r>
              <w:rPr>
                <w:rFonts w:ascii="Times New Roman" w:hAnsi="Times New Roman"/>
                <w:sz w:val="26"/>
              </w:rPr>
              <w:t>Quyết</w:t>
            </w:r>
            <w:proofErr w:type="spellEnd"/>
            <w:r>
              <w:rPr>
                <w:rFonts w:ascii="Times New Roman" w:hAnsi="Times New Roman"/>
                <w:sz w:val="26"/>
              </w:rPr>
              <w:t xml:space="preserve"> </w:t>
            </w:r>
            <w:proofErr w:type="spellStart"/>
            <w:r>
              <w:rPr>
                <w:rFonts w:ascii="Times New Roman" w:hAnsi="Times New Roman"/>
                <w:sz w:val="26"/>
              </w:rPr>
              <w:t>định</w:t>
            </w:r>
            <w:proofErr w:type="spellEnd"/>
            <w:r>
              <w:rPr>
                <w:rFonts w:ascii="Times New Roman" w:hAnsi="Times New Roman"/>
                <w:sz w:val="26"/>
              </w:rPr>
              <w:t xml:space="preserve"> </w:t>
            </w:r>
            <w:proofErr w:type="spellStart"/>
            <w:r>
              <w:rPr>
                <w:rFonts w:ascii="Times New Roman" w:hAnsi="Times New Roman"/>
                <w:sz w:val="26"/>
              </w:rPr>
              <w:t>phê</w:t>
            </w:r>
            <w:proofErr w:type="spellEnd"/>
            <w:r>
              <w:rPr>
                <w:rFonts w:ascii="Times New Roman" w:hAnsi="Times New Roman"/>
                <w:sz w:val="26"/>
              </w:rPr>
              <w:t xml:space="preserve"> </w:t>
            </w:r>
            <w:proofErr w:type="spellStart"/>
            <w:r>
              <w:rPr>
                <w:rFonts w:ascii="Times New Roman" w:hAnsi="Times New Roman"/>
                <w:sz w:val="26"/>
              </w:rPr>
              <w:t>duyệt</w:t>
            </w:r>
            <w:proofErr w:type="spellEnd"/>
            <w:r>
              <w:rPr>
                <w:rFonts w:ascii="Times New Roman" w:hAnsi="Times New Roman"/>
                <w:sz w:val="26"/>
              </w:rPr>
              <w:t xml:space="preserve"> </w:t>
            </w:r>
            <w:proofErr w:type="spellStart"/>
            <w:r>
              <w:rPr>
                <w:rFonts w:ascii="Times New Roman" w:hAnsi="Times New Roman"/>
                <w:sz w:val="26"/>
              </w:rPr>
              <w:t>sửa</w:t>
            </w:r>
            <w:proofErr w:type="spellEnd"/>
            <w:r>
              <w:rPr>
                <w:rFonts w:ascii="Times New Roman" w:hAnsi="Times New Roman"/>
                <w:sz w:val="26"/>
              </w:rPr>
              <w:t xml:space="preserve"> </w:t>
            </w:r>
            <w:proofErr w:type="spellStart"/>
            <w:r>
              <w:rPr>
                <w:rFonts w:ascii="Times New Roman" w:hAnsi="Times New Roman"/>
                <w:sz w:val="26"/>
              </w:rPr>
              <w:t>đổi</w:t>
            </w:r>
            <w:proofErr w:type="spellEnd"/>
            <w:r>
              <w:rPr>
                <w:rFonts w:ascii="Times New Roman" w:hAnsi="Times New Roman"/>
                <w:sz w:val="26"/>
              </w:rPr>
              <w:t xml:space="preserve">, </w:t>
            </w:r>
            <w:proofErr w:type="spellStart"/>
            <w:r>
              <w:rPr>
                <w:rFonts w:ascii="Times New Roman" w:hAnsi="Times New Roman"/>
                <w:sz w:val="26"/>
              </w:rPr>
              <w:t>bổ</w:t>
            </w:r>
            <w:proofErr w:type="spellEnd"/>
            <w:r>
              <w:rPr>
                <w:rFonts w:ascii="Times New Roman" w:hAnsi="Times New Roman"/>
                <w:sz w:val="26"/>
              </w:rPr>
              <w:t xml:space="preserve"> sung </w:t>
            </w:r>
            <w:proofErr w:type="spellStart"/>
            <w:r>
              <w:rPr>
                <w:rFonts w:ascii="Times New Roman" w:hAnsi="Times New Roman"/>
                <w:sz w:val="26"/>
              </w:rPr>
              <w:t>đề</w:t>
            </w:r>
            <w:proofErr w:type="spellEnd"/>
            <w:r>
              <w:rPr>
                <w:rFonts w:ascii="Times New Roman" w:hAnsi="Times New Roman"/>
                <w:sz w:val="26"/>
              </w:rPr>
              <w:t xml:space="preserve"> </w:t>
            </w:r>
            <w:proofErr w:type="spellStart"/>
            <w:r>
              <w:rPr>
                <w:rFonts w:ascii="Times New Roman" w:hAnsi="Times New Roman"/>
                <w:sz w:val="26"/>
              </w:rPr>
              <w:t>cương</w:t>
            </w:r>
            <w:proofErr w:type="spellEnd"/>
            <w:r>
              <w:rPr>
                <w:rFonts w:ascii="Times New Roman" w:hAnsi="Times New Roman"/>
                <w:sz w:val="26"/>
              </w:rPr>
              <w:t xml:space="preserve"> </w:t>
            </w:r>
            <w:proofErr w:type="spellStart"/>
            <w:r>
              <w:rPr>
                <w:rFonts w:ascii="Times New Roman" w:hAnsi="Times New Roman"/>
                <w:sz w:val="26"/>
              </w:rPr>
              <w:t>nghiên</w:t>
            </w:r>
            <w:proofErr w:type="spellEnd"/>
            <w:r>
              <w:rPr>
                <w:rFonts w:ascii="Times New Roman" w:hAnsi="Times New Roman"/>
                <w:sz w:val="26"/>
              </w:rPr>
              <w:t xml:space="preserve"> </w:t>
            </w:r>
            <w:proofErr w:type="spellStart"/>
            <w:r>
              <w:rPr>
                <w:rFonts w:ascii="Times New Roman" w:hAnsi="Times New Roman"/>
                <w:sz w:val="26"/>
              </w:rPr>
              <w:t>cứu</w:t>
            </w:r>
            <w:proofErr w:type="spellEnd"/>
            <w:r>
              <w:rPr>
                <w:rFonts w:ascii="Times New Roman" w:hAnsi="Times New Roman"/>
                <w:sz w:val="26"/>
              </w:rPr>
              <w:t xml:space="preserve"> </w:t>
            </w:r>
            <w:proofErr w:type="spellStart"/>
            <w:r>
              <w:rPr>
                <w:rFonts w:ascii="Times New Roman" w:hAnsi="Times New Roman"/>
                <w:sz w:val="26"/>
              </w:rPr>
              <w:t>thử</w:t>
            </w:r>
            <w:proofErr w:type="spellEnd"/>
            <w:r>
              <w:rPr>
                <w:rFonts w:ascii="Times New Roman" w:hAnsi="Times New Roman"/>
                <w:sz w:val="26"/>
              </w:rPr>
              <w:t xml:space="preserve"> </w:t>
            </w:r>
            <w:proofErr w:type="spellStart"/>
            <w:r>
              <w:rPr>
                <w:rFonts w:ascii="Times New Roman" w:hAnsi="Times New Roman"/>
                <w:sz w:val="26"/>
              </w:rPr>
              <w:t>thuốc</w:t>
            </w:r>
            <w:proofErr w:type="spellEnd"/>
            <w:r>
              <w:rPr>
                <w:rFonts w:ascii="Times New Roman" w:hAnsi="Times New Roman"/>
                <w:sz w:val="26"/>
              </w:rPr>
              <w:t xml:space="preserve"> </w:t>
            </w:r>
            <w:proofErr w:type="spellStart"/>
            <w:r>
              <w:rPr>
                <w:rFonts w:ascii="Times New Roman" w:hAnsi="Times New Roman"/>
                <w:sz w:val="26"/>
              </w:rPr>
              <w:t>trên</w:t>
            </w:r>
            <w:proofErr w:type="spellEnd"/>
            <w:r>
              <w:rPr>
                <w:rFonts w:ascii="Times New Roman" w:hAnsi="Times New Roman"/>
                <w:sz w:val="26"/>
              </w:rPr>
              <w:t xml:space="preserve"> </w:t>
            </w:r>
            <w:proofErr w:type="spellStart"/>
            <w:r>
              <w:rPr>
                <w:rFonts w:ascii="Times New Roman" w:hAnsi="Times New Roman"/>
                <w:sz w:val="26"/>
              </w:rPr>
              <w:t>lâm</w:t>
            </w:r>
            <w:proofErr w:type="spellEnd"/>
            <w:r>
              <w:rPr>
                <w:rFonts w:ascii="Times New Roman" w:hAnsi="Times New Roman"/>
                <w:sz w:val="26"/>
              </w:rPr>
              <w:t xml:space="preserve"> </w:t>
            </w:r>
            <w:proofErr w:type="spellStart"/>
            <w:r>
              <w:rPr>
                <w:rFonts w:ascii="Times New Roman" w:hAnsi="Times New Roman"/>
                <w:sz w:val="26"/>
              </w:rPr>
              <w:t>sàng</w:t>
            </w:r>
            <w:proofErr w:type="spellEnd"/>
            <w:r w:rsidRPr="00C63854">
              <w:rPr>
                <w:rFonts w:ascii="Times New Roman" w:hAnsi="Times New Roman"/>
                <w:sz w:val="26"/>
                <w:lang w:val="vi-VN"/>
              </w:rPr>
              <w:t>. Trong trường hợp không chấp thuận, Bộ Y tế (Cục Khoa học công nghệ và Đào tạo) phải có thông báo bằng văn bản trong đó nêu rõ lý do không chấp thuận.</w:t>
            </w:r>
          </w:p>
        </w:tc>
      </w:tr>
    </w:tbl>
    <w:p w14:paraId="016E9FBD" w14:textId="77777777" w:rsidR="00CC544E" w:rsidRPr="00635916" w:rsidRDefault="00CC544E">
      <w:pPr>
        <w:rPr>
          <w:lang w:val="vi-VN"/>
        </w:rPr>
      </w:pPr>
    </w:p>
    <w:sectPr w:rsidR="00CC544E" w:rsidRPr="00635916" w:rsidSect="00EE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16"/>
    <w:rsid w:val="00515889"/>
    <w:rsid w:val="00635916"/>
    <w:rsid w:val="00CC544E"/>
    <w:rsid w:val="00ED4BD2"/>
    <w:rsid w:val="00EE1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68A0"/>
  <w15:chartTrackingRefBased/>
  <w15:docId w15:val="{955802E2-D41F-412E-A90D-00C63969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16"/>
    <w:rPr>
      <w:rFonts w:ascii="Calibri" w:eastAsia="Calibri" w:hAnsi="Calibri" w:cs="Times New Roman"/>
      <w:lang w:val="en-US"/>
      <w14:ligatures w14:val="none"/>
    </w:rPr>
  </w:style>
  <w:style w:type="paragraph" w:styleId="Heading1">
    <w:name w:val="heading 1"/>
    <w:basedOn w:val="Normal"/>
    <w:next w:val="Normal"/>
    <w:link w:val="Heading1Char"/>
    <w:uiPriority w:val="9"/>
    <w:qFormat/>
    <w:rsid w:val="00635916"/>
    <w:pPr>
      <w:keepNext/>
      <w:keepLines/>
      <w:spacing w:before="360" w:after="80"/>
      <w:outlineLvl w:val="0"/>
    </w:pPr>
    <w:rPr>
      <w:rFonts w:asciiTheme="majorHAnsi" w:eastAsiaTheme="majorEastAsia" w:hAnsiTheme="majorHAnsi" w:cstheme="majorBidi"/>
      <w:noProof/>
      <w:color w:val="0F4761" w:themeColor="accent1" w:themeShade="BF"/>
      <w:sz w:val="40"/>
      <w:szCs w:val="40"/>
      <w:lang w:val="vi-VN"/>
      <w14:ligatures w14:val="standardContextual"/>
    </w:rPr>
  </w:style>
  <w:style w:type="paragraph" w:styleId="Heading2">
    <w:name w:val="heading 2"/>
    <w:basedOn w:val="Normal"/>
    <w:next w:val="Normal"/>
    <w:link w:val="Heading2Char"/>
    <w:uiPriority w:val="9"/>
    <w:semiHidden/>
    <w:unhideWhenUsed/>
    <w:qFormat/>
    <w:rsid w:val="00635916"/>
    <w:pPr>
      <w:keepNext/>
      <w:keepLines/>
      <w:spacing w:before="160" w:after="80"/>
      <w:outlineLvl w:val="1"/>
    </w:pPr>
    <w:rPr>
      <w:rFonts w:asciiTheme="majorHAnsi" w:eastAsiaTheme="majorEastAsia" w:hAnsiTheme="majorHAnsi" w:cstheme="majorBidi"/>
      <w:noProof/>
      <w:color w:val="0F4761" w:themeColor="accent1" w:themeShade="BF"/>
      <w:sz w:val="32"/>
      <w:szCs w:val="32"/>
      <w:lang w:val="vi-VN"/>
      <w14:ligatures w14:val="standardContextual"/>
    </w:rPr>
  </w:style>
  <w:style w:type="paragraph" w:styleId="Heading3">
    <w:name w:val="heading 3"/>
    <w:basedOn w:val="Normal"/>
    <w:next w:val="Normal"/>
    <w:link w:val="Heading3Char"/>
    <w:uiPriority w:val="9"/>
    <w:semiHidden/>
    <w:unhideWhenUsed/>
    <w:qFormat/>
    <w:rsid w:val="00635916"/>
    <w:pPr>
      <w:keepNext/>
      <w:keepLines/>
      <w:spacing w:before="160" w:after="80"/>
      <w:outlineLvl w:val="2"/>
    </w:pPr>
    <w:rPr>
      <w:rFonts w:asciiTheme="minorHAnsi" w:eastAsiaTheme="majorEastAsia" w:hAnsiTheme="minorHAnsi" w:cstheme="majorBidi"/>
      <w:noProof/>
      <w:color w:val="0F4761" w:themeColor="accent1" w:themeShade="BF"/>
      <w:sz w:val="28"/>
      <w:szCs w:val="28"/>
      <w:lang w:val="vi-VN"/>
      <w14:ligatures w14:val="standardContextual"/>
    </w:rPr>
  </w:style>
  <w:style w:type="paragraph" w:styleId="Heading4">
    <w:name w:val="heading 4"/>
    <w:basedOn w:val="Normal"/>
    <w:next w:val="Normal"/>
    <w:link w:val="Heading4Char"/>
    <w:uiPriority w:val="9"/>
    <w:semiHidden/>
    <w:unhideWhenUsed/>
    <w:qFormat/>
    <w:rsid w:val="00635916"/>
    <w:pPr>
      <w:keepNext/>
      <w:keepLines/>
      <w:spacing w:before="80" w:after="40"/>
      <w:outlineLvl w:val="3"/>
    </w:pPr>
    <w:rPr>
      <w:rFonts w:asciiTheme="minorHAnsi" w:eastAsiaTheme="majorEastAsia" w:hAnsiTheme="minorHAnsi" w:cstheme="majorBidi"/>
      <w:i/>
      <w:iCs/>
      <w:noProof/>
      <w:color w:val="0F4761" w:themeColor="accent1" w:themeShade="BF"/>
      <w:lang w:val="vi-VN"/>
      <w14:ligatures w14:val="standardContextual"/>
    </w:rPr>
  </w:style>
  <w:style w:type="paragraph" w:styleId="Heading5">
    <w:name w:val="heading 5"/>
    <w:basedOn w:val="Normal"/>
    <w:next w:val="Normal"/>
    <w:link w:val="Heading5Char"/>
    <w:uiPriority w:val="9"/>
    <w:semiHidden/>
    <w:unhideWhenUsed/>
    <w:qFormat/>
    <w:rsid w:val="00635916"/>
    <w:pPr>
      <w:keepNext/>
      <w:keepLines/>
      <w:spacing w:before="80" w:after="40"/>
      <w:outlineLvl w:val="4"/>
    </w:pPr>
    <w:rPr>
      <w:rFonts w:asciiTheme="minorHAnsi" w:eastAsiaTheme="majorEastAsia" w:hAnsiTheme="minorHAnsi" w:cstheme="majorBidi"/>
      <w:noProof/>
      <w:color w:val="0F4761" w:themeColor="accent1" w:themeShade="BF"/>
      <w:lang w:val="vi-VN"/>
      <w14:ligatures w14:val="standardContextual"/>
    </w:rPr>
  </w:style>
  <w:style w:type="paragraph" w:styleId="Heading6">
    <w:name w:val="heading 6"/>
    <w:basedOn w:val="Normal"/>
    <w:next w:val="Normal"/>
    <w:link w:val="Heading6Char"/>
    <w:uiPriority w:val="9"/>
    <w:semiHidden/>
    <w:unhideWhenUsed/>
    <w:qFormat/>
    <w:rsid w:val="00635916"/>
    <w:pPr>
      <w:keepNext/>
      <w:keepLines/>
      <w:spacing w:before="40" w:after="0"/>
      <w:outlineLvl w:val="5"/>
    </w:pPr>
    <w:rPr>
      <w:rFonts w:asciiTheme="minorHAnsi" w:eastAsiaTheme="majorEastAsia" w:hAnsiTheme="minorHAnsi" w:cstheme="majorBidi"/>
      <w:i/>
      <w:iCs/>
      <w:noProof/>
      <w:color w:val="595959" w:themeColor="text1" w:themeTint="A6"/>
      <w:lang w:val="vi-VN"/>
      <w14:ligatures w14:val="standardContextual"/>
    </w:rPr>
  </w:style>
  <w:style w:type="paragraph" w:styleId="Heading7">
    <w:name w:val="heading 7"/>
    <w:basedOn w:val="Normal"/>
    <w:next w:val="Normal"/>
    <w:link w:val="Heading7Char"/>
    <w:uiPriority w:val="9"/>
    <w:semiHidden/>
    <w:unhideWhenUsed/>
    <w:qFormat/>
    <w:rsid w:val="00635916"/>
    <w:pPr>
      <w:keepNext/>
      <w:keepLines/>
      <w:spacing w:before="40" w:after="0"/>
      <w:outlineLvl w:val="6"/>
    </w:pPr>
    <w:rPr>
      <w:rFonts w:asciiTheme="minorHAnsi" w:eastAsiaTheme="majorEastAsia" w:hAnsiTheme="minorHAnsi" w:cstheme="majorBidi"/>
      <w:noProof/>
      <w:color w:val="595959" w:themeColor="text1" w:themeTint="A6"/>
      <w:lang w:val="vi-VN"/>
      <w14:ligatures w14:val="standardContextual"/>
    </w:rPr>
  </w:style>
  <w:style w:type="paragraph" w:styleId="Heading8">
    <w:name w:val="heading 8"/>
    <w:basedOn w:val="Normal"/>
    <w:next w:val="Normal"/>
    <w:link w:val="Heading8Char"/>
    <w:uiPriority w:val="9"/>
    <w:semiHidden/>
    <w:unhideWhenUsed/>
    <w:qFormat/>
    <w:rsid w:val="00635916"/>
    <w:pPr>
      <w:keepNext/>
      <w:keepLines/>
      <w:spacing w:after="0"/>
      <w:outlineLvl w:val="7"/>
    </w:pPr>
    <w:rPr>
      <w:rFonts w:asciiTheme="minorHAnsi" w:eastAsiaTheme="majorEastAsia" w:hAnsiTheme="minorHAnsi" w:cstheme="majorBidi"/>
      <w:i/>
      <w:iCs/>
      <w:noProof/>
      <w:color w:val="272727" w:themeColor="text1" w:themeTint="D8"/>
      <w:lang w:val="vi-VN"/>
      <w14:ligatures w14:val="standardContextual"/>
    </w:rPr>
  </w:style>
  <w:style w:type="paragraph" w:styleId="Heading9">
    <w:name w:val="heading 9"/>
    <w:basedOn w:val="Normal"/>
    <w:next w:val="Normal"/>
    <w:link w:val="Heading9Char"/>
    <w:uiPriority w:val="9"/>
    <w:semiHidden/>
    <w:unhideWhenUsed/>
    <w:qFormat/>
    <w:rsid w:val="00635916"/>
    <w:pPr>
      <w:keepNext/>
      <w:keepLines/>
      <w:spacing w:after="0"/>
      <w:outlineLvl w:val="8"/>
    </w:pPr>
    <w:rPr>
      <w:rFonts w:asciiTheme="minorHAnsi" w:eastAsiaTheme="majorEastAsia" w:hAnsiTheme="minorHAnsi" w:cstheme="majorBidi"/>
      <w:noProof/>
      <w:color w:val="272727" w:themeColor="text1" w:themeTint="D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16"/>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635916"/>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635916"/>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635916"/>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635916"/>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635916"/>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35916"/>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35916"/>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35916"/>
    <w:rPr>
      <w:rFonts w:eastAsiaTheme="majorEastAsia" w:cstheme="majorBidi"/>
      <w:noProof/>
      <w:color w:val="272727" w:themeColor="text1" w:themeTint="D8"/>
    </w:rPr>
  </w:style>
  <w:style w:type="paragraph" w:styleId="Title">
    <w:name w:val="Title"/>
    <w:basedOn w:val="Normal"/>
    <w:next w:val="Normal"/>
    <w:link w:val="TitleChar"/>
    <w:uiPriority w:val="10"/>
    <w:qFormat/>
    <w:rsid w:val="00635916"/>
    <w:pPr>
      <w:spacing w:after="80" w:line="240" w:lineRule="auto"/>
      <w:contextualSpacing/>
    </w:pPr>
    <w:rPr>
      <w:rFonts w:asciiTheme="majorHAnsi" w:eastAsiaTheme="majorEastAsia" w:hAnsiTheme="majorHAnsi" w:cstheme="majorBidi"/>
      <w:noProof/>
      <w:spacing w:val="-10"/>
      <w:kern w:val="28"/>
      <w:sz w:val="56"/>
      <w:szCs w:val="56"/>
      <w:lang w:val="vi-VN"/>
      <w14:ligatures w14:val="standardContextual"/>
    </w:rPr>
  </w:style>
  <w:style w:type="character" w:customStyle="1" w:styleId="TitleChar">
    <w:name w:val="Title Char"/>
    <w:basedOn w:val="DefaultParagraphFont"/>
    <w:link w:val="Title"/>
    <w:uiPriority w:val="10"/>
    <w:rsid w:val="00635916"/>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635916"/>
    <w:pPr>
      <w:numPr>
        <w:ilvl w:val="1"/>
      </w:numPr>
    </w:pPr>
    <w:rPr>
      <w:rFonts w:asciiTheme="minorHAnsi" w:eastAsiaTheme="majorEastAsia" w:hAnsiTheme="minorHAnsi" w:cstheme="majorBidi"/>
      <w:noProof/>
      <w:color w:val="595959" w:themeColor="text1" w:themeTint="A6"/>
      <w:spacing w:val="15"/>
      <w:sz w:val="28"/>
      <w:szCs w:val="28"/>
      <w:lang w:val="vi-VN"/>
      <w14:ligatures w14:val="standardContextual"/>
    </w:rPr>
  </w:style>
  <w:style w:type="character" w:customStyle="1" w:styleId="SubtitleChar">
    <w:name w:val="Subtitle Char"/>
    <w:basedOn w:val="DefaultParagraphFont"/>
    <w:link w:val="Subtitle"/>
    <w:uiPriority w:val="11"/>
    <w:rsid w:val="00635916"/>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635916"/>
    <w:pPr>
      <w:spacing w:before="160"/>
      <w:jc w:val="center"/>
    </w:pPr>
    <w:rPr>
      <w:rFonts w:asciiTheme="minorHAnsi" w:eastAsiaTheme="minorHAnsi" w:hAnsiTheme="minorHAnsi" w:cstheme="minorBidi"/>
      <w:i/>
      <w:iCs/>
      <w:noProof/>
      <w:color w:val="404040" w:themeColor="text1" w:themeTint="BF"/>
      <w:lang w:val="vi-VN"/>
      <w14:ligatures w14:val="standardContextual"/>
    </w:rPr>
  </w:style>
  <w:style w:type="character" w:customStyle="1" w:styleId="QuoteChar">
    <w:name w:val="Quote Char"/>
    <w:basedOn w:val="DefaultParagraphFont"/>
    <w:link w:val="Quote"/>
    <w:uiPriority w:val="29"/>
    <w:rsid w:val="00635916"/>
    <w:rPr>
      <w:i/>
      <w:iCs/>
      <w:noProof/>
      <w:color w:val="404040" w:themeColor="text1" w:themeTint="BF"/>
    </w:rPr>
  </w:style>
  <w:style w:type="paragraph" w:styleId="ListParagraph">
    <w:name w:val="List Paragraph"/>
    <w:basedOn w:val="Normal"/>
    <w:link w:val="ListParagraphChar"/>
    <w:uiPriority w:val="34"/>
    <w:qFormat/>
    <w:rsid w:val="00635916"/>
    <w:pPr>
      <w:ind w:left="720"/>
      <w:contextualSpacing/>
    </w:pPr>
    <w:rPr>
      <w:rFonts w:asciiTheme="minorHAnsi" w:eastAsiaTheme="minorHAnsi" w:hAnsiTheme="minorHAnsi" w:cstheme="minorBidi"/>
      <w:noProof/>
      <w:lang w:val="vi-VN"/>
      <w14:ligatures w14:val="standardContextual"/>
    </w:rPr>
  </w:style>
  <w:style w:type="character" w:styleId="IntenseEmphasis">
    <w:name w:val="Intense Emphasis"/>
    <w:basedOn w:val="DefaultParagraphFont"/>
    <w:uiPriority w:val="21"/>
    <w:qFormat/>
    <w:rsid w:val="00635916"/>
    <w:rPr>
      <w:i/>
      <w:iCs/>
      <w:color w:val="0F4761" w:themeColor="accent1" w:themeShade="BF"/>
    </w:rPr>
  </w:style>
  <w:style w:type="paragraph" w:styleId="IntenseQuote">
    <w:name w:val="Intense Quote"/>
    <w:basedOn w:val="Normal"/>
    <w:next w:val="Normal"/>
    <w:link w:val="IntenseQuoteChar"/>
    <w:uiPriority w:val="30"/>
    <w:qFormat/>
    <w:rsid w:val="0063591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noProof/>
      <w:color w:val="0F4761" w:themeColor="accent1" w:themeShade="BF"/>
      <w:lang w:val="vi-VN"/>
      <w14:ligatures w14:val="standardContextual"/>
    </w:rPr>
  </w:style>
  <w:style w:type="character" w:customStyle="1" w:styleId="IntenseQuoteChar">
    <w:name w:val="Intense Quote Char"/>
    <w:basedOn w:val="DefaultParagraphFont"/>
    <w:link w:val="IntenseQuote"/>
    <w:uiPriority w:val="30"/>
    <w:rsid w:val="00635916"/>
    <w:rPr>
      <w:i/>
      <w:iCs/>
      <w:noProof/>
      <w:color w:val="0F4761" w:themeColor="accent1" w:themeShade="BF"/>
    </w:rPr>
  </w:style>
  <w:style w:type="character" w:styleId="IntenseReference">
    <w:name w:val="Intense Reference"/>
    <w:basedOn w:val="DefaultParagraphFont"/>
    <w:uiPriority w:val="32"/>
    <w:qFormat/>
    <w:rsid w:val="00635916"/>
    <w:rPr>
      <w:b/>
      <w:bCs/>
      <w:smallCaps/>
      <w:color w:val="0F4761" w:themeColor="accent1" w:themeShade="BF"/>
      <w:spacing w:val="5"/>
    </w:rPr>
  </w:style>
  <w:style w:type="character" w:customStyle="1" w:styleId="ListParagraphChar">
    <w:name w:val="List Paragraph Char"/>
    <w:link w:val="ListParagraph"/>
    <w:uiPriority w:val="34"/>
    <w:locked/>
    <w:rsid w:val="0063591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Viet Nguyen</dc:creator>
  <cp:keywords/>
  <dc:description/>
  <cp:lastModifiedBy>Hai Viet Nguyen</cp:lastModifiedBy>
  <cp:revision>1</cp:revision>
  <dcterms:created xsi:type="dcterms:W3CDTF">2025-03-04T11:06:00Z</dcterms:created>
  <dcterms:modified xsi:type="dcterms:W3CDTF">2025-03-04T11:06:00Z</dcterms:modified>
</cp:coreProperties>
</file>