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4" w:type="dxa"/>
        <w:jc w:val="center"/>
        <w:tblInd w:w="-1615" w:type="dxa"/>
        <w:tblLook w:val="04A0" w:firstRow="1" w:lastRow="0" w:firstColumn="1" w:lastColumn="0" w:noHBand="0" w:noVBand="1"/>
      </w:tblPr>
      <w:tblGrid>
        <w:gridCol w:w="3971"/>
        <w:gridCol w:w="5713"/>
      </w:tblGrid>
      <w:tr w:rsidR="00E26A51" w:rsidRPr="00946897" w14:paraId="5A5CC710" w14:textId="77777777" w:rsidTr="0048581B">
        <w:trPr>
          <w:trHeight w:val="711"/>
          <w:jc w:val="center"/>
        </w:trPr>
        <w:tc>
          <w:tcPr>
            <w:tcW w:w="3971" w:type="dxa"/>
            <w:shd w:val="clear" w:color="auto" w:fill="auto"/>
          </w:tcPr>
          <w:p w14:paraId="4D1EAA6D" w14:textId="3FE770A7" w:rsidR="00E26A51" w:rsidRPr="00946897" w:rsidRDefault="00E26A51" w:rsidP="00A11793">
            <w:pPr>
              <w:widowControl w:val="0"/>
              <w:tabs>
                <w:tab w:val="center" w:pos="1701"/>
              </w:tabs>
              <w:ind w:left="-144"/>
              <w:jc w:val="center"/>
              <w:rPr>
                <w:rFonts w:eastAsia="Times New Roman"/>
                <w:b/>
                <w:sz w:val="26"/>
                <w:szCs w:val="26"/>
              </w:rPr>
            </w:pPr>
            <w:r w:rsidRPr="00946897">
              <w:rPr>
                <w:rFonts w:eastAsia="Times New Roman"/>
                <w:b/>
                <w:sz w:val="26"/>
                <w:szCs w:val="26"/>
              </w:rPr>
              <w:t>BỘ Y TẾ</w:t>
            </w:r>
          </w:p>
          <w:p w14:paraId="2C7CF8EE" w14:textId="4F7A2DE8" w:rsidR="00E26A51" w:rsidRPr="00946897" w:rsidRDefault="00A52FE3" w:rsidP="00A11793">
            <w:pPr>
              <w:widowControl w:val="0"/>
              <w:tabs>
                <w:tab w:val="center" w:pos="1701"/>
              </w:tabs>
              <w:ind w:left="-144"/>
              <w:jc w:val="center"/>
              <w:rPr>
                <w:rFonts w:eastAsia="Times New Roman"/>
                <w:b/>
                <w:sz w:val="26"/>
                <w:szCs w:val="26"/>
              </w:rPr>
            </w:pPr>
            <w:r>
              <w:rPr>
                <w:rFonts w:eastAsia="Times New Roman"/>
                <w:b/>
                <w:noProof/>
                <w:sz w:val="30"/>
                <w:szCs w:val="27"/>
              </w:rPr>
              <mc:AlternateContent>
                <mc:Choice Requires="wps">
                  <w:drawing>
                    <wp:anchor distT="4294967293" distB="4294967293" distL="114300" distR="114300" simplePos="0" relativeHeight="251660288" behindDoc="0" locked="0" layoutInCell="1" allowOverlap="1" wp14:anchorId="5445387C" wp14:editId="7111B5D9">
                      <wp:simplePos x="0" y="0"/>
                      <wp:positionH relativeFrom="column">
                        <wp:posOffset>862965</wp:posOffset>
                      </wp:positionH>
                      <wp:positionV relativeFrom="paragraph">
                        <wp:posOffset>28574</wp:posOffset>
                      </wp:positionV>
                      <wp:extent cx="539750" cy="0"/>
                      <wp:effectExtent l="0" t="0" r="12700" b="19050"/>
                      <wp:wrapNone/>
                      <wp:docPr id="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67.95pt;margin-top:2.25pt;width:4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DoIwIAAEkEAAAOAAAAZHJzL2Uyb0RvYy54bWysVE2P2jAQvVfqf7ByhyQsnxFhtUqgl22L&#10;xPYHGNshVhOPZRsCqvrfOzYQse2lqpqDM8543ryZec7y+dw25CSMlaDyKB0mERGKAZfqkEff3jaD&#10;eUSso4rTBpTIo4uw0fPq44dlpzMxghoaLgxBEGWzTudR7ZzO4tiyWrTUDkELhc4KTEsdbs0h5oZ2&#10;iN428ShJpnEHhmsDTFiLX8urM1oF/KoSzH2tKiscafIIubmwmrDu/RqvljQ7GKpryW406D+waKlU&#10;mLSHKqmj5GjkH1CtZAYsVG7IoI2hqiQToQasJk1+q2ZXUy1CLdgcq/s22f8Hy76ctoZIjrOLiKIt&#10;jmjnDJWH2pEXY6AjBSiFbQRDZr5bnbYZBhVqa3y97Kx2+hXYd0sUFDVVBxFYv100QqU+In4X4jdW&#10;Y8599xk4nqFHB6F158q0HhKbQs5hQpd+QuLsCMOPk6fFbIJzZHdXTLN7nDbWfRLQEm/kkb2V0fNP&#10;QxZ6erXOs6LZPcAnVbCRTRPU0CjS5dFiMpqEAAuN5N7pj1lz2BeNISfq9RSeUCJ6Ho8ZOCoewGpB&#10;+fpmOyqbq43JG+XxsC6kc7OugvmxSBbr+Xo+HoxH0/VgnJTl4GVTjAfTTTqblE9lUZTpT08tHWe1&#10;5Fwoz+4u3nT8d+K4XaOr7Hr59m2I36OHfiHZ+zuQDoP1s7yqYg/8sjX3gaNew+Hb3fIX4nGP9uMf&#10;YPULAAD//wMAUEsDBBQABgAIAAAAIQAMuv8I2gAAAAcBAAAPAAAAZHJzL2Rvd25yZXYueG1sTI7B&#10;TsMwEETvSPyDtZW4IGo3NIiGOFWFxIEjbSWubrwkofE6ip0m9OtZeinHpxnNvHw9uVacsA+NJw2L&#10;uQKBVHrbUKVhv3t7eAYRoiFrWk+o4QcDrIvbm9xk1o/0gadtrASPUMiMhjrGLpMylDU6E+a+Q+Ls&#10;y/fORMa+krY3I4+7ViZKPUlnGuKH2nT4WmN53A5OA4YhXajNylX79/N4/5mcv8dup/XdbNq8gIg4&#10;xWsZ/vRZHQp2OviBbBAt82O64qqGZQqC8yRRzIcLyyKX//2LXwAAAP//AwBQSwECLQAUAAYACAAA&#10;ACEAtoM4kv4AAADhAQAAEwAAAAAAAAAAAAAAAAAAAAAAW0NvbnRlbnRfVHlwZXNdLnhtbFBLAQIt&#10;ABQABgAIAAAAIQA4/SH/1gAAAJQBAAALAAAAAAAAAAAAAAAAAC8BAABfcmVscy8ucmVsc1BLAQIt&#10;ABQABgAIAAAAIQAZmODoIwIAAEkEAAAOAAAAAAAAAAAAAAAAAC4CAABkcnMvZTJvRG9jLnhtbFBL&#10;AQItABQABgAIAAAAIQAMuv8I2gAAAAcBAAAPAAAAAAAAAAAAAAAAAH0EAABkcnMvZG93bnJldi54&#10;bWxQSwUGAAAAAAQABADzAAAAhAUAAAAA&#10;"/>
                  </w:pict>
                </mc:Fallback>
              </mc:AlternateContent>
            </w:r>
          </w:p>
        </w:tc>
        <w:tc>
          <w:tcPr>
            <w:tcW w:w="5713" w:type="dxa"/>
            <w:shd w:val="clear" w:color="auto" w:fill="auto"/>
          </w:tcPr>
          <w:p w14:paraId="51669A6D" w14:textId="77777777" w:rsidR="00E26A51" w:rsidRPr="00946897" w:rsidRDefault="00E26A51" w:rsidP="00A11793">
            <w:pPr>
              <w:widowControl w:val="0"/>
              <w:tabs>
                <w:tab w:val="center" w:pos="1701"/>
              </w:tabs>
              <w:jc w:val="center"/>
              <w:rPr>
                <w:rFonts w:eastAsia="Times New Roman"/>
                <w:b/>
                <w:sz w:val="26"/>
                <w:szCs w:val="26"/>
              </w:rPr>
            </w:pPr>
            <w:r w:rsidRPr="00946897">
              <w:rPr>
                <w:rFonts w:eastAsia="Times New Roman"/>
                <w:b/>
                <w:sz w:val="26"/>
                <w:szCs w:val="26"/>
              </w:rPr>
              <w:t>CỘNG HÒA XÃ HỘI CHỦ NGHĨA VIỆT NAM</w:t>
            </w:r>
          </w:p>
          <w:p w14:paraId="683F2AE0" w14:textId="720633D7" w:rsidR="00E26A51" w:rsidRPr="00946897" w:rsidRDefault="00A52FE3" w:rsidP="00A11793">
            <w:pPr>
              <w:widowControl w:val="0"/>
              <w:tabs>
                <w:tab w:val="center" w:pos="1701"/>
              </w:tabs>
              <w:jc w:val="center"/>
              <w:rPr>
                <w:rFonts w:eastAsia="Times New Roman"/>
                <w:b/>
                <w:sz w:val="27"/>
                <w:szCs w:val="27"/>
              </w:rPr>
            </w:pPr>
            <w:r>
              <w:rPr>
                <w:rFonts w:eastAsia="Times New Roman"/>
                <w:b/>
                <w:noProof/>
                <w:szCs w:val="26"/>
              </w:rPr>
              <mc:AlternateContent>
                <mc:Choice Requires="wps">
                  <w:drawing>
                    <wp:anchor distT="4294967293" distB="4294967293" distL="114300" distR="114300" simplePos="0" relativeHeight="251659264" behindDoc="0" locked="0" layoutInCell="1" allowOverlap="1" wp14:anchorId="7E94D92A" wp14:editId="26CBC30B">
                      <wp:simplePos x="0" y="0"/>
                      <wp:positionH relativeFrom="column">
                        <wp:posOffset>799465</wp:posOffset>
                      </wp:positionH>
                      <wp:positionV relativeFrom="paragraph">
                        <wp:posOffset>224154</wp:posOffset>
                      </wp:positionV>
                      <wp:extent cx="2106295" cy="0"/>
                      <wp:effectExtent l="0" t="0" r="2730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62.95pt;margin-top:17.65pt;width:165.8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26JAIAAEoEAAAOAAAAZHJzL2Uyb0RvYy54bWysVMGO2jAQvVfqP1i+QxIaKESE1SqBXrYt&#10;EtsPMLZDrDoeyzYEVPXfaxuC2PZSVc3BGWc8b97MPGf5dO4kOnFjBagSZ+MUI64oMKEOJf72uhnN&#10;MbKOKEYkKF7iC7f4afX+3bLXBZ9AC5JxgzyIskWvS9w6p4sksbTlHbFj0Fx5ZwOmI85vzSFhhvQe&#10;vZPJJE1nSQ+GaQOUW+u/1lcnXkX8puHUfW0ayx2SJfbcXFxNXPdhTVZLUhwM0a2gNxrkH1h0RCif&#10;9A5VE0fQ0Yg/oDpBDVho3JhCl0DTCMpjDb6aLP2tml1LNI+1+OZYfW+T/X+w9Mtpa5BgJZ5hpEjn&#10;R7RzhohD69CzMdCjCpTybQSDZqFbvbaFD6rU1oR66Vnt9AvQ7xYpqFqiDjyyfr1oD5WFiORNSNhY&#10;7XPu+8/A/BlydBBbd25MFyB9U9A5TuhynxA/O0T9x0mWziaLKUZ08CWkGAK1se4Thw4Fo8T2Vse9&#10;gCymIacX6wItUgwBIauCjZAyykEq1Jd4MZ1MY4AFKVhwhmPWHPaVNOhEgqDiE2v0nsdjBo6KRbCW&#10;E7a+2Y4IebV9cqkCni/M07lZV8X8WKSL9Xw9z0f5ZLYe5Wldj543VT6abbKP0/pDXVV19jNQy/Ki&#10;FYxxFdgN6s3yv1PH7R5ddXfX770NyVv02C9PdnhH0nGyYZhXWeyBXbZmmLgXbDx8u1zhRjzuvf34&#10;C1j9AgAA//8DAFBLAwQUAAYACAAAACEAB3Mcdt4AAAAJAQAADwAAAGRycy9kb3ducmV2LnhtbEyP&#10;TU/DMAyG70j7D5En7YJYuo7uozSdpkkcOLJN4po1pi00TtWka9mvx4gDHF/70evH2W60jbhi52tH&#10;ChbzCARS4UxNpYLz6flhA8IHTUY3jlDBF3rY5ZO7TKfGDfSK12MoBZeQT7WCKoQ2ldIXFVrt565F&#10;4t2766wOHLtSmk4PXG4bGUfRSlpdE1+odIuHCovPY28VoO+TRbTf2vL8chvu3+Lbx9CelJpNx/0T&#10;iIBj+IPhR5/VIWeni+vJeNFwjpMtowqWyRIEA4/JegXi8juQeSb/f5B/AwAA//8DAFBLAQItABQA&#10;BgAIAAAAIQC2gziS/gAAAOEBAAATAAAAAAAAAAAAAAAAAAAAAABbQ29udGVudF9UeXBlc10ueG1s&#10;UEsBAi0AFAAGAAgAAAAhADj9If/WAAAAlAEAAAsAAAAAAAAAAAAAAAAALwEAAF9yZWxzLy5yZWxz&#10;UEsBAi0AFAAGAAgAAAAhAGv6DbokAgAASgQAAA4AAAAAAAAAAAAAAAAALgIAAGRycy9lMm9Eb2Mu&#10;eG1sUEsBAi0AFAAGAAgAAAAhAAdzHHbeAAAACQEAAA8AAAAAAAAAAAAAAAAAfgQAAGRycy9kb3du&#10;cmV2LnhtbFBLBQYAAAAABAAEAPMAAACJBQAAAAA=&#10;"/>
                  </w:pict>
                </mc:Fallback>
              </mc:AlternateContent>
            </w:r>
            <w:r w:rsidR="00E26A51" w:rsidRPr="00946897">
              <w:rPr>
                <w:rFonts w:eastAsia="Times New Roman"/>
                <w:b/>
                <w:sz w:val="27"/>
                <w:szCs w:val="27"/>
              </w:rPr>
              <w:t>Độc lập – Tự do – Hạnh phúc</w:t>
            </w:r>
          </w:p>
        </w:tc>
      </w:tr>
      <w:tr w:rsidR="00E26A51" w:rsidRPr="00946897" w14:paraId="4B7CABA1" w14:textId="77777777" w:rsidTr="0048581B">
        <w:trPr>
          <w:trHeight w:val="432"/>
          <w:jc w:val="center"/>
        </w:trPr>
        <w:tc>
          <w:tcPr>
            <w:tcW w:w="3971" w:type="dxa"/>
            <w:shd w:val="clear" w:color="auto" w:fill="auto"/>
          </w:tcPr>
          <w:p w14:paraId="344D9C09" w14:textId="2CD98E43" w:rsidR="00E26A51" w:rsidRPr="00946897" w:rsidRDefault="00B17FB2" w:rsidP="00A11793">
            <w:pPr>
              <w:widowControl w:val="0"/>
              <w:tabs>
                <w:tab w:val="center" w:pos="1701"/>
              </w:tabs>
              <w:ind w:left="-144"/>
              <w:jc w:val="center"/>
              <w:rPr>
                <w:rFonts w:eastAsia="Times New Roman"/>
                <w:sz w:val="27"/>
                <w:szCs w:val="27"/>
              </w:rPr>
            </w:pPr>
            <w:r w:rsidRPr="00946897">
              <w:rPr>
                <w:rFonts w:eastAsia="Times New Roman"/>
                <w:szCs w:val="27"/>
              </w:rPr>
              <w:t xml:space="preserve">Số:    </w:t>
            </w:r>
            <w:r w:rsidR="00080C2E">
              <w:rPr>
                <w:rFonts w:eastAsia="Times New Roman"/>
                <w:szCs w:val="27"/>
              </w:rPr>
              <w:t xml:space="preserve">    </w:t>
            </w:r>
            <w:r w:rsidR="00E26A51" w:rsidRPr="00946897">
              <w:rPr>
                <w:rFonts w:eastAsia="Times New Roman"/>
                <w:szCs w:val="27"/>
              </w:rPr>
              <w:t xml:space="preserve"> /</w:t>
            </w:r>
            <w:r w:rsidR="00427F18" w:rsidRPr="00946897">
              <w:rPr>
                <w:rFonts w:eastAsia="Times New Roman"/>
                <w:szCs w:val="27"/>
              </w:rPr>
              <w:t>BC-</w:t>
            </w:r>
            <w:r w:rsidR="0056596E" w:rsidRPr="00946897">
              <w:rPr>
                <w:rFonts w:eastAsia="Times New Roman"/>
                <w:szCs w:val="27"/>
              </w:rPr>
              <w:t>BYT</w:t>
            </w:r>
          </w:p>
        </w:tc>
        <w:tc>
          <w:tcPr>
            <w:tcW w:w="5713" w:type="dxa"/>
            <w:shd w:val="clear" w:color="auto" w:fill="auto"/>
          </w:tcPr>
          <w:p w14:paraId="2067DC57" w14:textId="482B295E" w:rsidR="00E26A51" w:rsidRPr="00946897" w:rsidRDefault="00B17FB2" w:rsidP="00A11793">
            <w:pPr>
              <w:widowControl w:val="0"/>
              <w:tabs>
                <w:tab w:val="center" w:pos="1701"/>
              </w:tabs>
              <w:jc w:val="center"/>
              <w:rPr>
                <w:rFonts w:eastAsia="Times New Roman"/>
                <w:i/>
                <w:sz w:val="27"/>
                <w:szCs w:val="27"/>
              </w:rPr>
            </w:pPr>
            <w:r w:rsidRPr="00946897">
              <w:rPr>
                <w:rFonts w:eastAsia="Times New Roman"/>
                <w:i/>
                <w:szCs w:val="27"/>
              </w:rPr>
              <w:t xml:space="preserve">Hà Nội, ngày   </w:t>
            </w:r>
            <w:r w:rsidR="002035CC" w:rsidRPr="00946897">
              <w:rPr>
                <w:rFonts w:eastAsia="Times New Roman"/>
                <w:i/>
                <w:szCs w:val="27"/>
              </w:rPr>
              <w:t xml:space="preserve"> </w:t>
            </w:r>
            <w:r w:rsidR="00E26A51" w:rsidRPr="00946897">
              <w:rPr>
                <w:rFonts w:eastAsia="Times New Roman"/>
                <w:i/>
                <w:szCs w:val="27"/>
              </w:rPr>
              <w:t xml:space="preserve"> tháng </w:t>
            </w:r>
            <w:r w:rsidR="004971E8">
              <w:rPr>
                <w:rFonts w:eastAsia="Times New Roman"/>
                <w:i/>
                <w:szCs w:val="27"/>
              </w:rPr>
              <w:t xml:space="preserve"> </w:t>
            </w:r>
            <w:r w:rsidR="00E26A51" w:rsidRPr="00946897">
              <w:rPr>
                <w:rFonts w:eastAsia="Times New Roman"/>
                <w:i/>
                <w:szCs w:val="27"/>
              </w:rPr>
              <w:t xml:space="preserve">  năm 201</w:t>
            </w:r>
            <w:r w:rsidR="001171E2" w:rsidRPr="00946897">
              <w:rPr>
                <w:rFonts w:eastAsia="Times New Roman"/>
                <w:i/>
                <w:szCs w:val="27"/>
              </w:rPr>
              <w:t>5</w:t>
            </w:r>
          </w:p>
        </w:tc>
      </w:tr>
    </w:tbl>
    <w:p w14:paraId="08D117E8" w14:textId="07AF6454" w:rsidR="0056596E" w:rsidRPr="00946897" w:rsidRDefault="00EF4682" w:rsidP="0056596E">
      <w:pPr>
        <w:spacing w:before="120" w:after="120" w:line="360" w:lineRule="exact"/>
        <w:rPr>
          <w:b/>
        </w:rPr>
      </w:pPr>
      <w:bookmarkStart w:id="0" w:name="_GoBack"/>
      <w:bookmarkEnd w:id="0"/>
      <w:r>
        <w:rPr>
          <w:b/>
          <w:noProof/>
        </w:rPr>
        <mc:AlternateContent>
          <mc:Choice Requires="wps">
            <w:drawing>
              <wp:anchor distT="0" distB="0" distL="114300" distR="114300" simplePos="0" relativeHeight="251663360" behindDoc="0" locked="0" layoutInCell="1" allowOverlap="1" wp14:anchorId="6EA89286" wp14:editId="1C2E3B0E">
                <wp:simplePos x="0" y="0"/>
                <wp:positionH relativeFrom="column">
                  <wp:posOffset>-699135</wp:posOffset>
                </wp:positionH>
                <wp:positionV relativeFrom="paragraph">
                  <wp:posOffset>199390</wp:posOffset>
                </wp:positionV>
                <wp:extent cx="1181100" cy="381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1811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742F80" w14:textId="0F8E6EEB" w:rsidR="00EF4682" w:rsidRPr="00EF4682" w:rsidRDefault="00EF4682">
                            <w:pPr>
                              <w:rPr>
                                <w:b/>
                              </w:rPr>
                            </w:pPr>
                            <w:r w:rsidRPr="00EF4682">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05pt;margin-top:15.7pt;width:93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FikQIAALIFAAAOAAAAZHJzL2Uyb0RvYy54bWysVFFPGzEMfp+0/xDlfVyPAmMVV9SBmCYh&#10;QIOJ5zSX0BNJnCVp77pfPzt3LS3jhWkvd3b82bG/2D4776xhKxViA67i5cGIM+Uk1I17qvjPh6tP&#10;p5zFJFwtDDhV8bWK/Hz68cNZ6yfqEBZgahUYBnFx0vqKL1Lyk6KIcqGsiAfglUOjhmBFQjU8FXUQ&#10;LUa3pjgcjU6KFkLtA0gVI55e9kY+zfG1VjLdah1VYqbimFvK35C/c/oW0zMxeQrCLxo5pCH+IQsr&#10;GoeXbkNdiiTYMjR/hbKNDBBBpwMJtgCtG6lyDVhNOXpVzf1CeJVrQXKi39IU/19YebO6C6ypKz7m&#10;zAmLT/SgusS+QsfGxE7r4wRB9x5hqcNjfOXNecRDKrrTwdIfy2FoR57XW24pmCSn8rQsR2iSaBuf&#10;opjJL168fYjpmwLLSKh4wLfLlIrVdUyYCUI3ELosgmnqq8aYrFC/qAsT2ErgS5uUc0SPPZRxrK34&#10;yfh4lAPv2Sj01n9uhHymKvcjoGYcXadyZw1pEUM9E1lKa6MIY9wPpZHZTMgbOQopldvmmdGE0ljR&#10;exwH/EtW73Hu60CPfDO4tHW2jYPQs7RPbf28oVb3eCRpp24SUzfvhs6ZQ73GxgnQD1708qpBoq9F&#10;THci4KRhQ+D2SLf40QbwdWCQOFtA+P3WOeFxANDKWYuTW/H4aymC4sx8dzgaX8qjIxr1rBwdfz5E&#10;Jexa5rsWt7QXgC1T4p7yMouET2Yj6gD2EZfMjG5Fk3AS76542ogXqd8nuKSkms0yCIfbi3Tt7r2k&#10;0EQvNdhD9yiCHxo84WjcwGbGxeRVn/dY8nQwWybQTR4CIrhndSAeF0Pu02GJ0ebZ1TPqZdVO/wAA&#10;AP//AwBQSwMEFAAGAAgAAAAhAG2/rX/cAAAACQEAAA8AAABkcnMvZG93bnJldi54bWxMj8tOwzAQ&#10;RfdI/IM1SOxaxzyTEKcCVNh0Ram6duOpHRGPI9tNw99jVrC8mqN7zzSr2Q1swhB7TxLEsgCG1Hnd&#10;k5Gw+3xblMBiUqTV4AklfGOEVXt50aha+zN94LRNhuUSirWSYFMaa85jZ9GpuPQjUr4dfXAq5RgM&#10;10Gdc7kb+E1RPHCnesoLVo34arH72p6chPWLqUxXqmDXpe77ad4fN+Zdyuur+fkJWMI5/cHwq5/V&#10;oc1OB38iHdkgYSFEITIr4VbcAcvE430F7CChypm3Df//QfsDAAD//wMAUEsBAi0AFAAGAAgAAAAh&#10;ALaDOJL+AAAA4QEAABMAAAAAAAAAAAAAAAAAAAAAAFtDb250ZW50X1R5cGVzXS54bWxQSwECLQAU&#10;AAYACAAAACEAOP0h/9YAAACUAQAACwAAAAAAAAAAAAAAAAAvAQAAX3JlbHMvLnJlbHNQSwECLQAU&#10;AAYACAAAACEAmkGRYpECAACyBQAADgAAAAAAAAAAAAAAAAAuAgAAZHJzL2Uyb0RvYy54bWxQSwEC&#10;LQAUAAYACAAAACEAbb+tf9wAAAAJAQAADwAAAAAAAAAAAAAAAADrBAAAZHJzL2Rvd25yZXYueG1s&#10;UEsFBgAAAAAEAAQA8wAAAPQFAAAAAA==&#10;" fillcolor="white [3201]" strokeweight=".5pt">
                <v:textbox>
                  <w:txbxContent>
                    <w:p w14:paraId="56742F80" w14:textId="0F8E6EEB" w:rsidR="00EF4682" w:rsidRPr="00EF4682" w:rsidRDefault="00EF4682">
                      <w:pPr>
                        <w:rPr>
                          <w:b/>
                        </w:rPr>
                      </w:pPr>
                      <w:r w:rsidRPr="00EF4682">
                        <w:rPr>
                          <w:b/>
                        </w:rPr>
                        <w:t>DỰ THẢO</w:t>
                      </w:r>
                    </w:p>
                  </w:txbxContent>
                </v:textbox>
              </v:shape>
            </w:pict>
          </mc:Fallback>
        </mc:AlternateContent>
      </w:r>
    </w:p>
    <w:p w14:paraId="588EDFA5" w14:textId="77777777" w:rsidR="00E26A51" w:rsidRPr="00946897" w:rsidRDefault="00166459" w:rsidP="001D4AD8">
      <w:pPr>
        <w:jc w:val="center"/>
        <w:rPr>
          <w:b/>
          <w:szCs w:val="28"/>
        </w:rPr>
      </w:pPr>
      <w:r w:rsidRPr="00946897">
        <w:rPr>
          <w:b/>
          <w:szCs w:val="28"/>
        </w:rPr>
        <w:t>BÁO CÁO</w:t>
      </w:r>
    </w:p>
    <w:p w14:paraId="7C2697E7" w14:textId="77777777" w:rsidR="00C93A09" w:rsidRPr="00946897" w:rsidRDefault="00D16EB7" w:rsidP="001D4AD8">
      <w:pPr>
        <w:jc w:val="center"/>
        <w:rPr>
          <w:b/>
          <w:szCs w:val="28"/>
        </w:rPr>
      </w:pPr>
      <w:r w:rsidRPr="00946897">
        <w:rPr>
          <w:b/>
          <w:szCs w:val="28"/>
        </w:rPr>
        <w:t>Đề xuất đổi mới</w:t>
      </w:r>
      <w:r w:rsidR="00DF6D48" w:rsidRPr="00946897">
        <w:rPr>
          <w:b/>
          <w:szCs w:val="28"/>
        </w:rPr>
        <w:t xml:space="preserve"> </w:t>
      </w:r>
      <w:r w:rsidR="00F7748F" w:rsidRPr="00946897">
        <w:rPr>
          <w:b/>
          <w:szCs w:val="28"/>
        </w:rPr>
        <w:t>đào tạo</w:t>
      </w:r>
      <w:r w:rsidR="00166459" w:rsidRPr="00946897">
        <w:rPr>
          <w:b/>
          <w:szCs w:val="28"/>
        </w:rPr>
        <w:t xml:space="preserve"> nhân lực y tế</w:t>
      </w:r>
    </w:p>
    <w:p w14:paraId="6F9E6663" w14:textId="77777777" w:rsidR="00166459" w:rsidRPr="00946897" w:rsidRDefault="00D16EB7" w:rsidP="001D4AD8">
      <w:pPr>
        <w:jc w:val="center"/>
        <w:rPr>
          <w:b/>
          <w:szCs w:val="28"/>
        </w:rPr>
      </w:pPr>
      <w:proofErr w:type="gramStart"/>
      <w:r w:rsidRPr="00946897">
        <w:rPr>
          <w:b/>
          <w:szCs w:val="28"/>
        </w:rPr>
        <w:t>theo</w:t>
      </w:r>
      <w:proofErr w:type="gramEnd"/>
      <w:r w:rsidRPr="00946897">
        <w:rPr>
          <w:b/>
          <w:szCs w:val="28"/>
        </w:rPr>
        <w:t xml:space="preserve"> hướng</w:t>
      </w:r>
      <w:r w:rsidR="00B5691C" w:rsidRPr="00946897">
        <w:rPr>
          <w:b/>
          <w:szCs w:val="28"/>
        </w:rPr>
        <w:t xml:space="preserve"> nâng cao chất lượng và</w:t>
      </w:r>
      <w:r w:rsidRPr="00946897">
        <w:rPr>
          <w:b/>
          <w:szCs w:val="28"/>
        </w:rPr>
        <w:t xml:space="preserve"> hội nhậ</w:t>
      </w:r>
      <w:r w:rsidR="00B5691C" w:rsidRPr="00946897">
        <w:rPr>
          <w:b/>
          <w:szCs w:val="28"/>
        </w:rPr>
        <w:t>p</w:t>
      </w:r>
    </w:p>
    <w:p w14:paraId="2ACACC57" w14:textId="38264920" w:rsidR="00DB00AE" w:rsidRPr="00946897" w:rsidRDefault="00A52FE3" w:rsidP="00703F82">
      <w:pPr>
        <w:spacing w:before="120" w:after="120" w:line="360" w:lineRule="exact"/>
        <w:rPr>
          <w:szCs w:val="28"/>
        </w:rPr>
      </w:pPr>
      <w:r>
        <w:rPr>
          <w:rFonts w:eastAsia="Times New Roman"/>
          <w:b/>
          <w:noProof/>
          <w:szCs w:val="28"/>
        </w:rPr>
        <mc:AlternateContent>
          <mc:Choice Requires="wps">
            <w:drawing>
              <wp:anchor distT="4294967293" distB="4294967293" distL="114300" distR="114300" simplePos="0" relativeHeight="251662336" behindDoc="0" locked="0" layoutInCell="1" allowOverlap="1" wp14:anchorId="2F5C2495" wp14:editId="1B8E2B78">
                <wp:simplePos x="0" y="0"/>
                <wp:positionH relativeFrom="column">
                  <wp:posOffset>2475230</wp:posOffset>
                </wp:positionH>
                <wp:positionV relativeFrom="paragraph">
                  <wp:posOffset>60324</wp:posOffset>
                </wp:positionV>
                <wp:extent cx="958850" cy="0"/>
                <wp:effectExtent l="0" t="0" r="127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94.9pt;margin-top:4.75pt;width:75.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gKIgIAAEk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82gSEUU7&#10;HNHeGSrrxpFnY6AnBSiFbQRDJr5bvbYZBhVqZ3y97Kz2+gXYd0sUFA1VtQisXy8aoVIfEb8J8Rur&#10;Meeh/wwcz9Cjg9C6c2U6D4lNIecwocswIXF2hOHH5WyxmOEc2d0V0+wep411nwR0xBt5ZG9lDPzT&#10;kIWeXqzzrGh2D/BJFWxl2wY1tIr0PtNkFgIstJJ7pz9mTX0oWkNO1OspPKFE9DweM3BUPIA1gvLN&#10;zXZUtlcbk7fK42FdSOdmXQXzY5ksN4vNYjqaTuab0TQpy9HztpiO5tv046z8UBZFmf701NJp1kjO&#10;hfLs7uJNp38njts1uspukO/QhvgteugXkr2/A+kwWD/LqyoOwC87cx846jUcvt0tfyEe92g//gHW&#10;vwAAAP//AwBQSwMEFAAGAAgAAAAhAJ8f9yjbAAAABwEAAA8AAABkcnMvZG93bnJldi54bWxMjk1P&#10;wzAQRO9I/AdrK3FB1G4hqAlxqgqJA8d+SFzdeElC43UUO03or2fLBY5PM5p5+XpyrThjHxpPGhZz&#10;BQKp9LahSsNh//awAhGiIWtaT6jhGwOsi9ub3GTWj7TF8y5WgkcoZEZDHWOXSRnKGp0Jc98hcfbp&#10;e2ciY19J25uRx10rl0o9S2ca4ofadPhaY3naDU4DhiFZqE3qqsP7Zbz/WF6+xm6v9d1s2ryAiDjF&#10;vzJc9VkdCnY6+oFsEK2Gx1XK6lFDmoDgPHlSzMdflkUu//sXPwAAAP//AwBQSwECLQAUAAYACAAA&#10;ACEAtoM4kv4AAADhAQAAEwAAAAAAAAAAAAAAAAAAAAAAW0NvbnRlbnRfVHlwZXNdLnhtbFBLAQIt&#10;ABQABgAIAAAAIQA4/SH/1gAAAJQBAAALAAAAAAAAAAAAAAAAAC8BAABfcmVscy8ucmVsc1BLAQIt&#10;ABQABgAIAAAAIQCh0EgKIgIAAEkEAAAOAAAAAAAAAAAAAAAAAC4CAABkcnMvZTJvRG9jLnhtbFBL&#10;AQItABQABgAIAAAAIQCfH/co2wAAAAcBAAAPAAAAAAAAAAAAAAAAAHwEAABkcnMvZG93bnJldi54&#10;bWxQSwUGAAAAAAQABADzAAAAhAUAAAAA&#10;"/>
            </w:pict>
          </mc:Fallback>
        </mc:AlternateContent>
      </w:r>
    </w:p>
    <w:p w14:paraId="410E007E" w14:textId="77777777" w:rsidR="0056596E" w:rsidRDefault="0056596E" w:rsidP="007825C5">
      <w:pPr>
        <w:spacing w:before="120" w:after="120" w:line="360" w:lineRule="exact"/>
        <w:jc w:val="center"/>
        <w:rPr>
          <w:szCs w:val="28"/>
        </w:rPr>
      </w:pPr>
      <w:r w:rsidRPr="00946897">
        <w:rPr>
          <w:szCs w:val="28"/>
        </w:rPr>
        <w:t>Kính gửi: Hội đồng Quốc gia Giáo dụ</w:t>
      </w:r>
      <w:r w:rsidR="00271F47" w:rsidRPr="00946897">
        <w:rPr>
          <w:szCs w:val="28"/>
        </w:rPr>
        <w:t>c và P</w:t>
      </w:r>
      <w:r w:rsidRPr="00946897">
        <w:rPr>
          <w:szCs w:val="28"/>
        </w:rPr>
        <w:t>hát triển nhân lực</w:t>
      </w:r>
    </w:p>
    <w:p w14:paraId="4E64848F" w14:textId="77777777" w:rsidR="00433EAA" w:rsidRDefault="00433EAA" w:rsidP="007825C5">
      <w:pPr>
        <w:spacing w:before="120" w:after="120" w:line="360" w:lineRule="exact"/>
        <w:jc w:val="center"/>
        <w:rPr>
          <w:szCs w:val="28"/>
        </w:rPr>
      </w:pPr>
    </w:p>
    <w:p w14:paraId="175111DB" w14:textId="77777777" w:rsidR="0056596E" w:rsidRPr="00946897" w:rsidRDefault="0056596E" w:rsidP="00393749">
      <w:pPr>
        <w:spacing w:before="120" w:after="120" w:line="360" w:lineRule="exact"/>
        <w:ind w:firstLine="720"/>
        <w:jc w:val="both"/>
        <w:rPr>
          <w:szCs w:val="28"/>
        </w:rPr>
      </w:pPr>
      <w:proofErr w:type="gramStart"/>
      <w:r w:rsidRPr="00946897">
        <w:rPr>
          <w:szCs w:val="28"/>
        </w:rPr>
        <w:t>Đào tạo nhân lực y tế là một khâu quan trọng trong việc nâng cao chất lượng nguồn nhân lực, phục vụ sự nghiệp chăm sóc và nâng cao sức khỏe nhân dân, đáp ứng nhu cầu ngày càng cao trong quá trình phát triển và hội nhập.</w:t>
      </w:r>
      <w:proofErr w:type="gramEnd"/>
    </w:p>
    <w:p w14:paraId="1C26ABAB" w14:textId="77777777" w:rsidR="00C05BA8" w:rsidRPr="00946897" w:rsidRDefault="002349E9" w:rsidP="00393749">
      <w:pPr>
        <w:spacing w:before="120" w:after="120" w:line="360" w:lineRule="exact"/>
        <w:ind w:firstLine="720"/>
        <w:jc w:val="both"/>
        <w:rPr>
          <w:szCs w:val="28"/>
        </w:rPr>
      </w:pPr>
      <w:r w:rsidRPr="00946897">
        <w:rPr>
          <w:szCs w:val="28"/>
        </w:rPr>
        <w:t xml:space="preserve">Trong thời gian qua, công tác đào tạo nhân lực </w:t>
      </w:r>
      <w:r w:rsidR="00B3474F" w:rsidRPr="00946897">
        <w:rPr>
          <w:szCs w:val="28"/>
        </w:rPr>
        <w:t>y tế đã đạt được một số kết quả quan trọng nhưng cũng bộc lộ một số khó khăn thách thức</w:t>
      </w:r>
      <w:r w:rsidR="00530FF3" w:rsidRPr="00946897">
        <w:rPr>
          <w:szCs w:val="28"/>
        </w:rPr>
        <w:t xml:space="preserve">, đòi hỏi cần có những giải pháp hợp lý cả trước mắt và lâu dài để thực hiện mục tiêu nâng cao </w:t>
      </w:r>
      <w:proofErr w:type="gramStart"/>
      <w:r w:rsidR="00530FF3" w:rsidRPr="00946897">
        <w:rPr>
          <w:szCs w:val="28"/>
        </w:rPr>
        <w:t>chất</w:t>
      </w:r>
      <w:proofErr w:type="gramEnd"/>
      <w:r w:rsidR="00530FF3" w:rsidRPr="00946897">
        <w:rPr>
          <w:szCs w:val="28"/>
        </w:rPr>
        <w:t xml:space="preserve"> lượng đào tạo nhân lực và hướng tới hội nhập quốc tế, đáp ứng yêu cầu đảm bảo chất lượng bảo vệ, chăm sóc và nâng cao sức khỏe nhân dân</w:t>
      </w:r>
      <w:r w:rsidR="00B3474F" w:rsidRPr="00946897">
        <w:rPr>
          <w:szCs w:val="28"/>
        </w:rPr>
        <w:t xml:space="preserve">. </w:t>
      </w:r>
    </w:p>
    <w:p w14:paraId="12947FF0" w14:textId="6BB75960" w:rsidR="00DA0595" w:rsidRDefault="00B54D1E" w:rsidP="00393749">
      <w:pPr>
        <w:spacing w:before="120" w:after="120" w:line="360" w:lineRule="exact"/>
        <w:jc w:val="both"/>
        <w:rPr>
          <w:b/>
          <w:szCs w:val="28"/>
        </w:rPr>
      </w:pPr>
      <w:r w:rsidRPr="00946897">
        <w:rPr>
          <w:b/>
          <w:szCs w:val="28"/>
        </w:rPr>
        <w:t xml:space="preserve">1. </w:t>
      </w:r>
      <w:r w:rsidR="009238AF" w:rsidRPr="00946897">
        <w:rPr>
          <w:b/>
          <w:szCs w:val="28"/>
        </w:rPr>
        <w:t>CĂN CỨ ĐỀ XUẤT</w:t>
      </w:r>
      <w:r w:rsidR="00CA2DEB">
        <w:rPr>
          <w:b/>
          <w:szCs w:val="28"/>
        </w:rPr>
        <w:t xml:space="preserve"> </w:t>
      </w:r>
    </w:p>
    <w:p w14:paraId="61F4B487" w14:textId="16D1DFB6" w:rsidR="007B4D6C" w:rsidRPr="00445FB4" w:rsidRDefault="007B4D6C" w:rsidP="00393749">
      <w:pPr>
        <w:spacing w:before="120" w:after="120" w:line="360" w:lineRule="exact"/>
        <w:jc w:val="both"/>
        <w:rPr>
          <w:b/>
          <w:szCs w:val="28"/>
        </w:rPr>
      </w:pPr>
      <w:r w:rsidRPr="00445FB4">
        <w:rPr>
          <w:b/>
          <w:szCs w:val="28"/>
        </w:rPr>
        <w:t xml:space="preserve">1.1. Các </w:t>
      </w:r>
      <w:r w:rsidR="00445FB4" w:rsidRPr="00445FB4">
        <w:rPr>
          <w:b/>
          <w:szCs w:val="28"/>
        </w:rPr>
        <w:t>chủ trương chính sách t</w:t>
      </w:r>
      <w:r w:rsidRPr="00445FB4">
        <w:rPr>
          <w:b/>
          <w:szCs w:val="28"/>
        </w:rPr>
        <w:t>rong nước</w:t>
      </w:r>
    </w:p>
    <w:p w14:paraId="65FCD23B" w14:textId="3E1DA6FC" w:rsidR="00821294" w:rsidRPr="00946897" w:rsidRDefault="00821294" w:rsidP="00393749">
      <w:pPr>
        <w:spacing w:before="120" w:after="120" w:line="360" w:lineRule="exact"/>
        <w:ind w:firstLine="720"/>
        <w:jc w:val="both"/>
        <w:rPr>
          <w:szCs w:val="28"/>
        </w:rPr>
      </w:pPr>
      <w:r w:rsidRPr="00946897">
        <w:rPr>
          <w:szCs w:val="28"/>
        </w:rPr>
        <w:t>Để đổi mới đào tạo nhân lực y tế</w:t>
      </w:r>
      <w:r w:rsidR="00F35682" w:rsidRPr="00946897">
        <w:rPr>
          <w:szCs w:val="28"/>
        </w:rPr>
        <w:t xml:space="preserve">, </w:t>
      </w:r>
      <w:r w:rsidR="006A5D25" w:rsidRPr="00946897">
        <w:rPr>
          <w:szCs w:val="28"/>
        </w:rPr>
        <w:t>trước mắt</w:t>
      </w:r>
      <w:r w:rsidR="009C2576" w:rsidRPr="00946897">
        <w:rPr>
          <w:szCs w:val="28"/>
        </w:rPr>
        <w:t xml:space="preserve"> tập trung</w:t>
      </w:r>
      <w:r w:rsidR="003F6E54" w:rsidRPr="00946897">
        <w:rPr>
          <w:szCs w:val="28"/>
        </w:rPr>
        <w:t xml:space="preserve"> </w:t>
      </w:r>
      <w:r w:rsidR="004D2336" w:rsidRPr="00946897">
        <w:rPr>
          <w:szCs w:val="28"/>
        </w:rPr>
        <w:t>đổi mới</w:t>
      </w:r>
      <w:r w:rsidR="009C2576" w:rsidRPr="00946897">
        <w:rPr>
          <w:szCs w:val="28"/>
        </w:rPr>
        <w:t xml:space="preserve"> chương trình</w:t>
      </w:r>
      <w:r w:rsidR="006A5D25" w:rsidRPr="00946897">
        <w:rPr>
          <w:szCs w:val="28"/>
        </w:rPr>
        <w:t xml:space="preserve"> đào tạo</w:t>
      </w:r>
      <w:r w:rsidR="00004DC5" w:rsidRPr="00946897">
        <w:rPr>
          <w:szCs w:val="28"/>
        </w:rPr>
        <w:t xml:space="preserve"> các</w:t>
      </w:r>
      <w:r w:rsidR="009C2576" w:rsidRPr="00946897">
        <w:rPr>
          <w:szCs w:val="28"/>
        </w:rPr>
        <w:t xml:space="preserve"> nhóm nhân lực chính (</w:t>
      </w:r>
      <w:r w:rsidR="006A5D25" w:rsidRPr="00946897">
        <w:rPr>
          <w:szCs w:val="28"/>
        </w:rPr>
        <w:t>bác sĩ</w:t>
      </w:r>
      <w:r w:rsidR="009C2576" w:rsidRPr="00946897">
        <w:rPr>
          <w:szCs w:val="28"/>
        </w:rPr>
        <w:t>,</w:t>
      </w:r>
      <w:r w:rsidR="006A5D25" w:rsidRPr="00946897">
        <w:rPr>
          <w:szCs w:val="28"/>
        </w:rPr>
        <w:t xml:space="preserve"> dượ</w:t>
      </w:r>
      <w:r w:rsidR="00F35682" w:rsidRPr="00946897">
        <w:rPr>
          <w:szCs w:val="28"/>
        </w:rPr>
        <w:t>c sĩ</w:t>
      </w:r>
      <w:r w:rsidR="009C2576" w:rsidRPr="00946897">
        <w:rPr>
          <w:szCs w:val="28"/>
        </w:rPr>
        <w:t>, điều dưỡng</w:t>
      </w:r>
      <w:r w:rsidR="00C93A09" w:rsidRPr="00946897">
        <w:rPr>
          <w:szCs w:val="28"/>
        </w:rPr>
        <w:t>, hộ sinh</w:t>
      </w:r>
      <w:r w:rsidR="009C2576" w:rsidRPr="00946897">
        <w:rPr>
          <w:szCs w:val="28"/>
        </w:rPr>
        <w:t>)</w:t>
      </w:r>
      <w:r w:rsidRPr="00946897">
        <w:rPr>
          <w:szCs w:val="28"/>
        </w:rPr>
        <w:t xml:space="preserve"> nhằm nâng cao chất lượng đào tạo nhân lực y tế</w:t>
      </w:r>
      <w:r w:rsidR="008E4958" w:rsidRPr="00946897">
        <w:rPr>
          <w:szCs w:val="28"/>
        </w:rPr>
        <w:t xml:space="preserve"> và hội nhập</w:t>
      </w:r>
      <w:r w:rsidRPr="00946897">
        <w:rPr>
          <w:szCs w:val="28"/>
        </w:rPr>
        <w:t xml:space="preserve"> trong thời gian tớ</w:t>
      </w:r>
      <w:r w:rsidR="0039288C" w:rsidRPr="00946897">
        <w:rPr>
          <w:szCs w:val="28"/>
        </w:rPr>
        <w:t>i,</w:t>
      </w:r>
      <w:r w:rsidRPr="00946897">
        <w:rPr>
          <w:szCs w:val="28"/>
        </w:rPr>
        <w:t xml:space="preserve"> Bộ Y tế dựa trên một số quan điểm chỉ đạo như sau:</w:t>
      </w:r>
    </w:p>
    <w:p w14:paraId="2F1A1C8B" w14:textId="77777777" w:rsidR="008C49AA" w:rsidRPr="00946897" w:rsidRDefault="001757A0" w:rsidP="00393749">
      <w:pPr>
        <w:spacing w:before="120" w:after="120" w:line="360" w:lineRule="exact"/>
        <w:ind w:firstLine="720"/>
        <w:jc w:val="both"/>
        <w:rPr>
          <w:szCs w:val="28"/>
        </w:rPr>
      </w:pPr>
      <w:r w:rsidRPr="00946897">
        <w:rPr>
          <w:szCs w:val="28"/>
        </w:rPr>
        <w:t xml:space="preserve">- </w:t>
      </w:r>
      <w:r w:rsidR="005876EA" w:rsidRPr="00946897">
        <w:rPr>
          <w:szCs w:val="28"/>
        </w:rPr>
        <w:t>Nghị quyết 46-NQ/TW ngày 23 tháng 02 năm 2005 của Bộ Chính trị về công tác bảo vệ, chăm sóc và nâng cao sức khỏe nhân dân trong tình hình mới đã nêu rõ “</w:t>
      </w:r>
      <w:r w:rsidR="005876EA" w:rsidRPr="00946897">
        <w:rPr>
          <w:i/>
          <w:szCs w:val="28"/>
        </w:rPr>
        <w:t>Nghề y là một nghề đặc biệt, cần được tuyển chọn, đào tạo, sử dụng và đãi ngộ đặc biệt</w:t>
      </w:r>
      <w:r w:rsidR="001B623C" w:rsidRPr="00946897">
        <w:rPr>
          <w:i/>
          <w:szCs w:val="28"/>
        </w:rPr>
        <w:t>”</w:t>
      </w:r>
      <w:r w:rsidR="005876EA" w:rsidRPr="00946897">
        <w:rPr>
          <w:i/>
          <w:szCs w:val="28"/>
        </w:rPr>
        <w:t>.</w:t>
      </w:r>
    </w:p>
    <w:p w14:paraId="17C5C4AF" w14:textId="77777777" w:rsidR="00AD054E" w:rsidRPr="00946897" w:rsidRDefault="001757A0" w:rsidP="00393749">
      <w:pPr>
        <w:spacing w:before="120" w:after="120" w:line="360" w:lineRule="exact"/>
        <w:ind w:firstLine="720"/>
        <w:jc w:val="both"/>
        <w:rPr>
          <w:i/>
          <w:szCs w:val="28"/>
        </w:rPr>
      </w:pPr>
      <w:r w:rsidRPr="00946897">
        <w:rPr>
          <w:szCs w:val="28"/>
        </w:rPr>
        <w:t xml:space="preserve">- </w:t>
      </w:r>
      <w:r w:rsidR="008C49AA" w:rsidRPr="00946897">
        <w:rPr>
          <w:szCs w:val="28"/>
        </w:rPr>
        <w:t xml:space="preserve">Nghị quyết số 29-NQ/TW ngày 4/11/2013 Hội nghị Trung ương 8 khóa XI về đổi mới căn bản, toàn diện giáo dục và đào tạo đã xác định: </w:t>
      </w:r>
      <w:r w:rsidR="008C49AA" w:rsidRPr="00946897">
        <w:rPr>
          <w:i/>
          <w:szCs w:val="28"/>
        </w:rPr>
        <w:t>“Chuyển mạnh quá trình giáo dục từ chủ yếu trang bị kiến thức sang phát triển toàn diện năng lực và phẩm chất người học.</w:t>
      </w:r>
      <w:r w:rsidR="00DA0595" w:rsidRPr="00946897">
        <w:rPr>
          <w:i/>
          <w:szCs w:val="28"/>
        </w:rPr>
        <w:t>..</w:t>
      </w:r>
      <w:r w:rsidR="008C49AA" w:rsidRPr="00946897">
        <w:rPr>
          <w:i/>
          <w:szCs w:val="28"/>
        </w:rPr>
        <w:t>Chủ động, tích cực hội nhập quốc tế để phát triển giáo dục và đào tạo, đồng thời giáo dục và đào tạo phải đáp ứng yêu cầu hội nhập quốc tế để phát triển đất nước</w:t>
      </w:r>
      <w:r w:rsidR="00DA0595" w:rsidRPr="00946897">
        <w:rPr>
          <w:i/>
          <w:szCs w:val="28"/>
        </w:rPr>
        <w:t>”</w:t>
      </w:r>
      <w:r w:rsidR="00DC5173" w:rsidRPr="00946897">
        <w:rPr>
          <w:i/>
          <w:szCs w:val="28"/>
        </w:rPr>
        <w:t>.</w:t>
      </w:r>
    </w:p>
    <w:p w14:paraId="19172C4B" w14:textId="77777777" w:rsidR="008A36D2" w:rsidRPr="00946897" w:rsidRDefault="001757A0" w:rsidP="00393749">
      <w:pPr>
        <w:spacing w:before="120" w:after="120" w:line="360" w:lineRule="exact"/>
        <w:ind w:firstLine="720"/>
        <w:jc w:val="both"/>
        <w:rPr>
          <w:szCs w:val="28"/>
        </w:rPr>
      </w:pPr>
      <w:r w:rsidRPr="00946897">
        <w:rPr>
          <w:szCs w:val="28"/>
        </w:rPr>
        <w:lastRenderedPageBreak/>
        <w:t xml:space="preserve">- </w:t>
      </w:r>
      <w:r w:rsidR="00AD054E" w:rsidRPr="00946897">
        <w:rPr>
          <w:szCs w:val="28"/>
        </w:rPr>
        <w:t xml:space="preserve">Việt Nam đã ký thỏa thuận khung công nhận lẫn nhau giữa các nước trong khu vực ASEAN về các lĩnh vực </w:t>
      </w:r>
      <w:r w:rsidR="00A33457" w:rsidRPr="00946897">
        <w:rPr>
          <w:szCs w:val="28"/>
        </w:rPr>
        <w:t>Y khoa, Nha khoa và Điều dưỡng.Đồng thờ</w:t>
      </w:r>
      <w:r w:rsidR="0056596E" w:rsidRPr="00946897">
        <w:rPr>
          <w:szCs w:val="28"/>
        </w:rPr>
        <w:t>i, từ 01/01/2016</w:t>
      </w:r>
      <w:r w:rsidR="00A33457" w:rsidRPr="00946897">
        <w:rPr>
          <w:szCs w:val="28"/>
        </w:rPr>
        <w:t xml:space="preserve"> Việt Nam sẽ tham gia cộng đồng kinh tế ASEAN.</w:t>
      </w:r>
    </w:p>
    <w:p w14:paraId="0752F160" w14:textId="77777777" w:rsidR="003A706F" w:rsidRDefault="0095584F" w:rsidP="00393749">
      <w:pPr>
        <w:spacing w:before="120" w:after="120" w:line="360" w:lineRule="exact"/>
        <w:ind w:firstLine="720"/>
        <w:jc w:val="both"/>
        <w:rPr>
          <w:szCs w:val="28"/>
        </w:rPr>
      </w:pPr>
      <w:r w:rsidRPr="00946897">
        <w:rPr>
          <w:szCs w:val="28"/>
        </w:rPr>
        <w:t xml:space="preserve">- Thực hiện ý kiến chỉ đạo của Phó Thủ tướng Vũ Đức Đam tại thông báo số 193/TB-VPCP ngày 09 tháng 6 năm 2015 tại cuộc họp bàn về Đổi mới công tác đào tạo nhân lực y tế: </w:t>
      </w:r>
      <w:r w:rsidRPr="00946897">
        <w:rPr>
          <w:i/>
          <w:szCs w:val="28"/>
        </w:rPr>
        <w:t>“Bộ Y tế chủ trì phối hợp với Bộ Giáo dục và Đào tạo xây dựng phương án hoàn thiện mô hình đào tạo nhân lực y tế (Y và Dược) ... báo cáo Hội đồng Quốc gia Giáo dục và Phát triển nhân lực tại phiên họp tháng 6 năm 2015”</w:t>
      </w:r>
      <w:r w:rsidR="00360BA5" w:rsidRPr="00946897">
        <w:rPr>
          <w:i/>
          <w:szCs w:val="28"/>
        </w:rPr>
        <w:t>; “Bộ Y tế khẩn trương hoàn thiện theo thẩm quyền các văn bản quy định cụ thể về tổ chức thực hành (chương trình, nội dung, tiêu chí, biểu giá và cơ sở thực hành) cho các học sinh, sinh viên đã tốt nghiệp để được cấp chứng chỉ hành nghề theo quy định của Luật Khám bệnh, chữa bệ</w:t>
      </w:r>
      <w:r w:rsidR="006448EB" w:rsidRPr="00946897">
        <w:rPr>
          <w:i/>
          <w:szCs w:val="28"/>
        </w:rPr>
        <w:t>nh...”</w:t>
      </w:r>
      <w:r w:rsidRPr="00946897">
        <w:rPr>
          <w:i/>
          <w:szCs w:val="28"/>
        </w:rPr>
        <w:t>.</w:t>
      </w:r>
      <w:r w:rsidR="003A706F">
        <w:rPr>
          <w:i/>
          <w:szCs w:val="28"/>
        </w:rPr>
        <w:t xml:space="preserve"> </w:t>
      </w:r>
      <w:r w:rsidR="003A706F">
        <w:rPr>
          <w:szCs w:val="28"/>
        </w:rPr>
        <w:t xml:space="preserve"> </w:t>
      </w:r>
    </w:p>
    <w:p w14:paraId="290AEDFF" w14:textId="096204CE" w:rsidR="00170737" w:rsidRDefault="003A706F" w:rsidP="00393749">
      <w:pPr>
        <w:spacing w:before="120" w:after="120" w:line="360" w:lineRule="exact"/>
        <w:ind w:firstLine="720"/>
        <w:jc w:val="both"/>
        <w:rPr>
          <w:rFonts w:eastAsia="MS Mincho"/>
          <w:color w:val="000000"/>
          <w:kern w:val="24"/>
          <w:szCs w:val="28"/>
        </w:rPr>
      </w:pPr>
      <w:r w:rsidRPr="003A706F">
        <w:rPr>
          <w:szCs w:val="28"/>
        </w:rPr>
        <w:t xml:space="preserve">- Thực hiện ý kiến chỉ đạo của Phó Thủ tướng Vũ Đức Đam </w:t>
      </w:r>
      <w:r w:rsidRPr="003A706F">
        <w:rPr>
          <w:rFonts w:eastAsia="MS Mincho"/>
          <w:color w:val="000000"/>
          <w:kern w:val="24"/>
          <w:szCs w:val="28"/>
        </w:rPr>
        <w:t xml:space="preserve">tại thông báo số 317/TB-VPCP ngày 18 tháng 9 năm 2015 </w:t>
      </w:r>
      <w:r w:rsidRPr="003A706F">
        <w:rPr>
          <w:rFonts w:eastAsia="MS Mincho"/>
          <w:i/>
          <w:color w:val="000000"/>
          <w:kern w:val="24"/>
          <w:szCs w:val="28"/>
        </w:rPr>
        <w:t>giao Bộ Y tế chủ trì, phối hợp với BGDĐT nghiên cứu đề xuất điều chỉnh khung trình độ, thời gian đào tạo đại học, sau đại học của ngành Y</w:t>
      </w:r>
      <w:r w:rsidRPr="003A706F">
        <w:rPr>
          <w:rFonts w:eastAsia="MS Mincho"/>
          <w:color w:val="000000"/>
          <w:kern w:val="24"/>
          <w:szCs w:val="28"/>
        </w:rPr>
        <w:t>.</w:t>
      </w:r>
    </w:p>
    <w:p w14:paraId="523DD98F" w14:textId="2FC886C6" w:rsidR="0043247C" w:rsidRDefault="00445FB4" w:rsidP="00393749">
      <w:pPr>
        <w:spacing w:before="120" w:after="120" w:line="360" w:lineRule="exact"/>
        <w:jc w:val="both"/>
        <w:rPr>
          <w:b/>
          <w:szCs w:val="28"/>
        </w:rPr>
      </w:pPr>
      <w:r>
        <w:rPr>
          <w:b/>
          <w:szCs w:val="28"/>
        </w:rPr>
        <w:t>1.2. Hướng tiếp cận của các nước trong đào tạo nhân lực y tế</w:t>
      </w:r>
    </w:p>
    <w:p w14:paraId="04ACB0A8" w14:textId="23EB470A" w:rsidR="00752D3C" w:rsidRDefault="00752D3C" w:rsidP="00393749">
      <w:pPr>
        <w:spacing w:before="120" w:after="120" w:line="360" w:lineRule="exact"/>
        <w:ind w:firstLine="720"/>
        <w:contextualSpacing/>
        <w:jc w:val="both"/>
        <w:rPr>
          <w:rFonts w:eastAsiaTheme="minorEastAsia"/>
          <w:kern w:val="24"/>
          <w:szCs w:val="28"/>
        </w:rPr>
      </w:pPr>
      <w:r>
        <w:rPr>
          <w:rFonts w:eastAsiaTheme="minorEastAsia"/>
          <w:kern w:val="24"/>
          <w:szCs w:val="28"/>
        </w:rPr>
        <w:t xml:space="preserve">- </w:t>
      </w:r>
      <w:r w:rsidR="00F342F4">
        <w:rPr>
          <w:rFonts w:eastAsiaTheme="minorEastAsia"/>
          <w:kern w:val="24"/>
          <w:szCs w:val="28"/>
        </w:rPr>
        <w:t>Theo ISCED 2011 (International Standard Classification of Education)</w:t>
      </w:r>
      <w:r w:rsidR="005133EB">
        <w:rPr>
          <w:rFonts w:eastAsiaTheme="minorEastAsia"/>
          <w:kern w:val="24"/>
          <w:szCs w:val="28"/>
        </w:rPr>
        <w:t>, UNESCO</w:t>
      </w:r>
      <w:r w:rsidR="00F342F4">
        <w:rPr>
          <w:rFonts w:eastAsiaTheme="minorEastAsia"/>
          <w:kern w:val="24"/>
          <w:szCs w:val="28"/>
        </w:rPr>
        <w:t>, có 8 bậc trong k</w:t>
      </w:r>
      <w:r w:rsidR="00EE6B80">
        <w:rPr>
          <w:rFonts w:eastAsiaTheme="minorEastAsia"/>
          <w:kern w:val="24"/>
          <w:szCs w:val="28"/>
        </w:rPr>
        <w:t>hung trình độ</w:t>
      </w:r>
      <w:r w:rsidR="00F342F4">
        <w:rPr>
          <w:rFonts w:eastAsiaTheme="minorEastAsia"/>
          <w:kern w:val="24"/>
          <w:szCs w:val="28"/>
        </w:rPr>
        <w:t xml:space="preserve"> của</w:t>
      </w:r>
      <w:r w:rsidR="00EE6B80">
        <w:rPr>
          <w:rFonts w:eastAsiaTheme="minorEastAsia"/>
          <w:kern w:val="24"/>
          <w:szCs w:val="28"/>
        </w:rPr>
        <w:t xml:space="preserve"> hệ thống giáo dục</w:t>
      </w:r>
      <w:r w:rsidR="00F342F4">
        <w:rPr>
          <w:rFonts w:eastAsiaTheme="minorEastAsia"/>
          <w:kern w:val="24"/>
          <w:szCs w:val="28"/>
        </w:rPr>
        <w:t xml:space="preserve">: </w:t>
      </w:r>
      <w:r w:rsidR="005133EB">
        <w:rPr>
          <w:rFonts w:eastAsiaTheme="minorEastAsia"/>
          <w:kern w:val="24"/>
          <w:szCs w:val="28"/>
        </w:rPr>
        <w:t>từ ISCED 1 đến ISCED 8 và đưa ra các tiêu chí để đánh giá tương đương các trình độ (equivalent level)</w:t>
      </w:r>
      <w:r w:rsidR="00B76AC5">
        <w:rPr>
          <w:rFonts w:eastAsiaTheme="minorEastAsia"/>
          <w:kern w:val="24"/>
          <w:szCs w:val="28"/>
        </w:rPr>
        <w:t>.</w:t>
      </w:r>
    </w:p>
    <w:p w14:paraId="4D02B2F0" w14:textId="7A1BD0D4" w:rsidR="00445FB4" w:rsidRDefault="00445FB4" w:rsidP="00393749">
      <w:pPr>
        <w:spacing w:before="120" w:after="120" w:line="360" w:lineRule="exact"/>
        <w:ind w:firstLine="720"/>
        <w:contextualSpacing/>
        <w:jc w:val="both"/>
        <w:rPr>
          <w:rFonts w:eastAsiaTheme="minorEastAsia"/>
          <w:kern w:val="24"/>
          <w:szCs w:val="28"/>
        </w:rPr>
      </w:pPr>
      <w:r>
        <w:rPr>
          <w:rFonts w:eastAsiaTheme="minorEastAsia"/>
          <w:kern w:val="24"/>
          <w:szCs w:val="28"/>
        </w:rPr>
        <w:t xml:space="preserve">- </w:t>
      </w:r>
      <w:r w:rsidR="00B76AC5">
        <w:rPr>
          <w:rFonts w:eastAsiaTheme="minorEastAsia"/>
          <w:kern w:val="24"/>
          <w:szCs w:val="28"/>
        </w:rPr>
        <w:t xml:space="preserve">Các nước đang </w:t>
      </w:r>
      <w:proofErr w:type="gramStart"/>
      <w:r w:rsidR="00B76AC5">
        <w:rPr>
          <w:rFonts w:eastAsiaTheme="minorEastAsia"/>
          <w:kern w:val="24"/>
          <w:szCs w:val="28"/>
        </w:rPr>
        <w:t>theo</w:t>
      </w:r>
      <w:proofErr w:type="gramEnd"/>
      <w:r w:rsidR="00B76AC5">
        <w:rPr>
          <w:rFonts w:eastAsiaTheme="minorEastAsia"/>
          <w:kern w:val="24"/>
          <w:szCs w:val="28"/>
        </w:rPr>
        <w:t xml:space="preserve"> t</w:t>
      </w:r>
      <w:r w:rsidRPr="00445FB4">
        <w:rPr>
          <w:rFonts w:eastAsiaTheme="minorEastAsia"/>
          <w:kern w:val="24"/>
          <w:szCs w:val="28"/>
        </w:rPr>
        <w:t xml:space="preserve">iến trình </w:t>
      </w:r>
      <w:r w:rsidR="00E01D74">
        <w:rPr>
          <w:rFonts w:eastAsiaTheme="minorEastAsia"/>
          <w:kern w:val="24"/>
          <w:szCs w:val="28"/>
        </w:rPr>
        <w:t>BOLOGNA</w:t>
      </w:r>
      <w:r w:rsidR="00B76AC5">
        <w:rPr>
          <w:rFonts w:eastAsiaTheme="minorEastAsia"/>
          <w:kern w:val="24"/>
          <w:szCs w:val="28"/>
        </w:rPr>
        <w:t xml:space="preserve"> trong đào tạo y khoa để đảm bảo chất lượng thống nhất và có thể so sánh được giữa các nước.</w:t>
      </w:r>
    </w:p>
    <w:p w14:paraId="2667BA64" w14:textId="0731C601" w:rsidR="00A34056" w:rsidRDefault="00A34056" w:rsidP="00393749">
      <w:pPr>
        <w:spacing w:before="120" w:after="120" w:line="360" w:lineRule="exact"/>
        <w:ind w:firstLine="720"/>
        <w:contextualSpacing/>
        <w:jc w:val="both"/>
        <w:rPr>
          <w:rFonts w:eastAsiaTheme="minorEastAsia"/>
          <w:kern w:val="24"/>
          <w:szCs w:val="28"/>
        </w:rPr>
      </w:pPr>
      <w:r>
        <w:rPr>
          <w:rFonts w:eastAsia="Times New Roman"/>
          <w:szCs w:val="28"/>
        </w:rPr>
        <w:t xml:space="preserve">- </w:t>
      </w:r>
      <w:r w:rsidR="00A15DF1">
        <w:rPr>
          <w:rFonts w:eastAsia="Times New Roman"/>
          <w:szCs w:val="28"/>
        </w:rPr>
        <w:t>Quan tham khảo m</w:t>
      </w:r>
      <w:r>
        <w:rPr>
          <w:rFonts w:eastAsia="Times New Roman"/>
          <w:szCs w:val="28"/>
        </w:rPr>
        <w:t xml:space="preserve">ột số mô hình giáo dục y khoa trên thế giới các mô hình này có một số đặc điểm </w:t>
      </w:r>
      <w:proofErr w:type="gramStart"/>
      <w:r>
        <w:rPr>
          <w:rFonts w:eastAsia="Times New Roman"/>
          <w:szCs w:val="28"/>
        </w:rPr>
        <w:t>chung</w:t>
      </w:r>
      <w:proofErr w:type="gramEnd"/>
      <w:r>
        <w:rPr>
          <w:rFonts w:eastAsia="Times New Roman"/>
          <w:szCs w:val="28"/>
        </w:rPr>
        <w:t xml:space="preserve"> như sau: </w:t>
      </w:r>
    </w:p>
    <w:p w14:paraId="42E68313" w14:textId="41ABE9A8" w:rsidR="00445FB4" w:rsidRPr="00445FB4" w:rsidRDefault="00A34056" w:rsidP="00393749">
      <w:pPr>
        <w:spacing w:before="120" w:after="120" w:line="360" w:lineRule="exact"/>
        <w:ind w:firstLine="720"/>
        <w:contextualSpacing/>
        <w:jc w:val="both"/>
        <w:rPr>
          <w:rFonts w:eastAsia="Times New Roman"/>
          <w:szCs w:val="28"/>
        </w:rPr>
      </w:pPr>
      <w:r>
        <w:rPr>
          <w:rFonts w:eastAsiaTheme="minorEastAsia"/>
          <w:kern w:val="24"/>
          <w:szCs w:val="28"/>
        </w:rPr>
        <w:t xml:space="preserve">+ </w:t>
      </w:r>
      <w:r w:rsidR="00445FB4" w:rsidRPr="00445FB4">
        <w:rPr>
          <w:rFonts w:eastAsiaTheme="minorEastAsia"/>
          <w:kern w:val="24"/>
          <w:szCs w:val="28"/>
        </w:rPr>
        <w:t>Có th</w:t>
      </w:r>
      <w:r w:rsidR="00445FB4" w:rsidRPr="00445FB4">
        <w:rPr>
          <w:rFonts w:eastAsiaTheme="minorEastAsia"/>
          <w:kern w:val="24"/>
          <w:szCs w:val="28"/>
          <w:lang w:val="vi-VN"/>
        </w:rPr>
        <w:t>ể</w:t>
      </w:r>
      <w:r w:rsidR="00445FB4" w:rsidRPr="00445FB4">
        <w:rPr>
          <w:rFonts w:eastAsiaTheme="minorEastAsia"/>
          <w:kern w:val="24"/>
          <w:szCs w:val="28"/>
        </w:rPr>
        <w:t xml:space="preserve"> phân theo một số loại tiêu chí</w:t>
      </w:r>
      <w:r w:rsidR="00087933">
        <w:rPr>
          <w:rFonts w:eastAsiaTheme="minorEastAsia"/>
          <w:kern w:val="24"/>
          <w:szCs w:val="28"/>
        </w:rPr>
        <w:t>:</w:t>
      </w:r>
      <w:r>
        <w:rPr>
          <w:rFonts w:eastAsia="Times New Roman"/>
          <w:szCs w:val="28"/>
        </w:rPr>
        <w:t xml:space="preserve"> (i) </w:t>
      </w:r>
      <w:r w:rsidR="00445FB4" w:rsidRPr="00445FB4">
        <w:rPr>
          <w:rFonts w:eastAsiaTheme="minorEastAsia"/>
          <w:kern w:val="24"/>
          <w:szCs w:val="28"/>
        </w:rPr>
        <w:t>Đầu vào: học sinh tốt nghiệp phổ thông (high school graduate), học sinh tốt nghiệp đại học (college graduate), cả hai nhóm (mixed)</w:t>
      </w:r>
      <w:r>
        <w:rPr>
          <w:rFonts w:eastAsia="Times New Roman"/>
          <w:szCs w:val="28"/>
        </w:rPr>
        <w:t xml:space="preserve">; (ii) </w:t>
      </w:r>
      <w:r w:rsidR="00445FB4" w:rsidRPr="00445FB4">
        <w:rPr>
          <w:rFonts w:eastAsiaTheme="minorEastAsia"/>
          <w:kern w:val="24"/>
          <w:szCs w:val="28"/>
        </w:rPr>
        <w:t>Đầu ra: Bác sỹ thực hành đa khoa (GP) là chính, bác sỹ chuyên khoa sâu bệnh viện (Specialist) là chính, cả hai nhóm (mixed)</w:t>
      </w:r>
      <w:r>
        <w:rPr>
          <w:rFonts w:eastAsia="Times New Roman"/>
          <w:szCs w:val="28"/>
        </w:rPr>
        <w:t xml:space="preserve">; (iii) </w:t>
      </w:r>
      <w:r w:rsidR="00445FB4" w:rsidRPr="00445FB4">
        <w:rPr>
          <w:rFonts w:eastAsiaTheme="minorEastAsia"/>
          <w:kern w:val="24"/>
          <w:szCs w:val="28"/>
        </w:rPr>
        <w:t>Mức độ can thiệp của nhà nước, hội nghề nghiệp và các bên thứ ba như cơ quan bảo hiểm hoặc cơ quan sử dụng nhân lực vào đạo tạo y khoa</w:t>
      </w:r>
      <w:r w:rsidR="005F22DC">
        <w:rPr>
          <w:rFonts w:eastAsiaTheme="minorEastAsia"/>
          <w:kern w:val="24"/>
          <w:szCs w:val="28"/>
        </w:rPr>
        <w:t>.</w:t>
      </w:r>
    </w:p>
    <w:p w14:paraId="5338208D" w14:textId="615BE969" w:rsidR="00445FB4" w:rsidRDefault="00A34056" w:rsidP="00393749">
      <w:pPr>
        <w:spacing w:before="120" w:after="120" w:line="360" w:lineRule="exact"/>
        <w:ind w:firstLine="720"/>
        <w:jc w:val="both"/>
        <w:rPr>
          <w:rFonts w:eastAsia="Times New Roman"/>
          <w:szCs w:val="28"/>
        </w:rPr>
      </w:pPr>
      <w:r>
        <w:rPr>
          <w:rFonts w:eastAsiaTheme="minorEastAsia"/>
          <w:kern w:val="24"/>
          <w:szCs w:val="28"/>
        </w:rPr>
        <w:t xml:space="preserve">+ </w:t>
      </w:r>
      <w:r w:rsidR="00445FB4" w:rsidRPr="00445FB4">
        <w:rPr>
          <w:rFonts w:eastAsiaTheme="minorEastAsia"/>
          <w:kern w:val="24"/>
          <w:szCs w:val="28"/>
        </w:rPr>
        <w:t>Giáo dục y khoa chịu ảnh hưởng của các yếu tố kinh tế xã hội, vai t</w:t>
      </w:r>
      <w:r w:rsidR="00445FB4" w:rsidRPr="00445FB4">
        <w:rPr>
          <w:rFonts w:eastAsiaTheme="minorEastAsia"/>
          <w:kern w:val="24"/>
          <w:szCs w:val="28"/>
          <w:lang w:val="vi-VN"/>
        </w:rPr>
        <w:t xml:space="preserve">rò </w:t>
      </w:r>
      <w:r w:rsidR="00445FB4" w:rsidRPr="00445FB4">
        <w:rPr>
          <w:rFonts w:eastAsiaTheme="minorEastAsia"/>
          <w:kern w:val="24"/>
          <w:szCs w:val="28"/>
        </w:rPr>
        <w:t>của nhà nước và các bên liên quan trong quản trị hệ thống và nhân lực, nhu cầu chăm sóc sức khỏe của người dân và lịch sử phát triển ngành/nghề y</w:t>
      </w:r>
      <w:r w:rsidR="00445FB4">
        <w:rPr>
          <w:rFonts w:eastAsia="Times New Roman"/>
          <w:szCs w:val="28"/>
        </w:rPr>
        <w:t>.</w:t>
      </w:r>
    </w:p>
    <w:p w14:paraId="57763328" w14:textId="1403CC54" w:rsidR="00E70DB7" w:rsidRDefault="00E70DB7" w:rsidP="00393749">
      <w:pPr>
        <w:spacing w:before="120" w:after="120" w:line="360" w:lineRule="exact"/>
        <w:ind w:firstLine="720"/>
        <w:jc w:val="both"/>
        <w:rPr>
          <w:rFonts w:eastAsia="Times New Roman"/>
          <w:szCs w:val="28"/>
        </w:rPr>
      </w:pPr>
      <w:r>
        <w:rPr>
          <w:rFonts w:eastAsiaTheme="minorEastAsia"/>
          <w:kern w:val="24"/>
          <w:szCs w:val="28"/>
        </w:rPr>
        <w:t xml:space="preserve">+ </w:t>
      </w:r>
      <w:r w:rsidRPr="00445FB4">
        <w:rPr>
          <w:rFonts w:eastAsiaTheme="minorEastAsia"/>
          <w:kern w:val="24"/>
          <w:szCs w:val="28"/>
        </w:rPr>
        <w:t>Không có mô hình nào là ưu việt tuyệt đố</w:t>
      </w:r>
      <w:r w:rsidR="009E27F3">
        <w:rPr>
          <w:rFonts w:eastAsiaTheme="minorEastAsia"/>
          <w:kern w:val="24"/>
          <w:szCs w:val="28"/>
        </w:rPr>
        <w:t>i (phụ thuộc vào thể chế và hệ thống pháp luật của nước sở tại).</w:t>
      </w:r>
    </w:p>
    <w:p w14:paraId="1F1EC1A5" w14:textId="62B41A22" w:rsidR="00445FB4" w:rsidRPr="00A34056" w:rsidRDefault="00A34056" w:rsidP="00393749">
      <w:pPr>
        <w:spacing w:before="120" w:after="120" w:line="360" w:lineRule="exact"/>
        <w:ind w:firstLine="720"/>
        <w:contextualSpacing/>
        <w:jc w:val="both"/>
        <w:rPr>
          <w:rFonts w:eastAsia="Times New Roman"/>
          <w:szCs w:val="28"/>
        </w:rPr>
      </w:pPr>
      <w:r>
        <w:rPr>
          <w:rFonts w:eastAsiaTheme="minorEastAsia"/>
          <w:kern w:val="24"/>
          <w:szCs w:val="28"/>
        </w:rPr>
        <w:t xml:space="preserve">+ </w:t>
      </w:r>
      <w:r w:rsidR="00445FB4">
        <w:rPr>
          <w:rFonts w:eastAsiaTheme="minorEastAsia"/>
          <w:kern w:val="24"/>
          <w:szCs w:val="28"/>
        </w:rPr>
        <w:t xml:space="preserve">Đặc điểm </w:t>
      </w:r>
      <w:proofErr w:type="gramStart"/>
      <w:r w:rsidR="00445FB4">
        <w:rPr>
          <w:rFonts w:eastAsiaTheme="minorEastAsia"/>
          <w:kern w:val="24"/>
          <w:szCs w:val="28"/>
        </w:rPr>
        <w:t>chung</w:t>
      </w:r>
      <w:proofErr w:type="gramEnd"/>
      <w:r w:rsidR="00445FB4">
        <w:rPr>
          <w:rFonts w:eastAsiaTheme="minorEastAsia"/>
          <w:kern w:val="24"/>
          <w:szCs w:val="28"/>
        </w:rPr>
        <w:t xml:space="preserve"> của các mô hình là đ</w:t>
      </w:r>
      <w:r w:rsidR="00445FB4" w:rsidRPr="00445FB4">
        <w:rPr>
          <w:rFonts w:eastAsiaTheme="minorEastAsia"/>
          <w:kern w:val="24"/>
          <w:szCs w:val="28"/>
        </w:rPr>
        <w:t>ào tạo Y khoa theo hướng hành nghề khám chữa bệnh gồm 3 giai đoạn:</w:t>
      </w:r>
      <w:r w:rsidR="00445FB4">
        <w:rPr>
          <w:rFonts w:eastAsia="Times New Roman"/>
          <w:szCs w:val="28"/>
        </w:rPr>
        <w:t xml:space="preserve"> </w:t>
      </w:r>
      <w:r w:rsidR="00B76AC5">
        <w:rPr>
          <w:rFonts w:eastAsia="Times New Roman"/>
          <w:szCs w:val="28"/>
        </w:rPr>
        <w:t xml:space="preserve">Giai đoạn 1: </w:t>
      </w:r>
      <w:r w:rsidR="00445FB4" w:rsidRPr="00445FB4">
        <w:rPr>
          <w:rFonts w:eastAsiaTheme="minorEastAsia"/>
          <w:kern w:val="24"/>
          <w:szCs w:val="28"/>
        </w:rPr>
        <w:t xml:space="preserve">Trình độ đại học (cử nhân </w:t>
      </w:r>
      <w:r w:rsidR="00445FB4" w:rsidRPr="00445FB4">
        <w:rPr>
          <w:rFonts w:eastAsiaTheme="minorEastAsia"/>
          <w:kern w:val="24"/>
          <w:szCs w:val="28"/>
        </w:rPr>
        <w:lastRenderedPageBreak/>
        <w:t>Y khoa)</w:t>
      </w:r>
      <w:r w:rsidR="00445FB4">
        <w:rPr>
          <w:rFonts w:eastAsia="Times New Roman"/>
          <w:szCs w:val="28"/>
        </w:rPr>
        <w:t xml:space="preserve">; </w:t>
      </w:r>
      <w:r w:rsidR="00B76AC5">
        <w:rPr>
          <w:rFonts w:eastAsia="Times New Roman"/>
          <w:szCs w:val="28"/>
        </w:rPr>
        <w:t xml:space="preserve">Giai đoạn 2: </w:t>
      </w:r>
      <w:r w:rsidR="00445FB4" w:rsidRPr="00445FB4">
        <w:rPr>
          <w:rFonts w:eastAsiaTheme="minorEastAsia"/>
          <w:kern w:val="24"/>
          <w:szCs w:val="28"/>
        </w:rPr>
        <w:t>Thực hành nghề nghiệp (để có bằng hành nghề)</w:t>
      </w:r>
      <w:r>
        <w:rPr>
          <w:rFonts w:eastAsia="Times New Roman"/>
          <w:szCs w:val="28"/>
        </w:rPr>
        <w:t>;</w:t>
      </w:r>
      <w:r w:rsidR="00C51A63">
        <w:rPr>
          <w:rFonts w:eastAsia="Times New Roman"/>
          <w:szCs w:val="28"/>
        </w:rPr>
        <w:t xml:space="preserve"> Giai đoạn 3</w:t>
      </w:r>
      <w:r w:rsidR="00B76AC5">
        <w:rPr>
          <w:rFonts w:eastAsia="Times New Roman"/>
          <w:szCs w:val="28"/>
        </w:rPr>
        <w:t xml:space="preserve">: </w:t>
      </w:r>
      <w:r w:rsidR="00445FB4">
        <w:rPr>
          <w:rFonts w:eastAsia="Times New Roman"/>
          <w:szCs w:val="28"/>
        </w:rPr>
        <w:t xml:space="preserve"> </w:t>
      </w:r>
      <w:r w:rsidR="00445FB4" w:rsidRPr="00445FB4">
        <w:rPr>
          <w:rFonts w:eastAsiaTheme="minorEastAsia"/>
          <w:kern w:val="24"/>
          <w:szCs w:val="28"/>
        </w:rPr>
        <w:t>Đào tạo chuyên khoa (theo các chuyên khoa khác nhau)</w:t>
      </w:r>
      <w:r w:rsidR="00CA4254">
        <w:rPr>
          <w:rFonts w:eastAsiaTheme="minorEastAsia"/>
          <w:kern w:val="24"/>
          <w:szCs w:val="28"/>
        </w:rPr>
        <w:t>.</w:t>
      </w:r>
    </w:p>
    <w:p w14:paraId="235924AF" w14:textId="40588630" w:rsidR="00837D40" w:rsidRPr="00946897" w:rsidRDefault="008A36D2" w:rsidP="00393749">
      <w:pPr>
        <w:spacing w:before="120" w:after="120" w:line="360" w:lineRule="exact"/>
        <w:jc w:val="both"/>
        <w:rPr>
          <w:b/>
          <w:szCs w:val="28"/>
        </w:rPr>
      </w:pPr>
      <w:r w:rsidRPr="00946897">
        <w:rPr>
          <w:b/>
          <w:szCs w:val="28"/>
        </w:rPr>
        <w:t xml:space="preserve">2. </w:t>
      </w:r>
      <w:r w:rsidR="002C7A9C" w:rsidRPr="00946897">
        <w:rPr>
          <w:b/>
          <w:szCs w:val="28"/>
        </w:rPr>
        <w:t xml:space="preserve">THỰC TRẠNG </w:t>
      </w:r>
      <w:r w:rsidR="00B54D1E" w:rsidRPr="00946897">
        <w:rPr>
          <w:b/>
          <w:szCs w:val="28"/>
        </w:rPr>
        <w:t>ĐÀO TẠO NHÂN LỰC Y TẾ</w:t>
      </w:r>
      <w:r w:rsidR="001D2C9A">
        <w:rPr>
          <w:b/>
          <w:szCs w:val="28"/>
        </w:rPr>
        <w:t xml:space="preserve"> Ở VIỆT NAM</w:t>
      </w:r>
    </w:p>
    <w:p w14:paraId="2DE10745" w14:textId="77777777" w:rsidR="001847DC" w:rsidRPr="00946897" w:rsidRDefault="001847DC" w:rsidP="00393749">
      <w:pPr>
        <w:spacing w:before="120" w:after="120" w:line="360" w:lineRule="exact"/>
        <w:jc w:val="both"/>
        <w:rPr>
          <w:szCs w:val="28"/>
        </w:rPr>
      </w:pPr>
      <w:r w:rsidRPr="00946897">
        <w:rPr>
          <w:b/>
          <w:szCs w:val="28"/>
        </w:rPr>
        <w:t>2.1. Về thể chế:</w:t>
      </w:r>
    </w:p>
    <w:p w14:paraId="2CE0B6A9" w14:textId="77777777" w:rsidR="004D45FF" w:rsidRPr="00946897" w:rsidRDefault="00AD054E" w:rsidP="00393749">
      <w:pPr>
        <w:spacing w:before="120" w:after="120" w:line="360" w:lineRule="exact"/>
        <w:jc w:val="both"/>
        <w:rPr>
          <w:szCs w:val="28"/>
        </w:rPr>
      </w:pPr>
      <w:r w:rsidRPr="00946897">
        <w:rPr>
          <w:szCs w:val="28"/>
        </w:rPr>
        <w:tab/>
      </w:r>
      <w:r w:rsidR="00283DC1" w:rsidRPr="00946897">
        <w:rPr>
          <w:szCs w:val="28"/>
        </w:rPr>
        <w:t xml:space="preserve">- </w:t>
      </w:r>
      <w:r w:rsidRPr="00946897">
        <w:rPr>
          <w:szCs w:val="28"/>
        </w:rPr>
        <w:t>Việc thể chế hóa quan điểm chỉ đạo theo tinh thần Nghị quyết số 46 của Bộ Chính trị vẫn còn hạn chế</w:t>
      </w:r>
      <w:r w:rsidR="00283DC1" w:rsidRPr="00946897">
        <w:rPr>
          <w:szCs w:val="28"/>
        </w:rPr>
        <w:t xml:space="preserve">, chưa thể hiện được quan điểm </w:t>
      </w:r>
      <w:r w:rsidR="00283DC1" w:rsidRPr="00946897">
        <w:rPr>
          <w:i/>
          <w:szCs w:val="28"/>
        </w:rPr>
        <w:t xml:space="preserve">“nghề y là một nghề đặc biệt, cần được tuyển chọn, đào tạo, sử dụng và đãi ngộ đặc biệt”. </w:t>
      </w:r>
    </w:p>
    <w:p w14:paraId="43CC4E02" w14:textId="77777777" w:rsidR="00283DC1" w:rsidRPr="00946897" w:rsidRDefault="004D45FF" w:rsidP="00393749">
      <w:pPr>
        <w:spacing w:before="120" w:after="120" w:line="360" w:lineRule="exact"/>
        <w:ind w:firstLine="720"/>
        <w:jc w:val="both"/>
        <w:rPr>
          <w:i/>
          <w:szCs w:val="28"/>
        </w:rPr>
      </w:pPr>
      <w:r w:rsidRPr="00946897">
        <w:rPr>
          <w:szCs w:val="28"/>
        </w:rPr>
        <w:t xml:space="preserve">- </w:t>
      </w:r>
      <w:r w:rsidR="00283DC1" w:rsidRPr="00946897">
        <w:rPr>
          <w:szCs w:val="28"/>
        </w:rPr>
        <w:t xml:space="preserve">Luật Khám bệnh, chữa bệnh đã có quy định về cấp chứng chỉ hành nghề </w:t>
      </w:r>
      <w:r w:rsidR="00CD5A06" w:rsidRPr="00946897">
        <w:rPr>
          <w:szCs w:val="28"/>
        </w:rPr>
        <w:t xml:space="preserve">theo chức danh làm việc </w:t>
      </w:r>
      <w:r w:rsidR="00AF5449" w:rsidRPr="00946897">
        <w:rPr>
          <w:szCs w:val="28"/>
        </w:rPr>
        <w:t>nhưng vẫn có những bất cập:</w:t>
      </w:r>
      <w:r w:rsidR="003F6E54" w:rsidRPr="00946897">
        <w:rPr>
          <w:szCs w:val="28"/>
        </w:rPr>
        <w:t xml:space="preserve"> </w:t>
      </w:r>
      <w:r w:rsidR="00F70DA0" w:rsidRPr="00946897">
        <w:rPr>
          <w:szCs w:val="28"/>
        </w:rPr>
        <w:t>c</w:t>
      </w:r>
      <w:r w:rsidR="00283DC1" w:rsidRPr="00946897">
        <w:rPr>
          <w:szCs w:val="28"/>
        </w:rPr>
        <w:t>hưa quy định việc thi quốc gia để được cấp chứng chỉ hành ngh</w:t>
      </w:r>
      <w:r w:rsidR="00CD5A06" w:rsidRPr="00946897">
        <w:rPr>
          <w:szCs w:val="28"/>
        </w:rPr>
        <w:t>ề</w:t>
      </w:r>
      <w:r w:rsidR="009061F7" w:rsidRPr="00946897">
        <w:rPr>
          <w:szCs w:val="28"/>
        </w:rPr>
        <w:t>;</w:t>
      </w:r>
      <w:r w:rsidR="00F70DA0" w:rsidRPr="00946897">
        <w:rPr>
          <w:szCs w:val="28"/>
        </w:rPr>
        <w:t xml:space="preserve"> c</w:t>
      </w:r>
      <w:r w:rsidR="00283DC1" w:rsidRPr="00946897">
        <w:rPr>
          <w:szCs w:val="28"/>
        </w:rPr>
        <w:t>hưa quy định về tiêu chuẩn cơ sở thực hành, nội dung thực hành</w:t>
      </w:r>
      <w:r w:rsidR="002313FB" w:rsidRPr="00946897">
        <w:rPr>
          <w:szCs w:val="28"/>
        </w:rPr>
        <w:t>, người hướng dẫn thực hành</w:t>
      </w:r>
      <w:r w:rsidR="00283DC1" w:rsidRPr="00946897">
        <w:rPr>
          <w:szCs w:val="28"/>
        </w:rPr>
        <w:t xml:space="preserve"> và cơ chế tài chính</w:t>
      </w:r>
      <w:r w:rsidR="00AF5449" w:rsidRPr="00946897">
        <w:rPr>
          <w:szCs w:val="28"/>
        </w:rPr>
        <w:t xml:space="preserve"> trong việc tổ chức thực hành để đăng ký chứng chỉ hành nghề</w:t>
      </w:r>
      <w:r w:rsidR="00F70DA0" w:rsidRPr="00946897">
        <w:rPr>
          <w:szCs w:val="28"/>
        </w:rPr>
        <w:t>; chưa xác định rõ phạm vi hành nghề</w:t>
      </w:r>
      <w:r w:rsidR="00AF5449" w:rsidRPr="00946897">
        <w:rPr>
          <w:szCs w:val="28"/>
        </w:rPr>
        <w:t>.</w:t>
      </w:r>
    </w:p>
    <w:p w14:paraId="0FD969B0" w14:textId="77777777" w:rsidR="003428FA" w:rsidRPr="00946897" w:rsidRDefault="003428FA" w:rsidP="00393749">
      <w:pPr>
        <w:spacing w:before="120" w:after="120" w:line="360" w:lineRule="exact"/>
        <w:ind w:firstLine="720"/>
        <w:jc w:val="both"/>
        <w:rPr>
          <w:szCs w:val="28"/>
        </w:rPr>
      </w:pPr>
      <w:r w:rsidRPr="00946897">
        <w:rPr>
          <w:szCs w:val="28"/>
        </w:rPr>
        <w:t>- Luật Dược có quy định về cấp chứng chỉ hành nghề</w:t>
      </w:r>
      <w:r w:rsidR="00C768A4" w:rsidRPr="00946897">
        <w:rPr>
          <w:szCs w:val="28"/>
        </w:rPr>
        <w:t xml:space="preserve"> nhưng</w:t>
      </w:r>
      <w:r w:rsidRPr="00946897">
        <w:rPr>
          <w:szCs w:val="28"/>
        </w:rPr>
        <w:t xml:space="preserve"> chưa quy định việc thi quốc gia để được cấp chứng chỉ hành nghề; chưa quy định về nội dung thực hành để cấp chứng chỉ hành nghề </w:t>
      </w:r>
      <w:proofErr w:type="gramStart"/>
      <w:r w:rsidRPr="00946897">
        <w:rPr>
          <w:szCs w:val="28"/>
        </w:rPr>
        <w:t>theo</w:t>
      </w:r>
      <w:proofErr w:type="gramEnd"/>
      <w:r w:rsidRPr="00946897">
        <w:rPr>
          <w:szCs w:val="28"/>
        </w:rPr>
        <w:t xml:space="preserve"> phạm vi hành nghề.</w:t>
      </w:r>
    </w:p>
    <w:p w14:paraId="22B838F1" w14:textId="77777777" w:rsidR="00D02E44" w:rsidRPr="00946897" w:rsidRDefault="00E05E30" w:rsidP="00393749">
      <w:pPr>
        <w:spacing w:before="120" w:after="120" w:line="360" w:lineRule="exact"/>
        <w:ind w:firstLine="720"/>
        <w:jc w:val="both"/>
        <w:rPr>
          <w:i/>
          <w:szCs w:val="28"/>
        </w:rPr>
      </w:pPr>
      <w:r w:rsidRPr="00946897">
        <w:rPr>
          <w:szCs w:val="28"/>
        </w:rPr>
        <w:t xml:space="preserve">- Luật Giáo dục, Luật Giáo dục đại học </w:t>
      </w:r>
      <w:r w:rsidR="00E45E2A" w:rsidRPr="00946897">
        <w:rPr>
          <w:szCs w:val="28"/>
        </w:rPr>
        <w:t>và các văn bản hướng dẫn</w:t>
      </w:r>
      <w:r w:rsidRPr="00946897">
        <w:rPr>
          <w:szCs w:val="28"/>
        </w:rPr>
        <w:t>:</w:t>
      </w:r>
      <w:r w:rsidR="00DF6D48" w:rsidRPr="00946897">
        <w:rPr>
          <w:szCs w:val="28"/>
        </w:rPr>
        <w:t xml:space="preserve"> </w:t>
      </w:r>
      <w:r w:rsidR="002B38B1" w:rsidRPr="00946897">
        <w:rPr>
          <w:szCs w:val="28"/>
        </w:rPr>
        <w:t>c</w:t>
      </w:r>
      <w:r w:rsidR="00E45E2A" w:rsidRPr="00946897">
        <w:rPr>
          <w:szCs w:val="28"/>
        </w:rPr>
        <w:t>hưa có các quy định cụ thể riêng</w:t>
      </w:r>
      <w:r w:rsidR="00C62022" w:rsidRPr="00946897">
        <w:rPr>
          <w:szCs w:val="28"/>
        </w:rPr>
        <w:t xml:space="preserve"> đối với đào tạo nhân lực y tế</w:t>
      </w:r>
      <w:r w:rsidR="00E45E2A" w:rsidRPr="00946897">
        <w:rPr>
          <w:szCs w:val="28"/>
        </w:rPr>
        <w:t xml:space="preserve"> về tiêu chuẩn, tiêu chí</w:t>
      </w:r>
      <w:r w:rsidR="00C62022" w:rsidRPr="00946897">
        <w:rPr>
          <w:szCs w:val="28"/>
        </w:rPr>
        <w:t xml:space="preserve"> đối với việc mở ngành, mở trường, xác định chỉ tiêu tuyển sinh, tổ chức đào tạo,</w:t>
      </w:r>
      <w:r w:rsidR="00DF6D48" w:rsidRPr="00946897">
        <w:rPr>
          <w:szCs w:val="28"/>
        </w:rPr>
        <w:t xml:space="preserve"> </w:t>
      </w:r>
      <w:r w:rsidR="00D02E44" w:rsidRPr="00946897">
        <w:rPr>
          <w:szCs w:val="28"/>
        </w:rPr>
        <w:t>đào tạo chuyên khoa sau đại học</w:t>
      </w:r>
      <w:r w:rsidR="00EA00FC" w:rsidRPr="00946897">
        <w:rPr>
          <w:szCs w:val="28"/>
        </w:rPr>
        <w:t>, ...</w:t>
      </w:r>
    </w:p>
    <w:p w14:paraId="106D2B47" w14:textId="77777777" w:rsidR="002E4AB8" w:rsidRPr="00946897" w:rsidRDefault="007E7380" w:rsidP="00393749">
      <w:pPr>
        <w:spacing w:before="120" w:after="120" w:line="360" w:lineRule="exact"/>
        <w:ind w:firstLine="720"/>
        <w:jc w:val="both"/>
        <w:rPr>
          <w:szCs w:val="28"/>
        </w:rPr>
      </w:pPr>
      <w:r w:rsidRPr="00946897">
        <w:rPr>
          <w:szCs w:val="28"/>
        </w:rPr>
        <w:t>- Luật Viên chức</w:t>
      </w:r>
      <w:r w:rsidR="00B5116E" w:rsidRPr="00946897">
        <w:rPr>
          <w:szCs w:val="28"/>
        </w:rPr>
        <w:t xml:space="preserve"> và chính sách sử dụng:</w:t>
      </w:r>
      <w:r w:rsidR="00DF6D48" w:rsidRPr="00946897">
        <w:rPr>
          <w:szCs w:val="28"/>
        </w:rPr>
        <w:t xml:space="preserve"> </w:t>
      </w:r>
      <w:r w:rsidR="00670BDD" w:rsidRPr="00946897">
        <w:rPr>
          <w:szCs w:val="28"/>
        </w:rPr>
        <w:t xml:space="preserve">chưa </w:t>
      </w:r>
      <w:r w:rsidRPr="00946897">
        <w:rPr>
          <w:szCs w:val="28"/>
        </w:rPr>
        <w:t>quy định</w:t>
      </w:r>
      <w:r w:rsidR="00D06064" w:rsidRPr="00946897">
        <w:rPr>
          <w:szCs w:val="28"/>
        </w:rPr>
        <w:t xml:space="preserve"> cụ thể chức năng,</w:t>
      </w:r>
      <w:r w:rsidRPr="00946897">
        <w:rPr>
          <w:szCs w:val="28"/>
        </w:rPr>
        <w:t xml:space="preserve"> vị trí việc làm </w:t>
      </w:r>
      <w:r w:rsidR="00D06064" w:rsidRPr="00946897">
        <w:rPr>
          <w:szCs w:val="28"/>
        </w:rPr>
        <w:t xml:space="preserve">của </w:t>
      </w:r>
      <w:r w:rsidRPr="00946897">
        <w:rPr>
          <w:szCs w:val="28"/>
        </w:rPr>
        <w:t>giảng viên</w:t>
      </w:r>
      <w:r w:rsidR="004D2336" w:rsidRPr="00946897">
        <w:rPr>
          <w:szCs w:val="28"/>
        </w:rPr>
        <w:t xml:space="preserve"> nhà trường</w:t>
      </w:r>
      <w:r w:rsidRPr="00946897">
        <w:rPr>
          <w:szCs w:val="28"/>
        </w:rPr>
        <w:t xml:space="preserve"> tham gia làm việc chuyên môn tại bệnh viện</w:t>
      </w:r>
      <w:r w:rsidR="00D06064" w:rsidRPr="00946897">
        <w:rPr>
          <w:szCs w:val="28"/>
        </w:rPr>
        <w:t xml:space="preserve"> và của</w:t>
      </w:r>
      <w:r w:rsidR="001F135A" w:rsidRPr="00946897">
        <w:rPr>
          <w:szCs w:val="28"/>
        </w:rPr>
        <w:t xml:space="preserve"> bác sĩ bệnh viện tham gia vào giảng dạy học viên.</w:t>
      </w:r>
      <w:r w:rsidR="00DF6D48" w:rsidRPr="00946897">
        <w:rPr>
          <w:szCs w:val="28"/>
        </w:rPr>
        <w:t xml:space="preserve"> </w:t>
      </w:r>
      <w:proofErr w:type="gramStart"/>
      <w:r w:rsidR="001F135A" w:rsidRPr="00946897">
        <w:rPr>
          <w:szCs w:val="28"/>
        </w:rPr>
        <w:t>M</w:t>
      </w:r>
      <w:r w:rsidR="00DA3BE3" w:rsidRPr="00946897">
        <w:rPr>
          <w:szCs w:val="28"/>
        </w:rPr>
        <w:t>ức lương của bác sĩ ra trường</w:t>
      </w:r>
      <w:r w:rsidR="00B72238" w:rsidRPr="00946897">
        <w:rPr>
          <w:szCs w:val="28"/>
        </w:rPr>
        <w:t xml:space="preserve"> (6 năm)</w:t>
      </w:r>
      <w:r w:rsidR="00DA3BE3" w:rsidRPr="00946897">
        <w:rPr>
          <w:szCs w:val="28"/>
        </w:rPr>
        <w:t xml:space="preserve"> cũng giống như các ngành khác</w:t>
      </w:r>
      <w:r w:rsidR="00B72238" w:rsidRPr="00946897">
        <w:rPr>
          <w:szCs w:val="28"/>
        </w:rPr>
        <w:t xml:space="preserve"> (4-5 năm).</w:t>
      </w:r>
      <w:proofErr w:type="gramEnd"/>
      <w:r w:rsidR="00DF6D48" w:rsidRPr="00946897">
        <w:rPr>
          <w:szCs w:val="28"/>
        </w:rPr>
        <w:t xml:space="preserve"> </w:t>
      </w:r>
      <w:r w:rsidR="00B72238" w:rsidRPr="00946897">
        <w:rPr>
          <w:szCs w:val="28"/>
        </w:rPr>
        <w:t>C</w:t>
      </w:r>
      <w:r w:rsidR="00B5116E" w:rsidRPr="00946897">
        <w:rPr>
          <w:szCs w:val="28"/>
        </w:rPr>
        <w:t>ác chính sách thu hút nguồn nhân lực</w:t>
      </w:r>
      <w:r w:rsidR="00B72238" w:rsidRPr="00946897">
        <w:rPr>
          <w:szCs w:val="28"/>
        </w:rPr>
        <w:t xml:space="preserve"> làm việc</w:t>
      </w:r>
      <w:r w:rsidR="00B5116E" w:rsidRPr="00946897">
        <w:rPr>
          <w:szCs w:val="28"/>
        </w:rPr>
        <w:t xml:space="preserve"> ở các khu vực khó khăn</w:t>
      </w:r>
      <w:r w:rsidR="00B72238" w:rsidRPr="00946897">
        <w:rPr>
          <w:szCs w:val="28"/>
        </w:rPr>
        <w:t xml:space="preserve"> còn chưa đủ mạnh</w:t>
      </w:r>
      <w:proofErr w:type="gramStart"/>
      <w:r w:rsidR="00B5116E" w:rsidRPr="00946897">
        <w:rPr>
          <w:szCs w:val="28"/>
        </w:rPr>
        <w:t xml:space="preserve">, </w:t>
      </w:r>
      <w:r w:rsidRPr="00946897">
        <w:rPr>
          <w:szCs w:val="28"/>
        </w:rPr>
        <w:t>...</w:t>
      </w:r>
      <w:proofErr w:type="gramEnd"/>
    </w:p>
    <w:p w14:paraId="4721FF56" w14:textId="77777777" w:rsidR="002E4AB8" w:rsidRPr="00946897" w:rsidRDefault="002E4AB8" w:rsidP="00393749">
      <w:pPr>
        <w:spacing w:before="120" w:after="120" w:line="360" w:lineRule="exact"/>
        <w:jc w:val="both"/>
        <w:rPr>
          <w:b/>
          <w:szCs w:val="28"/>
        </w:rPr>
      </w:pPr>
      <w:r w:rsidRPr="00946897">
        <w:rPr>
          <w:b/>
          <w:szCs w:val="28"/>
        </w:rPr>
        <w:t>2.2. Về tổ chức đào tạo</w:t>
      </w:r>
      <w:r w:rsidR="00D47000" w:rsidRPr="00946897">
        <w:rPr>
          <w:b/>
          <w:szCs w:val="28"/>
        </w:rPr>
        <w:t xml:space="preserve"> nhân lực y tế</w:t>
      </w:r>
      <w:r w:rsidRPr="00946897">
        <w:rPr>
          <w:b/>
          <w:szCs w:val="28"/>
        </w:rPr>
        <w:t>:</w:t>
      </w:r>
    </w:p>
    <w:p w14:paraId="7E4D5716" w14:textId="77777777" w:rsidR="002E4AB8" w:rsidRPr="00946897" w:rsidRDefault="002E4AB8" w:rsidP="00393749">
      <w:pPr>
        <w:spacing w:before="120" w:after="120" w:line="360" w:lineRule="exact"/>
        <w:jc w:val="both"/>
        <w:rPr>
          <w:szCs w:val="28"/>
        </w:rPr>
      </w:pPr>
      <w:r w:rsidRPr="00946897">
        <w:rPr>
          <w:szCs w:val="28"/>
        </w:rPr>
        <w:tab/>
        <w:t xml:space="preserve">- </w:t>
      </w:r>
      <w:r w:rsidR="00996C0A" w:rsidRPr="00946897">
        <w:rPr>
          <w:szCs w:val="28"/>
        </w:rPr>
        <w:t xml:space="preserve">Mạng lưới các </w:t>
      </w:r>
      <w:r w:rsidRPr="00946897">
        <w:rPr>
          <w:szCs w:val="28"/>
        </w:rPr>
        <w:t>cơ sở đào tạo</w:t>
      </w:r>
      <w:r w:rsidR="00996C0A" w:rsidRPr="00946897">
        <w:rPr>
          <w:szCs w:val="28"/>
        </w:rPr>
        <w:t xml:space="preserve"> và số lượng các cơ sở đào tạo</w:t>
      </w:r>
      <w:r w:rsidRPr="00946897">
        <w:rPr>
          <w:szCs w:val="28"/>
        </w:rPr>
        <w:t xml:space="preserve"> tăng nhanh</w:t>
      </w:r>
      <w:r w:rsidR="00996C0A" w:rsidRPr="00946897">
        <w:rPr>
          <w:szCs w:val="28"/>
        </w:rPr>
        <w:t xml:space="preserve">, tập trung chủ yếu tại các đô thị lớn </w:t>
      </w:r>
      <w:r w:rsidRPr="00946897">
        <w:rPr>
          <w:szCs w:val="28"/>
        </w:rPr>
        <w:t>với sự tham gia đào tạo nhân lực y tế của các trường đa ngành.</w:t>
      </w:r>
    </w:p>
    <w:p w14:paraId="7812E6D1" w14:textId="77777777" w:rsidR="00D47000" w:rsidRPr="00946897" w:rsidRDefault="002E4AB8" w:rsidP="00393749">
      <w:pPr>
        <w:spacing w:before="120" w:after="120" w:line="360" w:lineRule="exact"/>
        <w:jc w:val="both"/>
        <w:rPr>
          <w:szCs w:val="28"/>
        </w:rPr>
      </w:pPr>
      <w:r w:rsidRPr="00946897">
        <w:rPr>
          <w:szCs w:val="28"/>
        </w:rPr>
        <w:tab/>
        <w:t xml:space="preserve">- </w:t>
      </w:r>
      <w:r w:rsidR="00D47000" w:rsidRPr="00946897">
        <w:rPr>
          <w:szCs w:val="28"/>
        </w:rPr>
        <w:t xml:space="preserve">Quy mô đào tạo tăng nhanh, </w:t>
      </w:r>
      <w:r w:rsidR="00A85AD8" w:rsidRPr="00946897">
        <w:rPr>
          <w:szCs w:val="28"/>
        </w:rPr>
        <w:t>nhưng các</w:t>
      </w:r>
      <w:r w:rsidR="00D47000" w:rsidRPr="00946897">
        <w:rPr>
          <w:szCs w:val="28"/>
        </w:rPr>
        <w:t xml:space="preserve"> tiêu chí chuyên môn</w:t>
      </w:r>
      <w:r w:rsidR="003B7E3F" w:rsidRPr="00946897">
        <w:rPr>
          <w:szCs w:val="28"/>
        </w:rPr>
        <w:t xml:space="preserve"> để mở ngành</w:t>
      </w:r>
      <w:r w:rsidR="00293665" w:rsidRPr="00946897">
        <w:rPr>
          <w:szCs w:val="28"/>
        </w:rPr>
        <w:t xml:space="preserve"> ở các trường đa ngành</w:t>
      </w:r>
      <w:r w:rsidR="00B5116E" w:rsidRPr="00946897">
        <w:rPr>
          <w:szCs w:val="28"/>
        </w:rPr>
        <w:t xml:space="preserve">, đặc biệt là trình độ trung cấp </w:t>
      </w:r>
      <w:r w:rsidR="003B7E3F" w:rsidRPr="00946897">
        <w:rPr>
          <w:szCs w:val="28"/>
        </w:rPr>
        <w:t>(</w:t>
      </w:r>
      <w:r w:rsidR="00B5116E" w:rsidRPr="00946897">
        <w:rPr>
          <w:szCs w:val="28"/>
        </w:rPr>
        <w:t>đối với y sĩ, điều dưỡng, dược</w:t>
      </w:r>
      <w:r w:rsidR="003B7E3F" w:rsidRPr="00946897">
        <w:rPr>
          <w:szCs w:val="28"/>
        </w:rPr>
        <w:t>)</w:t>
      </w:r>
      <w:r w:rsidR="00A85AD8" w:rsidRPr="00946897">
        <w:rPr>
          <w:szCs w:val="28"/>
        </w:rPr>
        <w:t xml:space="preserve"> còn chưa chặt chẽ</w:t>
      </w:r>
      <w:r w:rsidR="00D47000" w:rsidRPr="00946897">
        <w:rPr>
          <w:szCs w:val="28"/>
        </w:rPr>
        <w:t>.</w:t>
      </w:r>
    </w:p>
    <w:p w14:paraId="082DDBA3" w14:textId="77777777" w:rsidR="00B5116E" w:rsidRPr="00946897" w:rsidRDefault="00B5116E" w:rsidP="00393749">
      <w:pPr>
        <w:spacing w:before="120" w:after="120" w:line="360" w:lineRule="exact"/>
        <w:jc w:val="both"/>
        <w:rPr>
          <w:szCs w:val="28"/>
        </w:rPr>
      </w:pPr>
      <w:r w:rsidRPr="00946897">
        <w:rPr>
          <w:szCs w:val="28"/>
        </w:rPr>
        <w:tab/>
        <w:t xml:space="preserve">- </w:t>
      </w:r>
      <w:r w:rsidR="000E3288" w:rsidRPr="00946897">
        <w:rPr>
          <w:szCs w:val="28"/>
        </w:rPr>
        <w:t xml:space="preserve">Chương trình đào tạo: vẫn dựa trên chương trình cũ (đào tạo </w:t>
      </w:r>
      <w:r w:rsidR="003B7E3F" w:rsidRPr="00946897">
        <w:rPr>
          <w:szCs w:val="28"/>
        </w:rPr>
        <w:t>nặng về</w:t>
      </w:r>
      <w:r w:rsidR="000E3288" w:rsidRPr="00946897">
        <w:rPr>
          <w:szCs w:val="28"/>
        </w:rPr>
        <w:t xml:space="preserve"> kiến thức</w:t>
      </w:r>
      <w:r w:rsidR="003B7E3F" w:rsidRPr="00946897">
        <w:rPr>
          <w:szCs w:val="28"/>
        </w:rPr>
        <w:t xml:space="preserve"> lý thuyết</w:t>
      </w:r>
      <w:r w:rsidR="000E3288" w:rsidRPr="00946897">
        <w:rPr>
          <w:szCs w:val="28"/>
        </w:rPr>
        <w:t xml:space="preserve">), chưa chú </w:t>
      </w:r>
      <w:r w:rsidR="009C2576" w:rsidRPr="00946897">
        <w:rPr>
          <w:szCs w:val="28"/>
        </w:rPr>
        <w:t>trọng đúng mức</w:t>
      </w:r>
      <w:r w:rsidR="000E3288" w:rsidRPr="00946897">
        <w:rPr>
          <w:szCs w:val="28"/>
        </w:rPr>
        <w:t xml:space="preserve"> đến </w:t>
      </w:r>
      <w:r w:rsidR="003B7E3F" w:rsidRPr="00946897">
        <w:rPr>
          <w:szCs w:val="28"/>
        </w:rPr>
        <w:t xml:space="preserve">tạo ra </w:t>
      </w:r>
      <w:r w:rsidR="000E3288" w:rsidRPr="00946897">
        <w:rPr>
          <w:szCs w:val="28"/>
        </w:rPr>
        <w:t>năng lực</w:t>
      </w:r>
      <w:r w:rsidR="009C2576" w:rsidRPr="00946897">
        <w:rPr>
          <w:szCs w:val="28"/>
        </w:rPr>
        <w:t xml:space="preserve"> cần thiết</w:t>
      </w:r>
      <w:r w:rsidR="003B7E3F" w:rsidRPr="00946897">
        <w:rPr>
          <w:szCs w:val="28"/>
        </w:rPr>
        <w:t xml:space="preserve"> cho</w:t>
      </w:r>
      <w:r w:rsidR="000E3288" w:rsidRPr="00946897">
        <w:rPr>
          <w:szCs w:val="28"/>
        </w:rPr>
        <w:t xml:space="preserve"> người học; chất lượng nhân lực y tế còn </w:t>
      </w:r>
      <w:r w:rsidR="00E34DB5" w:rsidRPr="00946897">
        <w:rPr>
          <w:szCs w:val="28"/>
        </w:rPr>
        <w:t>chưa đáp ứng được với nhu cầu thực tế</w:t>
      </w:r>
      <w:r w:rsidR="003B7E3F" w:rsidRPr="00946897">
        <w:rPr>
          <w:szCs w:val="28"/>
        </w:rPr>
        <w:t>.</w:t>
      </w:r>
    </w:p>
    <w:p w14:paraId="624FAB7E" w14:textId="0DEBCA80" w:rsidR="00540146" w:rsidRPr="00946897" w:rsidRDefault="00540146" w:rsidP="00393749">
      <w:pPr>
        <w:spacing w:before="120" w:after="120" w:line="360" w:lineRule="exact"/>
        <w:jc w:val="both"/>
        <w:rPr>
          <w:b/>
          <w:szCs w:val="28"/>
        </w:rPr>
      </w:pPr>
      <w:r w:rsidRPr="00946897">
        <w:rPr>
          <w:b/>
          <w:szCs w:val="28"/>
        </w:rPr>
        <w:lastRenderedPageBreak/>
        <w:t xml:space="preserve">2.3. </w:t>
      </w:r>
      <w:r w:rsidR="0065312D" w:rsidRPr="00946897">
        <w:rPr>
          <w:b/>
          <w:szCs w:val="28"/>
        </w:rPr>
        <w:t>M</w:t>
      </w:r>
      <w:r w:rsidRPr="00946897">
        <w:rPr>
          <w:b/>
          <w:szCs w:val="28"/>
        </w:rPr>
        <w:t>ô hình đào tạ</w:t>
      </w:r>
      <w:r w:rsidR="00903F06" w:rsidRPr="00946897">
        <w:rPr>
          <w:b/>
          <w:szCs w:val="28"/>
        </w:rPr>
        <w:t>o bác sĩ</w:t>
      </w:r>
      <w:r w:rsidR="00B16FB5" w:rsidRPr="00946897">
        <w:rPr>
          <w:b/>
          <w:szCs w:val="28"/>
        </w:rPr>
        <w:t>, bác sĩ</w:t>
      </w:r>
      <w:r w:rsidR="003217AA" w:rsidRPr="00946897">
        <w:rPr>
          <w:b/>
          <w:szCs w:val="28"/>
        </w:rPr>
        <w:t xml:space="preserve"> </w:t>
      </w:r>
      <w:r w:rsidR="00B16FB5" w:rsidRPr="00946897">
        <w:rPr>
          <w:b/>
          <w:szCs w:val="28"/>
        </w:rPr>
        <w:t xml:space="preserve">chuyên khoa </w:t>
      </w:r>
      <w:r w:rsidR="00D323BD" w:rsidRPr="00946897">
        <w:rPr>
          <w:b/>
          <w:szCs w:val="28"/>
        </w:rPr>
        <w:t>trên thế giới và ở Việt Nam</w:t>
      </w:r>
    </w:p>
    <w:p w14:paraId="4D99CFD4" w14:textId="44936A1D" w:rsidR="00D323BD" w:rsidRPr="00946897" w:rsidRDefault="00D323BD" w:rsidP="00393749">
      <w:pPr>
        <w:spacing w:before="120" w:after="120" w:line="360" w:lineRule="exact"/>
        <w:jc w:val="both"/>
        <w:rPr>
          <w:b/>
          <w:i/>
          <w:szCs w:val="28"/>
        </w:rPr>
      </w:pPr>
      <w:r w:rsidRPr="00946897">
        <w:rPr>
          <w:b/>
          <w:i/>
          <w:szCs w:val="28"/>
        </w:rPr>
        <w:t xml:space="preserve">2.3.1. </w:t>
      </w:r>
      <w:r w:rsidR="007B2B94" w:rsidRPr="00946897">
        <w:rPr>
          <w:b/>
          <w:i/>
          <w:szCs w:val="28"/>
        </w:rPr>
        <w:t xml:space="preserve">Tuyển sinh và đào tạo </w:t>
      </w:r>
      <w:r w:rsidRPr="00946897">
        <w:rPr>
          <w:b/>
          <w:i/>
          <w:szCs w:val="28"/>
        </w:rPr>
        <w:t xml:space="preserve">và hành nghề </w:t>
      </w:r>
      <w:r w:rsidR="00C36770" w:rsidRPr="00946897">
        <w:rPr>
          <w:b/>
          <w:i/>
          <w:szCs w:val="28"/>
        </w:rPr>
        <w:t xml:space="preserve">đối với Bác sĩ </w:t>
      </w:r>
      <w:r w:rsidR="008D6F47" w:rsidRPr="00946897">
        <w:rPr>
          <w:b/>
          <w:i/>
          <w:szCs w:val="28"/>
        </w:rPr>
        <w:t xml:space="preserve">trên thế giới và </w:t>
      </w:r>
      <w:r w:rsidR="00C36770" w:rsidRPr="00946897">
        <w:rPr>
          <w:b/>
          <w:i/>
          <w:szCs w:val="28"/>
        </w:rPr>
        <w:t>ở Việt Nam</w:t>
      </w:r>
      <w:r w:rsidR="007B2B94" w:rsidRPr="00946897">
        <w:rPr>
          <w:b/>
          <w:i/>
          <w:szCs w:val="28"/>
        </w:rPr>
        <w:t xml:space="preserve"> </w:t>
      </w:r>
    </w:p>
    <w:p w14:paraId="665AB233" w14:textId="69D46FFE" w:rsidR="008D6F47" w:rsidRPr="00946897" w:rsidRDefault="008D6F47" w:rsidP="00393749">
      <w:pPr>
        <w:spacing w:before="120" w:after="120" w:line="360" w:lineRule="exact"/>
        <w:ind w:firstLine="720"/>
        <w:jc w:val="both"/>
        <w:rPr>
          <w:szCs w:val="28"/>
        </w:rPr>
      </w:pPr>
      <w:r w:rsidRPr="00946897">
        <w:rPr>
          <w:szCs w:val="28"/>
        </w:rPr>
        <w:t xml:space="preserve">- Trên thế giới ở trình độ đại học, </w:t>
      </w:r>
      <w:r w:rsidR="0053201D" w:rsidRPr="00946897">
        <w:rPr>
          <w:szCs w:val="28"/>
        </w:rPr>
        <w:t xml:space="preserve">thường đào tạo </w:t>
      </w:r>
      <w:r w:rsidRPr="00946897">
        <w:rPr>
          <w:szCs w:val="28"/>
        </w:rPr>
        <w:t>cử nhân y khoa sau đó là đào tạo chuyên khoa</w:t>
      </w:r>
      <w:r w:rsidR="00532E06">
        <w:rPr>
          <w:szCs w:val="28"/>
        </w:rPr>
        <w:t>.</w:t>
      </w:r>
      <w:r w:rsidR="00912C06">
        <w:rPr>
          <w:szCs w:val="28"/>
        </w:rPr>
        <w:t xml:space="preserve"> </w:t>
      </w:r>
    </w:p>
    <w:p w14:paraId="170558A9" w14:textId="77777777" w:rsidR="00912C06" w:rsidRDefault="00983681" w:rsidP="00393749">
      <w:pPr>
        <w:spacing w:before="120" w:after="120" w:line="360" w:lineRule="exact"/>
        <w:ind w:firstLine="720"/>
        <w:jc w:val="both"/>
        <w:rPr>
          <w:szCs w:val="28"/>
        </w:rPr>
      </w:pPr>
      <w:r w:rsidRPr="00946897">
        <w:rPr>
          <w:szCs w:val="28"/>
        </w:rPr>
        <w:t xml:space="preserve">- </w:t>
      </w:r>
      <w:r w:rsidR="008D6F47" w:rsidRPr="00946897">
        <w:rPr>
          <w:szCs w:val="28"/>
        </w:rPr>
        <w:t xml:space="preserve">Ở Việt Nam: </w:t>
      </w:r>
    </w:p>
    <w:p w14:paraId="106FED2A" w14:textId="125DDCF2" w:rsidR="004971E8" w:rsidRDefault="00912C06" w:rsidP="00393749">
      <w:pPr>
        <w:spacing w:before="120" w:after="120" w:line="360" w:lineRule="exact"/>
        <w:ind w:firstLine="720"/>
        <w:jc w:val="both"/>
        <w:rPr>
          <w:szCs w:val="28"/>
        </w:rPr>
      </w:pPr>
      <w:r>
        <w:rPr>
          <w:szCs w:val="28"/>
        </w:rPr>
        <w:t>+ T</w:t>
      </w:r>
      <w:r w:rsidR="007B2B94" w:rsidRPr="00946897">
        <w:rPr>
          <w:szCs w:val="28"/>
        </w:rPr>
        <w:t xml:space="preserve">heo 4 mã ngành độc lập: Y đa khoa, Y học cổ truyền, Y học dự phòng và Răng Hàm Mặt để cung cấp </w:t>
      </w:r>
      <w:proofErr w:type="gramStart"/>
      <w:r w:rsidR="007B2B94" w:rsidRPr="00946897">
        <w:rPr>
          <w:szCs w:val="28"/>
        </w:rPr>
        <w:t>theo</w:t>
      </w:r>
      <w:proofErr w:type="gramEnd"/>
      <w:r w:rsidR="007B2B94" w:rsidRPr="00946897">
        <w:rPr>
          <w:szCs w:val="28"/>
        </w:rPr>
        <w:t xml:space="preserve"> nhu cầu thực tế</w:t>
      </w:r>
      <w:r w:rsidR="004971E8">
        <w:rPr>
          <w:szCs w:val="28"/>
        </w:rPr>
        <w:t>.</w:t>
      </w:r>
    </w:p>
    <w:p w14:paraId="652F66B3" w14:textId="1C345EED" w:rsidR="00E22860" w:rsidRPr="00946897" w:rsidRDefault="00912C06" w:rsidP="00393749">
      <w:pPr>
        <w:spacing w:before="120" w:after="120" w:line="360" w:lineRule="exact"/>
        <w:ind w:firstLine="720"/>
        <w:jc w:val="both"/>
        <w:rPr>
          <w:szCs w:val="28"/>
        </w:rPr>
      </w:pPr>
      <w:r>
        <w:rPr>
          <w:szCs w:val="28"/>
        </w:rPr>
        <w:t>+</w:t>
      </w:r>
      <w:r w:rsidR="00E22860" w:rsidRPr="00946897">
        <w:rPr>
          <w:szCs w:val="28"/>
        </w:rPr>
        <w:t xml:space="preserve"> </w:t>
      </w:r>
      <w:r w:rsidR="00C134DD" w:rsidRPr="00946897">
        <w:rPr>
          <w:szCs w:val="28"/>
        </w:rPr>
        <w:t xml:space="preserve">Hành nghề: </w:t>
      </w:r>
      <w:r w:rsidR="003217AA" w:rsidRPr="00946897">
        <w:rPr>
          <w:szCs w:val="28"/>
        </w:rPr>
        <w:t xml:space="preserve">bác sĩ </w:t>
      </w:r>
      <w:r w:rsidR="00C134DD" w:rsidRPr="00946897">
        <w:rPr>
          <w:szCs w:val="28"/>
        </w:rPr>
        <w:t xml:space="preserve">sau tốt nghiệp </w:t>
      </w:r>
      <w:r w:rsidR="00E22860" w:rsidRPr="00946897">
        <w:rPr>
          <w:szCs w:val="28"/>
        </w:rPr>
        <w:t>phải thực hành 18 tháng để cấp chứng chỉ hành nghề. Chưa có quy định</w:t>
      </w:r>
      <w:r w:rsidR="00793D0C" w:rsidRPr="00946897">
        <w:rPr>
          <w:szCs w:val="28"/>
        </w:rPr>
        <w:t xml:space="preserve"> cụ thể</w:t>
      </w:r>
      <w:r w:rsidR="00E22860" w:rsidRPr="00946897">
        <w:rPr>
          <w:szCs w:val="28"/>
        </w:rPr>
        <w:t xml:space="preserve"> về tổ chức thực hành: </w:t>
      </w:r>
      <w:r w:rsidR="00E22860" w:rsidRPr="00946897">
        <w:rPr>
          <w:i/>
          <w:szCs w:val="28"/>
        </w:rPr>
        <w:t>nội dung, tiêu chí,</w:t>
      </w:r>
      <w:r w:rsidR="009C2576" w:rsidRPr="00946897">
        <w:rPr>
          <w:i/>
          <w:szCs w:val="28"/>
        </w:rPr>
        <w:t xml:space="preserve"> phương thức quản lý,</w:t>
      </w:r>
      <w:r w:rsidR="00E22860" w:rsidRPr="00946897">
        <w:rPr>
          <w:i/>
          <w:szCs w:val="28"/>
        </w:rPr>
        <w:t xml:space="preserve"> tài chính, phạm </w:t>
      </w:r>
      <w:proofErr w:type="gramStart"/>
      <w:r w:rsidR="00E22860" w:rsidRPr="00946897">
        <w:rPr>
          <w:i/>
          <w:szCs w:val="28"/>
        </w:rPr>
        <w:t>vi</w:t>
      </w:r>
      <w:proofErr w:type="gramEnd"/>
      <w:r w:rsidR="00E22860" w:rsidRPr="00946897">
        <w:rPr>
          <w:i/>
          <w:szCs w:val="28"/>
        </w:rPr>
        <w:t xml:space="preserve"> hành nghề</w:t>
      </w:r>
      <w:r w:rsidR="003217AA" w:rsidRPr="00946897">
        <w:rPr>
          <w:szCs w:val="28"/>
        </w:rPr>
        <w:t>.</w:t>
      </w:r>
    </w:p>
    <w:p w14:paraId="5320E45B" w14:textId="79D669F6" w:rsidR="00D323BD" w:rsidRPr="00946897" w:rsidRDefault="00D323BD" w:rsidP="00393749">
      <w:pPr>
        <w:spacing w:before="120" w:after="120" w:line="360" w:lineRule="exact"/>
        <w:jc w:val="both"/>
        <w:rPr>
          <w:i/>
          <w:szCs w:val="28"/>
        </w:rPr>
      </w:pPr>
      <w:r w:rsidRPr="00946897">
        <w:rPr>
          <w:b/>
          <w:i/>
          <w:szCs w:val="28"/>
        </w:rPr>
        <w:t xml:space="preserve">2.3.2. </w:t>
      </w:r>
      <w:r w:rsidR="00C36770" w:rsidRPr="00946897">
        <w:rPr>
          <w:b/>
          <w:i/>
          <w:szCs w:val="28"/>
        </w:rPr>
        <w:t xml:space="preserve">Mô </w:t>
      </w:r>
      <w:r w:rsidR="00AA64E3" w:rsidRPr="00946897">
        <w:rPr>
          <w:b/>
          <w:i/>
          <w:szCs w:val="28"/>
        </w:rPr>
        <w:t xml:space="preserve">hình </w:t>
      </w:r>
      <w:r w:rsidR="00C36770" w:rsidRPr="00946897">
        <w:rPr>
          <w:b/>
          <w:i/>
          <w:szCs w:val="28"/>
        </w:rPr>
        <w:t>bác sĩ chuyên khoa trên thế giới và ở Việt Nam</w:t>
      </w:r>
    </w:p>
    <w:p w14:paraId="6683D889" w14:textId="77777777" w:rsidR="00E22860" w:rsidRPr="00946897" w:rsidRDefault="00E22860" w:rsidP="00393749">
      <w:pPr>
        <w:spacing w:before="120" w:after="120" w:line="360" w:lineRule="exact"/>
        <w:jc w:val="both"/>
        <w:rPr>
          <w:b/>
          <w:i/>
          <w:szCs w:val="28"/>
        </w:rPr>
      </w:pPr>
      <w:r w:rsidRPr="00946897">
        <w:rPr>
          <w:szCs w:val="28"/>
        </w:rPr>
        <w:tab/>
        <w:t xml:space="preserve">- </w:t>
      </w:r>
      <w:r w:rsidR="006D11BF" w:rsidRPr="00946897">
        <w:rPr>
          <w:szCs w:val="28"/>
        </w:rPr>
        <w:t xml:space="preserve">Đặc biệt, </w:t>
      </w:r>
      <w:r w:rsidR="009C2576" w:rsidRPr="00946897">
        <w:rPr>
          <w:szCs w:val="28"/>
        </w:rPr>
        <w:t xml:space="preserve">trong các văn bản quy phạm pháp luật liên quan đến đào tạo, </w:t>
      </w:r>
      <w:r w:rsidR="006D11BF" w:rsidRPr="00946897">
        <w:rPr>
          <w:szCs w:val="28"/>
        </w:rPr>
        <w:t>c</w:t>
      </w:r>
      <w:r w:rsidR="0043534F" w:rsidRPr="00946897">
        <w:rPr>
          <w:szCs w:val="28"/>
        </w:rPr>
        <w:t>hưa có sự phân biệt</w:t>
      </w:r>
      <w:r w:rsidR="006D11BF" w:rsidRPr="00946897">
        <w:rPr>
          <w:szCs w:val="28"/>
        </w:rPr>
        <w:t xml:space="preserve"> rõ ràng</w:t>
      </w:r>
      <w:r w:rsidR="0043534F" w:rsidRPr="00946897">
        <w:rPr>
          <w:szCs w:val="28"/>
        </w:rPr>
        <w:t xml:space="preserve"> giữa đào tạo chuyên khoa (để hành nghề) và đào tạo thạc sĩ tiến sĩ (để phục vụ cho nghiên cứu và giảng dạy)</w:t>
      </w:r>
      <w:r w:rsidRPr="00946897">
        <w:rPr>
          <w:b/>
          <w:i/>
          <w:szCs w:val="28"/>
        </w:rPr>
        <w:t>.</w:t>
      </w:r>
    </w:p>
    <w:p w14:paraId="33D1D7CF" w14:textId="4CEFF1EA" w:rsidR="00903F06" w:rsidRPr="00946897" w:rsidRDefault="00113F1F" w:rsidP="00393749">
      <w:pPr>
        <w:spacing w:before="120" w:after="120" w:line="360" w:lineRule="exact"/>
        <w:ind w:firstLine="720"/>
        <w:jc w:val="both"/>
        <w:rPr>
          <w:szCs w:val="28"/>
        </w:rPr>
      </w:pPr>
      <w:r w:rsidRPr="00946897">
        <w:rPr>
          <w:szCs w:val="28"/>
        </w:rPr>
        <w:t xml:space="preserve">- </w:t>
      </w:r>
      <w:r w:rsidR="00903F06" w:rsidRPr="00946897">
        <w:rPr>
          <w:szCs w:val="28"/>
        </w:rPr>
        <w:t>Chuyên khoa cấp I, II và BSNT là bậc học sau đại họ</w:t>
      </w:r>
      <w:r w:rsidRPr="00946897">
        <w:rPr>
          <w:szCs w:val="28"/>
        </w:rPr>
        <w:t>c:</w:t>
      </w:r>
    </w:p>
    <w:p w14:paraId="1450E0F1" w14:textId="73AE9DAF" w:rsidR="00903F06" w:rsidRPr="00946897" w:rsidRDefault="00113F1F" w:rsidP="00393749">
      <w:pPr>
        <w:spacing w:before="120" w:after="120" w:line="360" w:lineRule="exact"/>
        <w:ind w:firstLine="720"/>
        <w:jc w:val="both"/>
        <w:rPr>
          <w:szCs w:val="28"/>
        </w:rPr>
      </w:pPr>
      <w:r w:rsidRPr="00946897">
        <w:rPr>
          <w:szCs w:val="28"/>
        </w:rPr>
        <w:t>+</w:t>
      </w:r>
      <w:r w:rsidR="00903F06" w:rsidRPr="00946897">
        <w:rPr>
          <w:szCs w:val="28"/>
        </w:rPr>
        <w:t xml:space="preserve"> Thế giới: Đào tạo bác sĩ chuyên khoa bắt đầu sau khi một người đã hoàn thành chương trình đào tạo y khoa cơ bản. Bác sĩ chuyên khoa là bác sĩ đã hoàn thành chương trình đào tạo và thực hành lâm sàng chuyên sâu về một lĩnh vực chuyên môn của y học. Đào tạo bác sĩ chuyên khoa có thể bắt đầu trong chương trình nội trú như ở Mỹ, Pháp, Anh, Úc… Đặc điểm của đào tạo chuyên khoa là có sự hiện diện của hệ thống đào tạo công phu có điều tiết và giám sát chặt chẽ và thường không có những kỳ thi mang tính quốc gia. </w:t>
      </w:r>
      <w:proofErr w:type="gramStart"/>
      <w:r w:rsidR="00903F06" w:rsidRPr="00946897">
        <w:rPr>
          <w:szCs w:val="28"/>
        </w:rPr>
        <w:t>Hầu hết các nước coi đây là bậc học sau đại học, liên quan chặt chẽ đến hành nghề</w:t>
      </w:r>
      <w:r w:rsidR="007F2887">
        <w:rPr>
          <w:szCs w:val="28"/>
        </w:rPr>
        <w:t xml:space="preserve"> khám, chữa bệnh</w:t>
      </w:r>
      <w:r w:rsidR="00903F06" w:rsidRPr="00946897">
        <w:rPr>
          <w:szCs w:val="28"/>
        </w:rPr>
        <w:t xml:space="preserve"> </w:t>
      </w:r>
      <w:r w:rsidR="00903F06" w:rsidRPr="00946897">
        <w:rPr>
          <w:b/>
          <w:szCs w:val="28"/>
        </w:rPr>
        <w:t>(</w:t>
      </w:r>
      <w:r w:rsidR="00983681" w:rsidRPr="000F7679">
        <w:rPr>
          <w:i/>
          <w:szCs w:val="28"/>
        </w:rPr>
        <w:t>Bảng văn bằng và cơ quan cấp cho bác sĩ chuyên khoa ở các nước Châu Âu</w:t>
      </w:r>
      <w:r w:rsidR="000F7679">
        <w:rPr>
          <w:b/>
          <w:szCs w:val="28"/>
        </w:rPr>
        <w:t xml:space="preserve">- </w:t>
      </w:r>
      <w:r w:rsidR="000F7679" w:rsidRPr="000F7679">
        <w:rPr>
          <w:b/>
          <w:i/>
          <w:szCs w:val="28"/>
        </w:rPr>
        <w:t xml:space="preserve">Phụ </w:t>
      </w:r>
      <w:r w:rsidR="007E2070">
        <w:rPr>
          <w:b/>
          <w:i/>
          <w:szCs w:val="28"/>
        </w:rPr>
        <w:t>l</w:t>
      </w:r>
      <w:r w:rsidR="000F7679" w:rsidRPr="000F7679">
        <w:rPr>
          <w:b/>
          <w:i/>
          <w:szCs w:val="28"/>
        </w:rPr>
        <w:t xml:space="preserve">ục </w:t>
      </w:r>
      <w:r w:rsidR="00FB216A">
        <w:rPr>
          <w:b/>
          <w:i/>
          <w:szCs w:val="28"/>
        </w:rPr>
        <w:t>1</w:t>
      </w:r>
      <w:r w:rsidR="00903F06" w:rsidRPr="00946897">
        <w:rPr>
          <w:b/>
          <w:szCs w:val="28"/>
        </w:rPr>
        <w:t>)</w:t>
      </w:r>
      <w:r w:rsidR="00903F06" w:rsidRPr="00946897">
        <w:rPr>
          <w:szCs w:val="28"/>
        </w:rPr>
        <w:t>.</w:t>
      </w:r>
      <w:proofErr w:type="gramEnd"/>
      <w:r w:rsidR="00903F06" w:rsidRPr="00946897">
        <w:rPr>
          <w:szCs w:val="28"/>
        </w:rPr>
        <w:t xml:space="preserve"> Tiêu chuẩn giáo dục y khoa sau đại học (chuyên khoa) bao gồm các </w:t>
      </w:r>
      <w:r w:rsidR="00502E71">
        <w:rPr>
          <w:szCs w:val="28"/>
        </w:rPr>
        <w:t>năng lực</w:t>
      </w:r>
      <w:r w:rsidR="00903F06" w:rsidRPr="00946897">
        <w:rPr>
          <w:szCs w:val="28"/>
        </w:rPr>
        <w:t xml:space="preserve"> cơ bả</w:t>
      </w:r>
      <w:r w:rsidR="00502E71">
        <w:rPr>
          <w:szCs w:val="28"/>
        </w:rPr>
        <w:t>n và</w:t>
      </w:r>
      <w:r w:rsidR="00903F06" w:rsidRPr="00946897">
        <w:rPr>
          <w:szCs w:val="28"/>
        </w:rPr>
        <w:t xml:space="preserve"> thiết yế</w:t>
      </w:r>
      <w:r w:rsidR="00502E71">
        <w:rPr>
          <w:szCs w:val="28"/>
        </w:rPr>
        <w:t>u</w:t>
      </w:r>
      <w:r w:rsidR="00D26C24">
        <w:rPr>
          <w:szCs w:val="28"/>
        </w:rPr>
        <w:t xml:space="preserve"> mà người bác sĩ chuyên khoa phải có để có thể thực hành tốt trong phạm </w:t>
      </w:r>
      <w:proofErr w:type="gramStart"/>
      <w:r w:rsidR="00D26C24">
        <w:rPr>
          <w:szCs w:val="28"/>
        </w:rPr>
        <w:t>vi</w:t>
      </w:r>
      <w:proofErr w:type="gramEnd"/>
      <w:r w:rsidR="00D26C24">
        <w:rPr>
          <w:szCs w:val="28"/>
        </w:rPr>
        <w:t xml:space="preserve"> chuyên khoa của mình</w:t>
      </w:r>
      <w:r w:rsidR="00903F06" w:rsidRPr="00946897">
        <w:rPr>
          <w:szCs w:val="28"/>
        </w:rPr>
        <w:t>.</w:t>
      </w:r>
    </w:p>
    <w:p w14:paraId="7DD22EA0" w14:textId="7481B52E" w:rsidR="00903F06" w:rsidRPr="00946897" w:rsidRDefault="00113F1F" w:rsidP="00393749">
      <w:pPr>
        <w:spacing w:before="120" w:after="120" w:line="360" w:lineRule="exact"/>
        <w:ind w:firstLine="720"/>
        <w:jc w:val="both"/>
        <w:rPr>
          <w:szCs w:val="28"/>
        </w:rPr>
      </w:pPr>
      <w:r w:rsidRPr="00946897">
        <w:rPr>
          <w:szCs w:val="28"/>
        </w:rPr>
        <w:t>+</w:t>
      </w:r>
      <w:r w:rsidR="00903F06" w:rsidRPr="00946897">
        <w:rPr>
          <w:szCs w:val="28"/>
        </w:rPr>
        <w:t xml:space="preserve"> Việt Nam: </w:t>
      </w:r>
      <w:r w:rsidR="00151F58">
        <w:rPr>
          <w:szCs w:val="28"/>
        </w:rPr>
        <w:t xml:space="preserve">Đào tạo chuyên khoa </w:t>
      </w:r>
      <w:r w:rsidR="00903F06" w:rsidRPr="00946897">
        <w:rPr>
          <w:szCs w:val="28"/>
        </w:rPr>
        <w:t xml:space="preserve">được Bộ Y tế thực hiện từ những năm 70 của thế kỷ XX và được coi là bậc học sau đại học. </w:t>
      </w:r>
      <w:proofErr w:type="gramStart"/>
      <w:r w:rsidR="00903F06" w:rsidRPr="00946897">
        <w:rPr>
          <w:szCs w:val="28"/>
        </w:rPr>
        <w:t>Hiện tại đã được công nhận trong các tiêu chí trong chức danh nghề nghiệp, ngạch bậc.</w:t>
      </w:r>
      <w:proofErr w:type="gramEnd"/>
      <w:r w:rsidR="00903F06" w:rsidRPr="00946897">
        <w:rPr>
          <w:szCs w:val="28"/>
        </w:rPr>
        <w:t xml:space="preserve"> Song theo Luật Giáo dục 2009 và Luật giáo dục Đại học 2012 thì CKI, II, BSNT không được xếp vào bậc học sau đại học thuộc hệ thống giáo dục quốc dân.</w:t>
      </w:r>
    </w:p>
    <w:p w14:paraId="0353AF5B" w14:textId="7694823F" w:rsidR="00903F06" w:rsidRPr="00946897" w:rsidRDefault="00113F1F" w:rsidP="00393749">
      <w:pPr>
        <w:spacing w:before="120" w:after="120" w:line="360" w:lineRule="exact"/>
        <w:ind w:firstLine="720"/>
        <w:jc w:val="both"/>
        <w:rPr>
          <w:szCs w:val="28"/>
        </w:rPr>
      </w:pPr>
      <w:r w:rsidRPr="00946897">
        <w:rPr>
          <w:szCs w:val="28"/>
        </w:rPr>
        <w:t xml:space="preserve">- </w:t>
      </w:r>
      <w:r w:rsidR="00903F06" w:rsidRPr="00946897">
        <w:rPr>
          <w:szCs w:val="28"/>
        </w:rPr>
        <w:t>Cấp văn bằng CKI, II, BSNT</w:t>
      </w:r>
      <w:r w:rsidRPr="00946897">
        <w:rPr>
          <w:szCs w:val="28"/>
        </w:rPr>
        <w:t>:</w:t>
      </w:r>
    </w:p>
    <w:p w14:paraId="3C7AFA05" w14:textId="2AA0AC87" w:rsidR="00903F06" w:rsidRPr="00946897" w:rsidRDefault="00113F1F" w:rsidP="00393749">
      <w:pPr>
        <w:spacing w:before="120" w:after="120" w:line="360" w:lineRule="exact"/>
        <w:ind w:firstLine="720"/>
        <w:jc w:val="both"/>
        <w:rPr>
          <w:szCs w:val="28"/>
        </w:rPr>
      </w:pPr>
      <w:r w:rsidRPr="00946897">
        <w:rPr>
          <w:szCs w:val="28"/>
        </w:rPr>
        <w:t>+</w:t>
      </w:r>
      <w:r w:rsidR="00903F06" w:rsidRPr="00946897">
        <w:rPr>
          <w:szCs w:val="28"/>
        </w:rPr>
        <w:t xml:space="preserve"> Thế giới: một số nước gọi là giấy chứng nhận, nhiều nước gọi là bằng chuyên khoa (</w:t>
      </w:r>
      <w:r w:rsidR="003B6800" w:rsidRPr="000F7679">
        <w:rPr>
          <w:b/>
          <w:i/>
          <w:szCs w:val="28"/>
        </w:rPr>
        <w:t xml:space="preserve">Phụ </w:t>
      </w:r>
      <w:r w:rsidR="003B6800">
        <w:rPr>
          <w:b/>
          <w:i/>
          <w:szCs w:val="28"/>
        </w:rPr>
        <w:t>l</w:t>
      </w:r>
      <w:r w:rsidR="003B6800" w:rsidRPr="000F7679">
        <w:rPr>
          <w:b/>
          <w:i/>
          <w:szCs w:val="28"/>
        </w:rPr>
        <w:t xml:space="preserve">ục </w:t>
      </w:r>
      <w:r w:rsidR="00FB216A">
        <w:rPr>
          <w:b/>
          <w:i/>
          <w:szCs w:val="28"/>
        </w:rPr>
        <w:t>1</w:t>
      </w:r>
      <w:r w:rsidR="00903F06" w:rsidRPr="00946897">
        <w:rPr>
          <w:szCs w:val="28"/>
        </w:rPr>
        <w:t xml:space="preserve">). </w:t>
      </w:r>
    </w:p>
    <w:p w14:paraId="2A29C956" w14:textId="05917F05" w:rsidR="008226A9" w:rsidRPr="00946897" w:rsidRDefault="00113F1F" w:rsidP="00393749">
      <w:pPr>
        <w:spacing w:before="120" w:after="120" w:line="360" w:lineRule="exact"/>
        <w:ind w:firstLine="720"/>
        <w:jc w:val="both"/>
        <w:rPr>
          <w:szCs w:val="28"/>
        </w:rPr>
      </w:pPr>
      <w:r w:rsidRPr="00946897">
        <w:rPr>
          <w:szCs w:val="28"/>
        </w:rPr>
        <w:lastRenderedPageBreak/>
        <w:t>+</w:t>
      </w:r>
      <w:r w:rsidR="00903F06" w:rsidRPr="00946897">
        <w:rPr>
          <w:szCs w:val="28"/>
        </w:rPr>
        <w:t xml:space="preserve"> Việt Nam: giai đoạn trước đây cấp Chứng chỉ, hiện nay cấp bằng CKI, CKII và BSNT, bằng do Bộ Y tế ban hành và quản lý. Trong khi đó Bộ Giáo dục ban hành Quyết định 33/2007/QĐ-BGDĐT ngày 20/6/2007 quy định các loại văn bằng, chứng chỉ thuộc hệ thống giáo dục quốc dân (không có CKI, II, BSNT) thì do Bộ GD quả</w:t>
      </w:r>
      <w:r w:rsidR="00BC6104">
        <w:rPr>
          <w:szCs w:val="28"/>
        </w:rPr>
        <w:t xml:space="preserve">n lý </w:t>
      </w:r>
      <w:r w:rsidR="00903F06" w:rsidRPr="00946897">
        <w:rPr>
          <w:szCs w:val="28"/>
        </w:rPr>
        <w:t>(Điều 4).</w:t>
      </w:r>
    </w:p>
    <w:p w14:paraId="3F7A2564" w14:textId="40862DB6" w:rsidR="00903F06" w:rsidRPr="00946897" w:rsidRDefault="00113F1F" w:rsidP="00393749">
      <w:pPr>
        <w:spacing w:before="120" w:after="120" w:line="360" w:lineRule="exact"/>
        <w:ind w:firstLine="720"/>
        <w:jc w:val="both"/>
        <w:rPr>
          <w:szCs w:val="28"/>
        </w:rPr>
      </w:pPr>
      <w:r w:rsidRPr="00946897">
        <w:rPr>
          <w:szCs w:val="28"/>
        </w:rPr>
        <w:t xml:space="preserve">- </w:t>
      </w:r>
      <w:r w:rsidR="00903F06" w:rsidRPr="00946897">
        <w:rPr>
          <w:szCs w:val="28"/>
        </w:rPr>
        <w:t>Cơ quan quản lý đào tạo CKI, II, BSNT</w:t>
      </w:r>
      <w:r w:rsidRPr="00946897">
        <w:rPr>
          <w:szCs w:val="28"/>
        </w:rPr>
        <w:t>:</w:t>
      </w:r>
    </w:p>
    <w:p w14:paraId="4BF9382E" w14:textId="45B654AB" w:rsidR="00903F06" w:rsidRPr="00946897" w:rsidRDefault="00113F1F" w:rsidP="00393749">
      <w:pPr>
        <w:spacing w:before="120" w:after="120" w:line="360" w:lineRule="exact"/>
        <w:ind w:firstLine="720"/>
        <w:jc w:val="both"/>
        <w:rPr>
          <w:szCs w:val="28"/>
        </w:rPr>
      </w:pPr>
      <w:r w:rsidRPr="00946897">
        <w:rPr>
          <w:szCs w:val="28"/>
        </w:rPr>
        <w:t>+</w:t>
      </w:r>
      <w:r w:rsidR="00903F06" w:rsidRPr="00946897">
        <w:rPr>
          <w:szCs w:val="28"/>
        </w:rPr>
        <w:t xml:space="preserve"> Thế giớ</w:t>
      </w:r>
      <w:r w:rsidR="00A57451">
        <w:rPr>
          <w:szCs w:val="28"/>
        </w:rPr>
        <w:t>i</w:t>
      </w:r>
      <w:r w:rsidR="00903F06" w:rsidRPr="00946897">
        <w:rPr>
          <w:szCs w:val="28"/>
        </w:rPr>
        <w:t xml:space="preserve"> </w:t>
      </w:r>
      <w:r w:rsidR="004B18B0">
        <w:rPr>
          <w:szCs w:val="28"/>
        </w:rPr>
        <w:t>r</w:t>
      </w:r>
      <w:r w:rsidR="00903F06" w:rsidRPr="00946897">
        <w:rPr>
          <w:szCs w:val="28"/>
        </w:rPr>
        <w:t xml:space="preserve">ất nhiều nước do Bộ Y tế hoặc cơ quan quản lý về y </w:t>
      </w:r>
      <w:proofErr w:type="gramStart"/>
      <w:r w:rsidR="00903F06" w:rsidRPr="00946897">
        <w:rPr>
          <w:szCs w:val="28"/>
        </w:rPr>
        <w:t>tế  quản</w:t>
      </w:r>
      <w:proofErr w:type="gramEnd"/>
      <w:r w:rsidR="00903F06" w:rsidRPr="00946897">
        <w:rPr>
          <w:szCs w:val="28"/>
        </w:rPr>
        <w:t xml:space="preserve"> lý đào tạo chuyên khoa (</w:t>
      </w:r>
      <w:r w:rsidR="007E2070" w:rsidRPr="000F7679">
        <w:rPr>
          <w:b/>
          <w:i/>
          <w:szCs w:val="28"/>
        </w:rPr>
        <w:t xml:space="preserve">Phụ </w:t>
      </w:r>
      <w:r w:rsidR="007E2070">
        <w:rPr>
          <w:b/>
          <w:i/>
          <w:szCs w:val="28"/>
        </w:rPr>
        <w:t>l</w:t>
      </w:r>
      <w:r w:rsidR="007E2070" w:rsidRPr="000F7679">
        <w:rPr>
          <w:b/>
          <w:i/>
          <w:szCs w:val="28"/>
        </w:rPr>
        <w:t xml:space="preserve">ục </w:t>
      </w:r>
      <w:r w:rsidR="00FB216A">
        <w:rPr>
          <w:b/>
          <w:i/>
          <w:szCs w:val="28"/>
        </w:rPr>
        <w:t>1</w:t>
      </w:r>
      <w:r w:rsidR="00903F06" w:rsidRPr="00946897">
        <w:rPr>
          <w:szCs w:val="28"/>
        </w:rPr>
        <w:t>).</w:t>
      </w:r>
    </w:p>
    <w:p w14:paraId="32ED2829" w14:textId="5A11EB8B" w:rsidR="00903F06" w:rsidRPr="00946897" w:rsidRDefault="00113F1F" w:rsidP="00393749">
      <w:pPr>
        <w:spacing w:before="120" w:after="120" w:line="360" w:lineRule="exact"/>
        <w:ind w:firstLine="720"/>
        <w:jc w:val="both"/>
        <w:rPr>
          <w:szCs w:val="28"/>
        </w:rPr>
      </w:pPr>
      <w:r w:rsidRPr="00946897">
        <w:rPr>
          <w:szCs w:val="28"/>
        </w:rPr>
        <w:t>+</w:t>
      </w:r>
      <w:r w:rsidR="00903F06" w:rsidRPr="00946897">
        <w:rPr>
          <w:szCs w:val="28"/>
        </w:rPr>
        <w:t xml:space="preserve"> Việt Nam: Bộ Y tế ban hành quy chế đào tạo, quản lý toàn bộ quá trình đào tạo.</w:t>
      </w:r>
    </w:p>
    <w:p w14:paraId="4F2A7281" w14:textId="6C7E9944" w:rsidR="00903F06" w:rsidRPr="00946897" w:rsidRDefault="00113F1F" w:rsidP="00393749">
      <w:pPr>
        <w:spacing w:before="120" w:after="120" w:line="360" w:lineRule="exact"/>
        <w:ind w:firstLine="720"/>
        <w:jc w:val="both"/>
        <w:rPr>
          <w:szCs w:val="28"/>
        </w:rPr>
      </w:pPr>
      <w:r w:rsidRPr="00946897">
        <w:rPr>
          <w:szCs w:val="28"/>
        </w:rPr>
        <w:t>-</w:t>
      </w:r>
      <w:r w:rsidR="00903F06" w:rsidRPr="00946897">
        <w:rPr>
          <w:szCs w:val="28"/>
        </w:rPr>
        <w:t xml:space="preserve"> Mối liên quan giữa đào tạo chuyên khoa và đào tạo hàn lâm (ThS, TS)</w:t>
      </w:r>
      <w:r w:rsidRPr="00946897">
        <w:rPr>
          <w:szCs w:val="28"/>
        </w:rPr>
        <w:t>:</w:t>
      </w:r>
    </w:p>
    <w:p w14:paraId="2A778EE3" w14:textId="70C29876" w:rsidR="00903F06" w:rsidRPr="00946897" w:rsidRDefault="00113F1F" w:rsidP="00393749">
      <w:pPr>
        <w:spacing w:before="120" w:after="120" w:line="360" w:lineRule="exact"/>
        <w:ind w:firstLine="720"/>
        <w:jc w:val="both"/>
        <w:rPr>
          <w:szCs w:val="28"/>
        </w:rPr>
      </w:pPr>
      <w:r w:rsidRPr="00946897">
        <w:rPr>
          <w:szCs w:val="28"/>
        </w:rPr>
        <w:t>+</w:t>
      </w:r>
      <w:r w:rsidR="00903F06" w:rsidRPr="00946897">
        <w:rPr>
          <w:szCs w:val="28"/>
        </w:rPr>
        <w:t xml:space="preserve"> Thế giớ</w:t>
      </w:r>
      <w:r w:rsidR="00A57451">
        <w:rPr>
          <w:szCs w:val="28"/>
        </w:rPr>
        <w:t>i p</w:t>
      </w:r>
      <w:r w:rsidR="00903F06" w:rsidRPr="00946897">
        <w:rPr>
          <w:szCs w:val="28"/>
        </w:rPr>
        <w:t>hân biệt</w:t>
      </w:r>
      <w:r w:rsidR="004B18B0">
        <w:rPr>
          <w:szCs w:val="28"/>
        </w:rPr>
        <w:t xml:space="preserve"> rõ</w:t>
      </w:r>
      <w:r w:rsidR="00903F06" w:rsidRPr="00946897">
        <w:rPr>
          <w:szCs w:val="28"/>
        </w:rPr>
        <w:t xml:space="preserve"> hai hệ đào tạo này. </w:t>
      </w:r>
      <w:proofErr w:type="gramStart"/>
      <w:r w:rsidR="00903F06" w:rsidRPr="00946897">
        <w:rPr>
          <w:szCs w:val="28"/>
        </w:rPr>
        <w:t>Đào tạo chuyên khoa để có trình độ chuyên khoa sâu phục vụ công tác khám bệnh chữa bệnh.</w:t>
      </w:r>
      <w:proofErr w:type="gramEnd"/>
      <w:r w:rsidR="00903F06" w:rsidRPr="00946897">
        <w:rPr>
          <w:szCs w:val="28"/>
        </w:rPr>
        <w:t xml:space="preserve"> Cán bộ giảng dạy</w:t>
      </w:r>
      <w:r w:rsidR="003913DC">
        <w:rPr>
          <w:szCs w:val="28"/>
        </w:rPr>
        <w:t xml:space="preserve"> các môn có tiếp xúc trực tiếp với người bệnh</w:t>
      </w:r>
      <w:r w:rsidR="00903F06" w:rsidRPr="00946897">
        <w:rPr>
          <w:szCs w:val="28"/>
        </w:rPr>
        <w:t xml:space="preserve"> cần có cả văn bằng của </w:t>
      </w:r>
      <w:r w:rsidR="009C2E6C">
        <w:rPr>
          <w:szCs w:val="28"/>
        </w:rPr>
        <w:t>hai</w:t>
      </w:r>
      <w:r w:rsidR="00903F06" w:rsidRPr="00946897">
        <w:rPr>
          <w:szCs w:val="28"/>
        </w:rPr>
        <w:t xml:space="preserve"> hệ này. Giảng viên lâm sàng là CKI, II, BSNT tham gia vào quá trình đào tạo với tư cách là giảng viên cơ hữu hoặc mời giảng. </w:t>
      </w:r>
    </w:p>
    <w:p w14:paraId="47B17401" w14:textId="7E350713" w:rsidR="00903F06" w:rsidRPr="00946897" w:rsidRDefault="00113F1F" w:rsidP="00393749">
      <w:pPr>
        <w:spacing w:before="120" w:after="120" w:line="360" w:lineRule="exact"/>
        <w:ind w:firstLine="720"/>
        <w:jc w:val="both"/>
        <w:rPr>
          <w:szCs w:val="28"/>
        </w:rPr>
      </w:pPr>
      <w:r w:rsidRPr="00946897">
        <w:rPr>
          <w:szCs w:val="28"/>
        </w:rPr>
        <w:t>+</w:t>
      </w:r>
      <w:r w:rsidR="00903F06" w:rsidRPr="00946897">
        <w:rPr>
          <w:szCs w:val="28"/>
        </w:rPr>
        <w:t xml:space="preserve"> Việt Nam: Bộ Giáo dục không công nhận người có trình độ CKI, II, BSNT là giảng viên.</w:t>
      </w:r>
    </w:p>
    <w:p w14:paraId="6AC5F7E1" w14:textId="3D89D3A1" w:rsidR="009238AF" w:rsidRPr="00946897" w:rsidRDefault="009238AF" w:rsidP="00393749">
      <w:pPr>
        <w:spacing w:before="120" w:after="120" w:line="360" w:lineRule="exact"/>
        <w:jc w:val="both"/>
        <w:rPr>
          <w:szCs w:val="28"/>
        </w:rPr>
      </w:pPr>
      <w:r w:rsidRPr="00946897">
        <w:rPr>
          <w:b/>
          <w:szCs w:val="28"/>
        </w:rPr>
        <w:t>3</w:t>
      </w:r>
      <w:r w:rsidR="0011548F" w:rsidRPr="00946897">
        <w:rPr>
          <w:b/>
          <w:szCs w:val="28"/>
        </w:rPr>
        <w:t xml:space="preserve">. ĐỀ XUẤT </w:t>
      </w:r>
      <w:r w:rsidR="00986A81">
        <w:rPr>
          <w:b/>
          <w:szCs w:val="28"/>
        </w:rPr>
        <w:t>CÁC GIẢI PHÁP</w:t>
      </w:r>
    </w:p>
    <w:p w14:paraId="52D85566" w14:textId="3D831037" w:rsidR="00D10165" w:rsidRPr="00946897" w:rsidRDefault="00D10165" w:rsidP="00393749">
      <w:pPr>
        <w:spacing w:before="120" w:after="120" w:line="360" w:lineRule="exact"/>
        <w:jc w:val="both"/>
        <w:rPr>
          <w:b/>
          <w:i/>
          <w:szCs w:val="28"/>
        </w:rPr>
      </w:pPr>
      <w:r w:rsidRPr="00946897">
        <w:rPr>
          <w:b/>
          <w:i/>
          <w:szCs w:val="28"/>
        </w:rPr>
        <w:t>3.1. Về thể chế</w:t>
      </w:r>
    </w:p>
    <w:p w14:paraId="335119B1" w14:textId="0FCA5A49" w:rsidR="00C9092C" w:rsidRDefault="00D10165" w:rsidP="00393749">
      <w:pPr>
        <w:spacing w:before="120" w:after="120" w:line="360" w:lineRule="exact"/>
        <w:ind w:firstLine="720"/>
        <w:jc w:val="both"/>
        <w:rPr>
          <w:szCs w:val="28"/>
        </w:rPr>
      </w:pPr>
      <w:r w:rsidRPr="00946897">
        <w:rPr>
          <w:szCs w:val="28"/>
        </w:rPr>
        <w:t>- Sửa Luật Giáo dụ</w:t>
      </w:r>
      <w:r w:rsidR="00C9092C">
        <w:rPr>
          <w:szCs w:val="28"/>
        </w:rPr>
        <w:t>c, Luật Khám bệnh, chữa bệnh; Luật Viên chức và các quy định liên quan trong đó:</w:t>
      </w:r>
    </w:p>
    <w:p w14:paraId="508AA079" w14:textId="77777777" w:rsidR="00C9092C" w:rsidRDefault="00C9092C" w:rsidP="00393749">
      <w:pPr>
        <w:spacing w:before="120" w:after="120" w:line="360" w:lineRule="exact"/>
        <w:ind w:firstLine="720"/>
        <w:jc w:val="both"/>
        <w:rPr>
          <w:szCs w:val="28"/>
        </w:rPr>
      </w:pPr>
      <w:r>
        <w:rPr>
          <w:szCs w:val="28"/>
        </w:rPr>
        <w:t>+ Quy định về thời gian đào tạo trình độ đại học, tên bằng tốt nghiệp</w:t>
      </w:r>
    </w:p>
    <w:p w14:paraId="0AE51FD7" w14:textId="77777777" w:rsidR="00C9092C" w:rsidRDefault="00C9092C" w:rsidP="00393749">
      <w:pPr>
        <w:spacing w:before="120" w:after="120" w:line="360" w:lineRule="exact"/>
        <w:ind w:firstLine="720"/>
        <w:jc w:val="both"/>
        <w:rPr>
          <w:szCs w:val="28"/>
        </w:rPr>
      </w:pPr>
      <w:r>
        <w:rPr>
          <w:szCs w:val="28"/>
        </w:rPr>
        <w:t xml:space="preserve">+ Quy định </w:t>
      </w:r>
      <w:r w:rsidR="00532E06">
        <w:rPr>
          <w:szCs w:val="28"/>
        </w:rPr>
        <w:t>chuyên khoa</w:t>
      </w:r>
      <w:r w:rsidR="00D10165" w:rsidRPr="00946897">
        <w:rPr>
          <w:szCs w:val="28"/>
        </w:rPr>
        <w:t xml:space="preserve"> là bậc học sau đại học, đặc thù của ngành y, nằm trong hệ thống giáo dục quốc dân, công nhận </w:t>
      </w:r>
      <w:r w:rsidR="00532E06">
        <w:rPr>
          <w:szCs w:val="28"/>
        </w:rPr>
        <w:t>chuyên khoa</w:t>
      </w:r>
      <w:r w:rsidR="00D10165" w:rsidRPr="00946897">
        <w:rPr>
          <w:szCs w:val="28"/>
        </w:rPr>
        <w:t xml:space="preserve"> là giảng viên. </w:t>
      </w:r>
    </w:p>
    <w:p w14:paraId="2D4FC049" w14:textId="07E90198" w:rsidR="00C9092C" w:rsidRDefault="00C9092C" w:rsidP="00393749">
      <w:pPr>
        <w:spacing w:before="120" w:after="120" w:line="360" w:lineRule="exact"/>
        <w:ind w:firstLine="720"/>
        <w:jc w:val="both"/>
        <w:rPr>
          <w:szCs w:val="28"/>
        </w:rPr>
      </w:pPr>
      <w:r>
        <w:rPr>
          <w:szCs w:val="28"/>
        </w:rPr>
        <w:t>+ Quy định về khung trình độ của người ra trường có bằng sau đại học, đặc thù của ngành y để phù hợp với thời gian đào tạo.</w:t>
      </w:r>
    </w:p>
    <w:p w14:paraId="136732CC" w14:textId="03578FE7" w:rsidR="00D10165" w:rsidRPr="00946897" w:rsidRDefault="00C9092C" w:rsidP="00393749">
      <w:pPr>
        <w:spacing w:before="120" w:after="120" w:line="360" w:lineRule="exact"/>
        <w:ind w:firstLine="720"/>
        <w:jc w:val="both"/>
        <w:rPr>
          <w:szCs w:val="28"/>
        </w:rPr>
      </w:pPr>
      <w:proofErr w:type="gramStart"/>
      <w:r>
        <w:rPr>
          <w:szCs w:val="28"/>
        </w:rPr>
        <w:t xml:space="preserve">+ </w:t>
      </w:r>
      <w:r w:rsidR="00D10165" w:rsidRPr="00946897">
        <w:rPr>
          <w:szCs w:val="28"/>
        </w:rPr>
        <w:t>Đề nghị giao cho Bộ Y tế quản lý trực tiếp</w:t>
      </w:r>
      <w:r w:rsidR="009D56A2">
        <w:rPr>
          <w:szCs w:val="28"/>
        </w:rPr>
        <w:t xml:space="preserve"> </w:t>
      </w:r>
      <w:r w:rsidR="009D56A2" w:rsidRPr="00946897">
        <w:rPr>
          <w:szCs w:val="28"/>
        </w:rPr>
        <w:t xml:space="preserve">đào tạo </w:t>
      </w:r>
      <w:r w:rsidR="009D56A2">
        <w:rPr>
          <w:szCs w:val="28"/>
        </w:rPr>
        <w:t>chuyên khoa</w:t>
      </w:r>
      <w:r w:rsidR="00D10165" w:rsidRPr="00946897">
        <w:rPr>
          <w:szCs w:val="28"/>
        </w:rPr>
        <w:t xml:space="preserve"> với sự phối hợp của Bộ Giáo dụ</w:t>
      </w:r>
      <w:r w:rsidR="009D56A2">
        <w:rPr>
          <w:szCs w:val="28"/>
        </w:rPr>
        <w:t>c</w:t>
      </w:r>
      <w:r w:rsidR="009F6840">
        <w:rPr>
          <w:szCs w:val="28"/>
        </w:rPr>
        <w:t xml:space="preserve"> và Đào tạo</w:t>
      </w:r>
      <w:r w:rsidR="00D10165" w:rsidRPr="00946897">
        <w:rPr>
          <w:szCs w:val="28"/>
        </w:rPr>
        <w:t>.</w:t>
      </w:r>
      <w:proofErr w:type="gramEnd"/>
      <w:r w:rsidR="00D10165" w:rsidRPr="00946897">
        <w:rPr>
          <w:szCs w:val="28"/>
        </w:rPr>
        <w:t xml:space="preserve"> </w:t>
      </w:r>
    </w:p>
    <w:p w14:paraId="6811F169" w14:textId="4AAC20BA" w:rsidR="00D10165" w:rsidRPr="00946897" w:rsidRDefault="00D10165" w:rsidP="00393749">
      <w:pPr>
        <w:spacing w:before="120" w:after="120" w:line="360" w:lineRule="exact"/>
        <w:ind w:firstLine="720"/>
        <w:jc w:val="both"/>
        <w:rPr>
          <w:b/>
          <w:i/>
          <w:szCs w:val="28"/>
        </w:rPr>
      </w:pPr>
      <w:r w:rsidRPr="00946897">
        <w:rPr>
          <w:szCs w:val="28"/>
        </w:rPr>
        <w:t xml:space="preserve">- Xây dựng </w:t>
      </w:r>
      <w:r w:rsidR="00D94E7A">
        <w:rPr>
          <w:szCs w:val="28"/>
        </w:rPr>
        <w:t>“</w:t>
      </w:r>
      <w:r w:rsidRPr="00946897">
        <w:rPr>
          <w:szCs w:val="28"/>
        </w:rPr>
        <w:t>Nghị đị</w:t>
      </w:r>
      <w:r w:rsidR="00D94E7A">
        <w:rPr>
          <w:szCs w:val="28"/>
        </w:rPr>
        <w:t>nh đào tạo chuyên khoa sau đại học ngành Y tế”</w:t>
      </w:r>
      <w:r w:rsidRPr="00946897">
        <w:rPr>
          <w:szCs w:val="28"/>
        </w:rPr>
        <w:t xml:space="preserve">, trong đó nêu rõ </w:t>
      </w:r>
      <w:r w:rsidR="004971E8">
        <w:rPr>
          <w:szCs w:val="28"/>
        </w:rPr>
        <w:t>đào tạo chuyên khoa</w:t>
      </w:r>
      <w:r w:rsidRPr="00946897">
        <w:rPr>
          <w:szCs w:val="28"/>
        </w:rPr>
        <w:t xml:space="preserve"> là bậc học sau đại học thuộc hệ thống giáo dục quốc dân và giao cho Bộ Y tế quản lý đào tạo.</w:t>
      </w:r>
    </w:p>
    <w:p w14:paraId="0AD621E9" w14:textId="2767F656" w:rsidR="00412C38" w:rsidRDefault="00D10165" w:rsidP="00393749">
      <w:pPr>
        <w:spacing w:before="120" w:after="120" w:line="360" w:lineRule="exact"/>
        <w:jc w:val="both"/>
        <w:rPr>
          <w:b/>
          <w:i/>
          <w:szCs w:val="28"/>
        </w:rPr>
      </w:pPr>
      <w:r w:rsidRPr="00946897">
        <w:rPr>
          <w:b/>
          <w:i/>
          <w:szCs w:val="28"/>
        </w:rPr>
        <w:t>3.2</w:t>
      </w:r>
      <w:r w:rsidR="009238AF" w:rsidRPr="00946897">
        <w:rPr>
          <w:b/>
          <w:i/>
          <w:szCs w:val="28"/>
        </w:rPr>
        <w:t xml:space="preserve">. </w:t>
      </w:r>
      <w:r w:rsidR="00986A81">
        <w:rPr>
          <w:b/>
          <w:i/>
          <w:szCs w:val="28"/>
        </w:rPr>
        <w:t>Về mô hình đ</w:t>
      </w:r>
      <w:r w:rsidR="009238AF" w:rsidRPr="00946897">
        <w:rPr>
          <w:b/>
          <w:i/>
          <w:szCs w:val="28"/>
        </w:rPr>
        <w:t>ối với đào tạo</w:t>
      </w:r>
      <w:r w:rsidR="003C2126">
        <w:rPr>
          <w:b/>
          <w:i/>
          <w:szCs w:val="28"/>
        </w:rPr>
        <w:t xml:space="preserve"> ngành Y</w:t>
      </w:r>
    </w:p>
    <w:p w14:paraId="47C3624E" w14:textId="4EE99D5B" w:rsidR="009F7974" w:rsidRPr="00412C38" w:rsidRDefault="00412C38" w:rsidP="00393749">
      <w:pPr>
        <w:spacing w:before="120" w:after="120" w:line="360" w:lineRule="exact"/>
        <w:jc w:val="both"/>
        <w:rPr>
          <w:i/>
          <w:szCs w:val="28"/>
        </w:rPr>
      </w:pPr>
      <w:r w:rsidRPr="00412C38">
        <w:rPr>
          <w:i/>
          <w:szCs w:val="28"/>
        </w:rPr>
        <w:t>3.2.1. T</w:t>
      </w:r>
      <w:r w:rsidR="009238AF" w:rsidRPr="00412C38">
        <w:rPr>
          <w:i/>
          <w:szCs w:val="28"/>
        </w:rPr>
        <w:t>rình độ đại học</w:t>
      </w:r>
    </w:p>
    <w:p w14:paraId="7F444471" w14:textId="2273F951" w:rsidR="00983681" w:rsidRPr="00946897" w:rsidRDefault="00C3153F" w:rsidP="00393749">
      <w:pPr>
        <w:spacing w:before="120" w:after="120" w:line="360" w:lineRule="exact"/>
        <w:ind w:firstLine="720"/>
        <w:jc w:val="both"/>
        <w:rPr>
          <w:szCs w:val="28"/>
        </w:rPr>
      </w:pPr>
      <w:r w:rsidRPr="00946897">
        <w:rPr>
          <w:szCs w:val="28"/>
        </w:rPr>
        <w:lastRenderedPageBreak/>
        <w:t>-</w:t>
      </w:r>
      <w:r w:rsidR="00983681" w:rsidRPr="00946897">
        <w:rPr>
          <w:szCs w:val="28"/>
        </w:rPr>
        <w:t xml:space="preserve"> Khung trình độ</w:t>
      </w:r>
      <w:r w:rsidR="00D10165" w:rsidRPr="00946897">
        <w:rPr>
          <w:szCs w:val="28"/>
        </w:rPr>
        <w:t xml:space="preserve">: </w:t>
      </w:r>
      <w:r w:rsidR="00C9092C">
        <w:rPr>
          <w:szCs w:val="28"/>
        </w:rPr>
        <w:t>Khi tốt nghiệp ngành Y trình độ đại học, người học đạt</w:t>
      </w:r>
      <w:r w:rsidR="00760FDE">
        <w:rPr>
          <w:szCs w:val="28"/>
        </w:rPr>
        <w:t xml:space="preserve"> và hưởng lương của</w:t>
      </w:r>
      <w:r w:rsidR="00C9092C">
        <w:rPr>
          <w:szCs w:val="28"/>
        </w:rPr>
        <w:t xml:space="preserve"> khung trình độ bậc 6.</w:t>
      </w:r>
    </w:p>
    <w:p w14:paraId="2EE778F3" w14:textId="0B380D5F" w:rsidR="00983681" w:rsidRPr="00946897" w:rsidRDefault="00C3153F" w:rsidP="00393749">
      <w:pPr>
        <w:spacing w:before="120" w:after="120" w:line="360" w:lineRule="exact"/>
        <w:ind w:firstLine="720"/>
        <w:jc w:val="both"/>
        <w:rPr>
          <w:szCs w:val="28"/>
        </w:rPr>
      </w:pPr>
      <w:r w:rsidRPr="00946897">
        <w:rPr>
          <w:szCs w:val="28"/>
        </w:rPr>
        <w:t>-</w:t>
      </w:r>
      <w:r w:rsidR="00983681" w:rsidRPr="00946897">
        <w:rPr>
          <w:szCs w:val="28"/>
        </w:rPr>
        <w:t xml:space="preserve"> Thời gian</w:t>
      </w:r>
      <w:r w:rsidR="00C9092C">
        <w:rPr>
          <w:szCs w:val="28"/>
        </w:rPr>
        <w:t xml:space="preserve"> đào tạ</w:t>
      </w:r>
      <w:r w:rsidR="00484993">
        <w:rPr>
          <w:szCs w:val="28"/>
        </w:rPr>
        <w:t>o: 4</w:t>
      </w:r>
      <w:r w:rsidR="00C9092C">
        <w:rPr>
          <w:szCs w:val="28"/>
        </w:rPr>
        <w:t xml:space="preserve"> năm</w:t>
      </w:r>
      <w:r w:rsidR="00760FDE">
        <w:rPr>
          <w:szCs w:val="28"/>
        </w:rPr>
        <w:t>.</w:t>
      </w:r>
    </w:p>
    <w:p w14:paraId="54409AB1" w14:textId="21408BE5" w:rsidR="00983681" w:rsidRPr="00946897" w:rsidRDefault="00C3153F" w:rsidP="00393749">
      <w:pPr>
        <w:spacing w:before="120" w:after="120" w:line="360" w:lineRule="exact"/>
        <w:ind w:firstLine="720"/>
        <w:jc w:val="both"/>
        <w:rPr>
          <w:szCs w:val="28"/>
        </w:rPr>
      </w:pPr>
      <w:r w:rsidRPr="00946897">
        <w:rPr>
          <w:szCs w:val="28"/>
        </w:rPr>
        <w:t>-</w:t>
      </w:r>
      <w:r w:rsidR="00983681" w:rsidRPr="00946897">
        <w:rPr>
          <w:szCs w:val="28"/>
        </w:rPr>
        <w:t xml:space="preserve"> Văn bằng</w:t>
      </w:r>
      <w:r w:rsidR="00C9092C">
        <w:rPr>
          <w:szCs w:val="28"/>
        </w:rPr>
        <w:t>: C</w:t>
      </w:r>
      <w:r w:rsidR="004B0700">
        <w:rPr>
          <w:szCs w:val="28"/>
        </w:rPr>
        <w:t>ử</w:t>
      </w:r>
      <w:r w:rsidR="00C9092C">
        <w:rPr>
          <w:szCs w:val="28"/>
        </w:rPr>
        <w:t xml:space="preserve"> nhân Y khoa</w:t>
      </w:r>
      <w:r w:rsidR="00760FDE">
        <w:rPr>
          <w:szCs w:val="28"/>
        </w:rPr>
        <w:t>.</w:t>
      </w:r>
    </w:p>
    <w:p w14:paraId="3FA7664F" w14:textId="3DD5CA7D" w:rsidR="00C3153F" w:rsidRPr="00412C38" w:rsidRDefault="00412C38" w:rsidP="00393749">
      <w:pPr>
        <w:spacing w:before="120" w:after="120" w:line="360" w:lineRule="exact"/>
        <w:jc w:val="both"/>
        <w:rPr>
          <w:i/>
          <w:szCs w:val="28"/>
        </w:rPr>
      </w:pPr>
      <w:r w:rsidRPr="00412C38">
        <w:rPr>
          <w:i/>
          <w:szCs w:val="28"/>
        </w:rPr>
        <w:t>3.2.2. T</w:t>
      </w:r>
      <w:r w:rsidR="009238AF" w:rsidRPr="00412C38">
        <w:rPr>
          <w:i/>
          <w:szCs w:val="28"/>
        </w:rPr>
        <w:t>rình độ sau đại học</w:t>
      </w:r>
      <w:r w:rsidR="00D50A19" w:rsidRPr="00412C38">
        <w:rPr>
          <w:i/>
          <w:szCs w:val="28"/>
        </w:rPr>
        <w:t xml:space="preserve">: </w:t>
      </w:r>
    </w:p>
    <w:p w14:paraId="6335885C" w14:textId="66EBE8FE" w:rsidR="00C3153F" w:rsidRPr="00412C38" w:rsidRDefault="00412C38" w:rsidP="00393749">
      <w:pPr>
        <w:spacing w:before="120" w:after="120" w:line="360" w:lineRule="exact"/>
        <w:jc w:val="both"/>
        <w:rPr>
          <w:szCs w:val="28"/>
        </w:rPr>
      </w:pPr>
      <w:r>
        <w:rPr>
          <w:szCs w:val="28"/>
        </w:rPr>
        <w:t>3.2.2.1.</w:t>
      </w:r>
      <w:r w:rsidR="00B83C0E" w:rsidRPr="00412C38">
        <w:rPr>
          <w:szCs w:val="28"/>
        </w:rPr>
        <w:t xml:space="preserve"> </w:t>
      </w:r>
      <w:r w:rsidR="00C3153F" w:rsidRPr="00412C38">
        <w:rPr>
          <w:szCs w:val="28"/>
        </w:rPr>
        <w:t xml:space="preserve">Đào tạo để </w:t>
      </w:r>
      <w:r w:rsidR="005F08A8" w:rsidRPr="00412C38">
        <w:rPr>
          <w:szCs w:val="28"/>
        </w:rPr>
        <w:t xml:space="preserve">hành nghề </w:t>
      </w:r>
      <w:r w:rsidR="00C3153F" w:rsidRPr="00412C38">
        <w:rPr>
          <w:szCs w:val="28"/>
        </w:rPr>
        <w:t>khám</w:t>
      </w:r>
      <w:r w:rsidR="005F08A8" w:rsidRPr="00412C38">
        <w:rPr>
          <w:szCs w:val="28"/>
        </w:rPr>
        <w:t>,</w:t>
      </w:r>
      <w:r w:rsidR="00C3153F" w:rsidRPr="00412C38">
        <w:rPr>
          <w:szCs w:val="28"/>
        </w:rPr>
        <w:t xml:space="preserve"> chữa bệnh:</w:t>
      </w:r>
      <w:r w:rsidR="00B83C0E" w:rsidRPr="00412C38">
        <w:rPr>
          <w:szCs w:val="28"/>
        </w:rPr>
        <w:t xml:space="preserve"> </w:t>
      </w:r>
    </w:p>
    <w:p w14:paraId="48D997B7" w14:textId="71C1A5C3" w:rsidR="00B83C0E" w:rsidRPr="00153B9D" w:rsidRDefault="00B83C0E" w:rsidP="00393749">
      <w:pPr>
        <w:spacing w:before="120" w:after="120" w:line="360" w:lineRule="exact"/>
        <w:ind w:firstLine="720"/>
        <w:jc w:val="both"/>
        <w:rPr>
          <w:i/>
          <w:szCs w:val="28"/>
        </w:rPr>
      </w:pPr>
      <w:r w:rsidRPr="00153B9D">
        <w:rPr>
          <w:i/>
          <w:szCs w:val="28"/>
        </w:rPr>
        <w:t>- Đào tạ</w:t>
      </w:r>
      <w:r w:rsidR="008D05A3" w:rsidRPr="00153B9D">
        <w:rPr>
          <w:i/>
          <w:szCs w:val="28"/>
        </w:rPr>
        <w:t>o Bác sĩ Y khoa</w:t>
      </w:r>
    </w:p>
    <w:p w14:paraId="44658B0F" w14:textId="7040B122" w:rsidR="00C3153F" w:rsidRPr="00946897" w:rsidRDefault="00B83C0E" w:rsidP="00393749">
      <w:pPr>
        <w:spacing w:before="120" w:after="120" w:line="360" w:lineRule="exact"/>
        <w:ind w:firstLine="720"/>
        <w:jc w:val="both"/>
        <w:rPr>
          <w:szCs w:val="28"/>
        </w:rPr>
      </w:pPr>
      <w:r>
        <w:rPr>
          <w:szCs w:val="28"/>
        </w:rPr>
        <w:t>+ Khung trình độ: Khi tốt nghiệp Bác sĩ y khoa, người học đạt và hưởng lương của khung trình độ bậc 7.</w:t>
      </w:r>
    </w:p>
    <w:p w14:paraId="20C1F772" w14:textId="520EFA87" w:rsidR="00C3153F" w:rsidRPr="00946897" w:rsidRDefault="00C3153F" w:rsidP="00393749">
      <w:pPr>
        <w:spacing w:before="120" w:after="120" w:line="360" w:lineRule="exact"/>
        <w:ind w:firstLine="720"/>
        <w:jc w:val="both"/>
        <w:rPr>
          <w:szCs w:val="28"/>
        </w:rPr>
      </w:pPr>
      <w:r w:rsidRPr="00946897">
        <w:rPr>
          <w:szCs w:val="28"/>
        </w:rPr>
        <w:t>+ T</w:t>
      </w:r>
      <w:r w:rsidR="00D50A19" w:rsidRPr="00946897">
        <w:rPr>
          <w:szCs w:val="28"/>
        </w:rPr>
        <w:t>hời gian đào tạ</w:t>
      </w:r>
      <w:r w:rsidRPr="00946897">
        <w:rPr>
          <w:szCs w:val="28"/>
        </w:rPr>
        <w:t>o</w:t>
      </w:r>
      <w:r w:rsidR="00031869">
        <w:rPr>
          <w:szCs w:val="28"/>
        </w:rPr>
        <w:t xml:space="preserve"> (sau tốt nghiệp cử nhân Y khoa)</w:t>
      </w:r>
      <w:r w:rsidR="00484993">
        <w:rPr>
          <w:szCs w:val="28"/>
        </w:rPr>
        <w:t xml:space="preserve">: </w:t>
      </w:r>
      <w:r w:rsidR="00B83C0E">
        <w:rPr>
          <w:szCs w:val="28"/>
        </w:rPr>
        <w:t>2 năm</w:t>
      </w:r>
      <w:r w:rsidR="008D05A3">
        <w:rPr>
          <w:szCs w:val="28"/>
        </w:rPr>
        <w:t>.</w:t>
      </w:r>
    </w:p>
    <w:p w14:paraId="47D0FE32" w14:textId="757CDBF3" w:rsidR="00C3153F" w:rsidRDefault="00A074BA" w:rsidP="00393749">
      <w:pPr>
        <w:spacing w:before="120" w:after="120" w:line="360" w:lineRule="exact"/>
        <w:ind w:firstLine="720"/>
        <w:jc w:val="both"/>
        <w:rPr>
          <w:szCs w:val="28"/>
        </w:rPr>
      </w:pPr>
      <w:r>
        <w:rPr>
          <w:szCs w:val="28"/>
        </w:rPr>
        <w:t>+ Văn bằng: Bác sĩ Y khoa</w:t>
      </w:r>
      <w:r w:rsidR="008D05A3">
        <w:rPr>
          <w:szCs w:val="28"/>
        </w:rPr>
        <w:t>.</w:t>
      </w:r>
    </w:p>
    <w:p w14:paraId="2D012DA4" w14:textId="66A8D193" w:rsidR="008D05A3" w:rsidRDefault="008D05A3" w:rsidP="00393749">
      <w:pPr>
        <w:spacing w:before="120" w:after="120" w:line="360" w:lineRule="exact"/>
        <w:ind w:firstLine="720"/>
        <w:jc w:val="both"/>
        <w:rPr>
          <w:szCs w:val="28"/>
        </w:rPr>
      </w:pPr>
      <w:r>
        <w:rPr>
          <w:szCs w:val="28"/>
        </w:rPr>
        <w:t>+ Người có văn bằng này chưa được hành nghề.</w:t>
      </w:r>
    </w:p>
    <w:p w14:paraId="4FBB8E0F" w14:textId="6F47E931" w:rsidR="00A074BA" w:rsidRPr="00153B9D" w:rsidRDefault="00A074BA" w:rsidP="00393749">
      <w:pPr>
        <w:spacing w:before="120" w:after="120" w:line="360" w:lineRule="exact"/>
        <w:ind w:firstLine="720"/>
        <w:jc w:val="both"/>
        <w:rPr>
          <w:i/>
          <w:szCs w:val="28"/>
        </w:rPr>
      </w:pPr>
      <w:r w:rsidRPr="00153B9D">
        <w:rPr>
          <w:i/>
          <w:szCs w:val="28"/>
        </w:rPr>
        <w:t xml:space="preserve">- </w:t>
      </w:r>
      <w:r w:rsidR="00153B9D">
        <w:rPr>
          <w:i/>
          <w:szCs w:val="28"/>
        </w:rPr>
        <w:t>Thực tập</w:t>
      </w:r>
      <w:r w:rsidR="0069141D" w:rsidRPr="00153B9D">
        <w:rPr>
          <w:i/>
          <w:szCs w:val="28"/>
        </w:rPr>
        <w:t xml:space="preserve"> hành nghề</w:t>
      </w:r>
    </w:p>
    <w:p w14:paraId="1C0EC39D" w14:textId="1D005451" w:rsidR="00A074BA" w:rsidRDefault="00A074BA" w:rsidP="00393749">
      <w:pPr>
        <w:spacing w:before="120" w:after="120" w:line="360" w:lineRule="exact"/>
        <w:ind w:firstLine="720"/>
        <w:jc w:val="both"/>
        <w:rPr>
          <w:szCs w:val="28"/>
        </w:rPr>
      </w:pPr>
      <w:r w:rsidRPr="00946897">
        <w:rPr>
          <w:szCs w:val="28"/>
        </w:rPr>
        <w:t xml:space="preserve">+ Thời gian </w:t>
      </w:r>
      <w:r w:rsidR="00E7333D">
        <w:rPr>
          <w:szCs w:val="28"/>
        </w:rPr>
        <w:t>thực tập</w:t>
      </w:r>
      <w:r w:rsidR="003B582E">
        <w:rPr>
          <w:szCs w:val="28"/>
        </w:rPr>
        <w:t xml:space="preserve">: </w:t>
      </w:r>
      <w:r w:rsidR="003379E5">
        <w:rPr>
          <w:szCs w:val="28"/>
        </w:rPr>
        <w:t>1</w:t>
      </w:r>
      <w:r>
        <w:rPr>
          <w:szCs w:val="28"/>
        </w:rPr>
        <w:t xml:space="preserve"> năm</w:t>
      </w:r>
      <w:r w:rsidR="00324AB0">
        <w:rPr>
          <w:szCs w:val="28"/>
        </w:rPr>
        <w:t xml:space="preserve"> (</w:t>
      </w:r>
      <w:r w:rsidR="0069141D">
        <w:rPr>
          <w:szCs w:val="28"/>
        </w:rPr>
        <w:t xml:space="preserve">trong thời gian này có thể được </w:t>
      </w:r>
      <w:r w:rsidR="00324AB0">
        <w:rPr>
          <w:szCs w:val="28"/>
        </w:rPr>
        <w:t>cấp chứng chỉ hành nghề hạn chế).</w:t>
      </w:r>
    </w:p>
    <w:p w14:paraId="742A8FED" w14:textId="56E24FE2" w:rsidR="00321B4C" w:rsidRDefault="00321B4C" w:rsidP="00393749">
      <w:pPr>
        <w:spacing w:before="120" w:after="120" w:line="360" w:lineRule="exact"/>
        <w:ind w:firstLine="720"/>
        <w:jc w:val="both"/>
        <w:rPr>
          <w:szCs w:val="28"/>
        </w:rPr>
      </w:pPr>
      <w:r>
        <w:rPr>
          <w:szCs w:val="28"/>
        </w:rPr>
        <w:t xml:space="preserve">+ Địa điểm thực </w:t>
      </w:r>
      <w:r w:rsidR="00CA0EFB">
        <w:rPr>
          <w:szCs w:val="28"/>
        </w:rPr>
        <w:t>tập</w:t>
      </w:r>
      <w:r>
        <w:rPr>
          <w:szCs w:val="28"/>
        </w:rPr>
        <w:t xml:space="preserve"> hành nghề</w:t>
      </w:r>
      <w:r w:rsidR="0014361D">
        <w:rPr>
          <w:szCs w:val="28"/>
        </w:rPr>
        <w:t>: C</w:t>
      </w:r>
      <w:r>
        <w:rPr>
          <w:szCs w:val="28"/>
        </w:rPr>
        <w:t xml:space="preserve">hỉ thực hành tại Bệnh viện </w:t>
      </w:r>
      <w:proofErr w:type="gramStart"/>
      <w:r>
        <w:rPr>
          <w:szCs w:val="28"/>
        </w:rPr>
        <w:t>theo</w:t>
      </w:r>
      <w:proofErr w:type="gramEnd"/>
      <w:r>
        <w:rPr>
          <w:szCs w:val="28"/>
        </w:rPr>
        <w:t xml:space="preserve"> quy định.</w:t>
      </w:r>
    </w:p>
    <w:p w14:paraId="50634986" w14:textId="2329DC23" w:rsidR="00973D06" w:rsidRPr="00946897" w:rsidRDefault="00973D06" w:rsidP="00393749">
      <w:pPr>
        <w:spacing w:before="120" w:after="120" w:line="360" w:lineRule="exact"/>
        <w:ind w:firstLine="720"/>
        <w:jc w:val="both"/>
        <w:rPr>
          <w:szCs w:val="28"/>
        </w:rPr>
      </w:pPr>
      <w:r>
        <w:rPr>
          <w:szCs w:val="28"/>
        </w:rPr>
        <w:t xml:space="preserve">+ Kết thúc thực </w:t>
      </w:r>
      <w:r w:rsidR="0014361D">
        <w:rPr>
          <w:szCs w:val="28"/>
        </w:rPr>
        <w:t>tập</w:t>
      </w:r>
      <w:r>
        <w:rPr>
          <w:szCs w:val="28"/>
        </w:rPr>
        <w:t xml:space="preserve"> tiền hành nghề sẽ tham </w:t>
      </w:r>
      <w:r w:rsidR="004953E5">
        <w:rPr>
          <w:szCs w:val="28"/>
        </w:rPr>
        <w:t>dự</w:t>
      </w:r>
      <w:r>
        <w:rPr>
          <w:szCs w:val="28"/>
        </w:rPr>
        <w:t xml:space="preserve"> kỳ thi chứng chỉ hành nghề quốc gia để </w:t>
      </w:r>
      <w:r w:rsidR="00E8630F">
        <w:rPr>
          <w:szCs w:val="28"/>
        </w:rPr>
        <w:t>hành nghề Bác sĩ đa khoa</w:t>
      </w:r>
      <w:r w:rsidR="00C45837">
        <w:rPr>
          <w:szCs w:val="28"/>
        </w:rPr>
        <w:t xml:space="preserve"> (phạm </w:t>
      </w:r>
      <w:proofErr w:type="gramStart"/>
      <w:r w:rsidR="00C45837">
        <w:rPr>
          <w:szCs w:val="28"/>
        </w:rPr>
        <w:t>vi</w:t>
      </w:r>
      <w:proofErr w:type="gramEnd"/>
      <w:r w:rsidR="00C45837">
        <w:rPr>
          <w:szCs w:val="28"/>
        </w:rPr>
        <w:t xml:space="preserve"> hành nghề do Bộ Y tế quy định)</w:t>
      </w:r>
      <w:r>
        <w:rPr>
          <w:szCs w:val="28"/>
        </w:rPr>
        <w:t>.</w:t>
      </w:r>
    </w:p>
    <w:p w14:paraId="46529457" w14:textId="05CEE190" w:rsidR="00A074BA" w:rsidRDefault="00A074BA" w:rsidP="00393749">
      <w:pPr>
        <w:spacing w:before="120" w:after="120" w:line="360" w:lineRule="exact"/>
        <w:ind w:firstLine="720"/>
        <w:jc w:val="both"/>
        <w:rPr>
          <w:szCs w:val="28"/>
        </w:rPr>
      </w:pPr>
      <w:r>
        <w:rPr>
          <w:szCs w:val="28"/>
        </w:rPr>
        <w:t>+ Văn bằ</w:t>
      </w:r>
      <w:r w:rsidR="009F082B">
        <w:rPr>
          <w:szCs w:val="28"/>
        </w:rPr>
        <w:t xml:space="preserve">ng: Bác sĩ </w:t>
      </w:r>
      <w:r w:rsidR="003379E5">
        <w:rPr>
          <w:szCs w:val="28"/>
        </w:rPr>
        <w:t>đa</w:t>
      </w:r>
      <w:r w:rsidR="003B582E">
        <w:rPr>
          <w:szCs w:val="28"/>
        </w:rPr>
        <w:t xml:space="preserve"> khoa</w:t>
      </w:r>
    </w:p>
    <w:p w14:paraId="05375F83" w14:textId="35C9012C" w:rsidR="003B582E" w:rsidRDefault="003B582E" w:rsidP="00393749">
      <w:pPr>
        <w:spacing w:before="120" w:after="120" w:line="360" w:lineRule="exact"/>
        <w:ind w:firstLine="720"/>
        <w:jc w:val="both"/>
        <w:rPr>
          <w:szCs w:val="28"/>
        </w:rPr>
      </w:pPr>
      <w:r>
        <w:rPr>
          <w:szCs w:val="28"/>
        </w:rPr>
        <w:t xml:space="preserve">+ </w:t>
      </w:r>
      <w:r w:rsidR="00155CEB">
        <w:rPr>
          <w:szCs w:val="28"/>
        </w:rPr>
        <w:t xml:space="preserve">Hành nghề: </w:t>
      </w:r>
      <w:r>
        <w:rPr>
          <w:szCs w:val="28"/>
        </w:rPr>
        <w:t xml:space="preserve">Người có văn bằng này mới được hành nghề Bác sĩ </w:t>
      </w:r>
      <w:r w:rsidR="003379E5">
        <w:rPr>
          <w:szCs w:val="28"/>
        </w:rPr>
        <w:t>đa</w:t>
      </w:r>
      <w:r>
        <w:rPr>
          <w:szCs w:val="28"/>
        </w:rPr>
        <w:t xml:space="preserve"> khoa.</w:t>
      </w:r>
    </w:p>
    <w:p w14:paraId="624DBD15" w14:textId="6E2AF0B5" w:rsidR="003B582E" w:rsidRPr="006B562D" w:rsidRDefault="003B582E" w:rsidP="00393749">
      <w:pPr>
        <w:spacing w:before="120" w:after="120" w:line="360" w:lineRule="exact"/>
        <w:ind w:firstLine="720"/>
        <w:jc w:val="both"/>
        <w:rPr>
          <w:i/>
          <w:szCs w:val="28"/>
        </w:rPr>
      </w:pPr>
      <w:r w:rsidRPr="006B562D">
        <w:rPr>
          <w:i/>
          <w:szCs w:val="28"/>
        </w:rPr>
        <w:t>- Đào tạo Bác sĩ chuyên khoa</w:t>
      </w:r>
    </w:p>
    <w:p w14:paraId="289BC258" w14:textId="74C28849" w:rsidR="003B582E" w:rsidRPr="00946897" w:rsidRDefault="003B582E" w:rsidP="00393749">
      <w:pPr>
        <w:spacing w:before="120" w:after="120" w:line="360" w:lineRule="exact"/>
        <w:ind w:firstLine="720"/>
        <w:jc w:val="both"/>
        <w:rPr>
          <w:szCs w:val="28"/>
        </w:rPr>
      </w:pPr>
      <w:r>
        <w:rPr>
          <w:szCs w:val="28"/>
        </w:rPr>
        <w:t xml:space="preserve">+ Khung trình độ: Khi tốt nghiệp Bác sĩ </w:t>
      </w:r>
      <w:r w:rsidR="00E90894">
        <w:rPr>
          <w:szCs w:val="28"/>
        </w:rPr>
        <w:t>chuyên khoa</w:t>
      </w:r>
      <w:r>
        <w:rPr>
          <w:szCs w:val="28"/>
        </w:rPr>
        <w:t>, người học đạt và hưởng lương của khung trình độ bậc 8.</w:t>
      </w:r>
    </w:p>
    <w:p w14:paraId="7A7B6E86" w14:textId="21423D0E" w:rsidR="003B582E" w:rsidRDefault="003B582E" w:rsidP="00393749">
      <w:pPr>
        <w:spacing w:before="120" w:after="120" w:line="360" w:lineRule="exact"/>
        <w:ind w:firstLine="720"/>
        <w:jc w:val="both"/>
        <w:rPr>
          <w:szCs w:val="28"/>
        </w:rPr>
      </w:pPr>
      <w:r w:rsidRPr="00946897">
        <w:rPr>
          <w:szCs w:val="28"/>
        </w:rPr>
        <w:t>+ Thời gian đào tạo</w:t>
      </w:r>
      <w:r w:rsidR="00973D06">
        <w:rPr>
          <w:szCs w:val="28"/>
        </w:rPr>
        <w:t xml:space="preserve"> (sau </w:t>
      </w:r>
      <w:r w:rsidR="006B562D">
        <w:rPr>
          <w:szCs w:val="28"/>
        </w:rPr>
        <w:t xml:space="preserve">khi </w:t>
      </w:r>
      <w:r w:rsidR="00973D06">
        <w:rPr>
          <w:szCs w:val="28"/>
        </w:rPr>
        <w:t>có bằng bác sĩ đa</w:t>
      </w:r>
      <w:r w:rsidR="009F082B">
        <w:rPr>
          <w:szCs w:val="28"/>
        </w:rPr>
        <w:t xml:space="preserve"> khoa)</w:t>
      </w:r>
      <w:r w:rsidR="00973D06">
        <w:rPr>
          <w:szCs w:val="28"/>
        </w:rPr>
        <w:t>:</w:t>
      </w:r>
      <w:r w:rsidR="00973D06" w:rsidRPr="005A1FB9">
        <w:rPr>
          <w:szCs w:val="28"/>
        </w:rPr>
        <w:t xml:space="preserve"> </w:t>
      </w:r>
      <w:r w:rsidR="004B0936">
        <w:rPr>
          <w:rFonts w:eastAsiaTheme="minorEastAsia"/>
          <w:bCs/>
          <w:kern w:val="24"/>
          <w:szCs w:val="28"/>
        </w:rPr>
        <w:t>T</w:t>
      </w:r>
      <w:r w:rsidR="00E77E06" w:rsidRPr="00B95370">
        <w:rPr>
          <w:rFonts w:eastAsiaTheme="minorEastAsia"/>
          <w:bCs/>
          <w:kern w:val="24"/>
          <w:szCs w:val="28"/>
        </w:rPr>
        <w:t>ối thiểu</w:t>
      </w:r>
      <w:r w:rsidR="005A1FB9" w:rsidRPr="005A1FB9">
        <w:rPr>
          <w:rFonts w:eastAsia="Times New Roman"/>
        </w:rPr>
        <w:t xml:space="preserve"> </w:t>
      </w:r>
      <w:r w:rsidR="00973D06">
        <w:rPr>
          <w:szCs w:val="28"/>
        </w:rPr>
        <w:t>3</w:t>
      </w:r>
      <w:r>
        <w:rPr>
          <w:szCs w:val="28"/>
        </w:rPr>
        <w:t xml:space="preserve"> năm</w:t>
      </w:r>
    </w:p>
    <w:p w14:paraId="600964AD" w14:textId="7A851E5B" w:rsidR="004953E5" w:rsidRPr="00946897" w:rsidRDefault="004953E5" w:rsidP="00393749">
      <w:pPr>
        <w:spacing w:before="120" w:after="120" w:line="360" w:lineRule="exact"/>
        <w:ind w:firstLine="720"/>
        <w:jc w:val="both"/>
        <w:rPr>
          <w:szCs w:val="28"/>
        </w:rPr>
      </w:pPr>
      <w:r>
        <w:rPr>
          <w:szCs w:val="28"/>
        </w:rPr>
        <w:t>+ Kết thúc đào tạo</w:t>
      </w:r>
      <w:r w:rsidR="003E7C36">
        <w:rPr>
          <w:szCs w:val="28"/>
        </w:rPr>
        <w:t>,</w:t>
      </w:r>
      <w:r>
        <w:rPr>
          <w:szCs w:val="28"/>
        </w:rPr>
        <w:t xml:space="preserve"> Bác sĩ chuyên khoa sẽ tham dự kỳ thi chứng chỉ hành nghề quốc gia để hành nghề Bác sĩ </w:t>
      </w:r>
      <w:r w:rsidR="004C29E8">
        <w:rPr>
          <w:szCs w:val="28"/>
        </w:rPr>
        <w:t>chuyên</w:t>
      </w:r>
      <w:r>
        <w:rPr>
          <w:szCs w:val="28"/>
        </w:rPr>
        <w:t xml:space="preserve"> khoa.</w:t>
      </w:r>
    </w:p>
    <w:p w14:paraId="213E18B8" w14:textId="1684DB65" w:rsidR="003B582E" w:rsidRDefault="003B582E" w:rsidP="00393749">
      <w:pPr>
        <w:spacing w:before="120" w:after="120" w:line="360" w:lineRule="exact"/>
        <w:ind w:firstLine="720"/>
        <w:jc w:val="both"/>
        <w:rPr>
          <w:szCs w:val="28"/>
        </w:rPr>
      </w:pPr>
      <w:r>
        <w:rPr>
          <w:szCs w:val="28"/>
        </w:rPr>
        <w:t>+ Văn bằng: Bác sĩ chuyên khoa</w:t>
      </w:r>
      <w:r w:rsidR="003B16D5">
        <w:rPr>
          <w:szCs w:val="28"/>
        </w:rPr>
        <w:t>.</w:t>
      </w:r>
    </w:p>
    <w:p w14:paraId="65F34550" w14:textId="07AEE1CB" w:rsidR="00E90894" w:rsidRPr="00946897" w:rsidRDefault="003B16D5" w:rsidP="00393749">
      <w:pPr>
        <w:spacing w:before="120" w:after="120" w:line="360" w:lineRule="exact"/>
        <w:ind w:firstLine="720"/>
        <w:jc w:val="both"/>
        <w:rPr>
          <w:szCs w:val="28"/>
        </w:rPr>
      </w:pPr>
      <w:r>
        <w:rPr>
          <w:szCs w:val="28"/>
        </w:rPr>
        <w:t>+ Hành nghề: Người có văn bằng này mới được hành nghề Bác sĩ chuyên khoa.</w:t>
      </w:r>
    </w:p>
    <w:p w14:paraId="39DC05AD" w14:textId="70B4A54C" w:rsidR="00C3153F" w:rsidRPr="00412C38" w:rsidRDefault="00412C38" w:rsidP="00393749">
      <w:pPr>
        <w:spacing w:before="120" w:after="120" w:line="360" w:lineRule="exact"/>
        <w:jc w:val="both"/>
        <w:rPr>
          <w:szCs w:val="28"/>
        </w:rPr>
      </w:pPr>
      <w:r w:rsidRPr="00412C38">
        <w:rPr>
          <w:szCs w:val="28"/>
        </w:rPr>
        <w:t>3.2.2.2.</w:t>
      </w:r>
      <w:r w:rsidR="00B83C0E" w:rsidRPr="00412C38">
        <w:rPr>
          <w:szCs w:val="28"/>
        </w:rPr>
        <w:t xml:space="preserve"> </w:t>
      </w:r>
      <w:r w:rsidR="00C3153F" w:rsidRPr="00412C38">
        <w:rPr>
          <w:szCs w:val="28"/>
        </w:rPr>
        <w:t>Đào tạo để</w:t>
      </w:r>
      <w:r w:rsidR="00D50A19" w:rsidRPr="00412C38">
        <w:rPr>
          <w:szCs w:val="28"/>
        </w:rPr>
        <w:t xml:space="preserve"> </w:t>
      </w:r>
      <w:r w:rsidR="00C3153F" w:rsidRPr="00412C38">
        <w:rPr>
          <w:szCs w:val="28"/>
        </w:rPr>
        <w:t>giảng dạy</w:t>
      </w:r>
      <w:r w:rsidR="0051352F">
        <w:rPr>
          <w:szCs w:val="28"/>
        </w:rPr>
        <w:t>/nghiên cứu</w:t>
      </w:r>
    </w:p>
    <w:p w14:paraId="0A2E8F58" w14:textId="6DC63028" w:rsidR="00AC6943" w:rsidRPr="00946897" w:rsidRDefault="00E869D3" w:rsidP="00393749">
      <w:pPr>
        <w:spacing w:before="120" w:after="120" w:line="360" w:lineRule="exact"/>
        <w:jc w:val="both"/>
        <w:rPr>
          <w:szCs w:val="28"/>
        </w:rPr>
      </w:pPr>
      <w:r>
        <w:rPr>
          <w:szCs w:val="28"/>
        </w:rPr>
        <w:lastRenderedPageBreak/>
        <w:tab/>
      </w:r>
      <w:proofErr w:type="gramStart"/>
      <w:r w:rsidR="0000369C">
        <w:rPr>
          <w:szCs w:val="28"/>
        </w:rPr>
        <w:t xml:space="preserve">Các giảng viên giảng dạy chuyên ngành khám chữa bệnh cần có 2 loại bằng để </w:t>
      </w:r>
      <w:r>
        <w:rPr>
          <w:szCs w:val="28"/>
        </w:rPr>
        <w:t xml:space="preserve">hành nghề </w:t>
      </w:r>
      <w:r w:rsidR="0000369C">
        <w:rPr>
          <w:szCs w:val="28"/>
        </w:rPr>
        <w:t>khám</w:t>
      </w:r>
      <w:r w:rsidR="003A2CCF">
        <w:rPr>
          <w:szCs w:val="28"/>
        </w:rPr>
        <w:t>,</w:t>
      </w:r>
      <w:r w:rsidR="0000369C">
        <w:rPr>
          <w:szCs w:val="28"/>
        </w:rPr>
        <w:t xml:space="preserve"> chữa bệnh và </w:t>
      </w:r>
      <w:r w:rsidR="000C69CF">
        <w:rPr>
          <w:szCs w:val="28"/>
        </w:rPr>
        <w:t xml:space="preserve">văn </w:t>
      </w:r>
      <w:r>
        <w:rPr>
          <w:szCs w:val="28"/>
        </w:rPr>
        <w:t>bằng Thạc sĩ, Tiến sĩ.</w:t>
      </w:r>
      <w:proofErr w:type="gramEnd"/>
    </w:p>
    <w:p w14:paraId="4FE7C53D" w14:textId="0E11F820" w:rsidR="009238AF" w:rsidRPr="00412C38" w:rsidRDefault="00412C38" w:rsidP="00393749">
      <w:pPr>
        <w:spacing w:before="120" w:after="120" w:line="360" w:lineRule="exact"/>
        <w:jc w:val="both"/>
        <w:rPr>
          <w:szCs w:val="28"/>
        </w:rPr>
      </w:pPr>
      <w:r w:rsidRPr="00412C38">
        <w:rPr>
          <w:szCs w:val="28"/>
        </w:rPr>
        <w:t>3.2.2</w:t>
      </w:r>
      <w:r w:rsidR="003D440E" w:rsidRPr="00412C38">
        <w:rPr>
          <w:szCs w:val="28"/>
        </w:rPr>
        <w:t>.3.</w:t>
      </w:r>
      <w:r w:rsidR="00C3153F" w:rsidRPr="00412C38">
        <w:rPr>
          <w:szCs w:val="28"/>
        </w:rPr>
        <w:t xml:space="preserve"> </w:t>
      </w:r>
      <w:r w:rsidR="00CF3578" w:rsidRPr="00412C38">
        <w:rPr>
          <w:szCs w:val="28"/>
        </w:rPr>
        <w:t>L</w:t>
      </w:r>
      <w:r w:rsidR="00D50A19" w:rsidRPr="00412C38">
        <w:rPr>
          <w:szCs w:val="28"/>
        </w:rPr>
        <w:t>iên thông</w:t>
      </w:r>
      <w:r w:rsidR="00C3153F" w:rsidRPr="00412C38">
        <w:rPr>
          <w:szCs w:val="28"/>
        </w:rPr>
        <w:t xml:space="preserve"> 2 hướng này</w:t>
      </w:r>
    </w:p>
    <w:p w14:paraId="6784B2BF" w14:textId="545E5C1B" w:rsidR="00340BF8" w:rsidRPr="00F76432" w:rsidRDefault="005E6B3D" w:rsidP="00393749">
      <w:pPr>
        <w:spacing w:before="120" w:after="120" w:line="360" w:lineRule="exact"/>
        <w:ind w:firstLine="720"/>
        <w:jc w:val="both"/>
        <w:rPr>
          <w:szCs w:val="28"/>
        </w:rPr>
      </w:pPr>
      <w:r>
        <w:rPr>
          <w:szCs w:val="28"/>
        </w:rPr>
        <w:t>Về nguyên tắc, n</w:t>
      </w:r>
      <w:r w:rsidR="00F76432">
        <w:rPr>
          <w:szCs w:val="28"/>
        </w:rPr>
        <w:t xml:space="preserve">gười học có thể liên thông </w:t>
      </w:r>
      <w:proofErr w:type="gramStart"/>
      <w:r w:rsidR="00F76432">
        <w:rPr>
          <w:szCs w:val="28"/>
        </w:rPr>
        <w:t>theo</w:t>
      </w:r>
      <w:proofErr w:type="gramEnd"/>
      <w:r w:rsidR="00F76432">
        <w:rPr>
          <w:szCs w:val="28"/>
        </w:rPr>
        <w:t xml:space="preserve"> 2 hướng này, với điề</w:t>
      </w:r>
      <w:r w:rsidR="00173423">
        <w:rPr>
          <w:szCs w:val="28"/>
        </w:rPr>
        <w:t>u k</w:t>
      </w:r>
      <w:r w:rsidR="00F76432">
        <w:rPr>
          <w:szCs w:val="28"/>
        </w:rPr>
        <w:t>iện phải tuân theo các điều kiện đảm bảo chất lượng đào tạo</w:t>
      </w:r>
      <w:r w:rsidR="000C255F">
        <w:rPr>
          <w:szCs w:val="28"/>
        </w:rPr>
        <w:t xml:space="preserve"> và đảm bảo các tín chỉ tương đương trên cơ sở thực hiện chương trình đào tạo theo tín chỉ</w:t>
      </w:r>
      <w:r w:rsidR="00F76432">
        <w:rPr>
          <w:szCs w:val="28"/>
        </w:rPr>
        <w:t>.</w:t>
      </w:r>
    </w:p>
    <w:p w14:paraId="6479E95C" w14:textId="749FCB4D" w:rsidR="004C5E95" w:rsidRPr="00BA744F" w:rsidRDefault="004C5E95" w:rsidP="00393749">
      <w:pPr>
        <w:spacing w:before="120" w:after="120" w:line="360" w:lineRule="exact"/>
        <w:jc w:val="both"/>
        <w:rPr>
          <w:i/>
          <w:szCs w:val="28"/>
        </w:rPr>
      </w:pPr>
      <w:r w:rsidRPr="00BA744F">
        <w:rPr>
          <w:i/>
          <w:szCs w:val="28"/>
        </w:rPr>
        <w:t>(</w:t>
      </w:r>
      <w:r w:rsidR="00BA744F" w:rsidRPr="00BA744F">
        <w:rPr>
          <w:i/>
          <w:szCs w:val="28"/>
        </w:rPr>
        <w:t>M</w:t>
      </w:r>
      <w:r w:rsidRPr="00BA744F">
        <w:rPr>
          <w:i/>
          <w:szCs w:val="28"/>
        </w:rPr>
        <w:t>ô hình đào tạo Y khoa Việt Nam kèm theo</w:t>
      </w:r>
      <w:r w:rsidR="00551CC6">
        <w:rPr>
          <w:i/>
          <w:szCs w:val="28"/>
        </w:rPr>
        <w:t xml:space="preserve">- </w:t>
      </w:r>
      <w:r w:rsidR="00551CC6" w:rsidRPr="000F7679">
        <w:rPr>
          <w:b/>
          <w:i/>
          <w:szCs w:val="28"/>
        </w:rPr>
        <w:t>Phụ</w:t>
      </w:r>
      <w:r w:rsidR="00551CC6">
        <w:rPr>
          <w:b/>
          <w:i/>
          <w:szCs w:val="28"/>
        </w:rPr>
        <w:t xml:space="preserve"> l</w:t>
      </w:r>
      <w:r w:rsidR="00551CC6" w:rsidRPr="000F7679">
        <w:rPr>
          <w:b/>
          <w:i/>
          <w:szCs w:val="28"/>
        </w:rPr>
        <w:t xml:space="preserve">ục </w:t>
      </w:r>
      <w:r w:rsidR="005A4349">
        <w:rPr>
          <w:b/>
          <w:i/>
          <w:szCs w:val="28"/>
        </w:rPr>
        <w:t>2</w:t>
      </w:r>
      <w:r w:rsidRPr="00BA744F">
        <w:rPr>
          <w:i/>
          <w:szCs w:val="28"/>
        </w:rPr>
        <w:t>)</w:t>
      </w:r>
    </w:p>
    <w:p w14:paraId="6268929A" w14:textId="7AF7D7DD" w:rsidR="00412C38" w:rsidRDefault="00412C38" w:rsidP="00393749">
      <w:pPr>
        <w:spacing w:before="120" w:after="120" w:line="360" w:lineRule="exact"/>
        <w:jc w:val="both"/>
        <w:rPr>
          <w:b/>
          <w:i/>
          <w:szCs w:val="28"/>
        </w:rPr>
      </w:pPr>
      <w:r>
        <w:rPr>
          <w:b/>
          <w:i/>
          <w:szCs w:val="28"/>
        </w:rPr>
        <w:t xml:space="preserve">3.3. </w:t>
      </w:r>
      <w:r w:rsidR="00986A81">
        <w:rPr>
          <w:b/>
          <w:i/>
          <w:szCs w:val="28"/>
        </w:rPr>
        <w:t>Về mô hình đ</w:t>
      </w:r>
      <w:r>
        <w:rPr>
          <w:b/>
          <w:i/>
          <w:szCs w:val="28"/>
        </w:rPr>
        <w:t>ối với ngành Dược</w:t>
      </w:r>
    </w:p>
    <w:p w14:paraId="1AABC616" w14:textId="154DCAA7" w:rsidR="00427154" w:rsidRPr="00412C38" w:rsidRDefault="00427154" w:rsidP="00393749">
      <w:pPr>
        <w:spacing w:before="120" w:after="120" w:line="360" w:lineRule="exact"/>
        <w:jc w:val="both"/>
        <w:rPr>
          <w:i/>
          <w:szCs w:val="28"/>
        </w:rPr>
      </w:pPr>
      <w:r w:rsidRPr="00412C38">
        <w:rPr>
          <w:i/>
          <w:szCs w:val="28"/>
        </w:rPr>
        <w:t>3.</w:t>
      </w:r>
      <w:r w:rsidR="00531A50">
        <w:rPr>
          <w:i/>
          <w:szCs w:val="28"/>
        </w:rPr>
        <w:t>3</w:t>
      </w:r>
      <w:r w:rsidRPr="00412C38">
        <w:rPr>
          <w:i/>
          <w:szCs w:val="28"/>
        </w:rPr>
        <w:t>.1. Trình độ đại học</w:t>
      </w:r>
    </w:p>
    <w:p w14:paraId="4ADB0CF0" w14:textId="3B85BB34" w:rsidR="00427154" w:rsidRPr="00946897" w:rsidRDefault="00427154" w:rsidP="00393749">
      <w:pPr>
        <w:spacing w:before="120" w:after="120" w:line="360" w:lineRule="exact"/>
        <w:ind w:firstLine="720"/>
        <w:jc w:val="both"/>
        <w:rPr>
          <w:szCs w:val="28"/>
        </w:rPr>
      </w:pPr>
      <w:r w:rsidRPr="00946897">
        <w:rPr>
          <w:szCs w:val="28"/>
        </w:rPr>
        <w:t xml:space="preserve">- Khung trình độ: </w:t>
      </w:r>
      <w:r>
        <w:rPr>
          <w:szCs w:val="28"/>
        </w:rPr>
        <w:t>Khi tốt nghiệp ngành Dược trình độ đại học, người học đạt và hưởng lương của khung trình độ bậc 6.</w:t>
      </w:r>
    </w:p>
    <w:p w14:paraId="508C2FF3" w14:textId="77777777" w:rsidR="00427154" w:rsidRPr="00946897" w:rsidRDefault="00427154" w:rsidP="00393749">
      <w:pPr>
        <w:spacing w:before="120" w:after="120" w:line="360" w:lineRule="exact"/>
        <w:ind w:firstLine="720"/>
        <w:jc w:val="both"/>
        <w:rPr>
          <w:szCs w:val="28"/>
        </w:rPr>
      </w:pPr>
      <w:r w:rsidRPr="00946897">
        <w:rPr>
          <w:szCs w:val="28"/>
        </w:rPr>
        <w:t>- Thời gian</w:t>
      </w:r>
      <w:r>
        <w:rPr>
          <w:szCs w:val="28"/>
        </w:rPr>
        <w:t xml:space="preserve"> đào tạo: 4 năm.</w:t>
      </w:r>
    </w:p>
    <w:p w14:paraId="2D18522C" w14:textId="406085B3" w:rsidR="00427154" w:rsidRPr="00946897" w:rsidRDefault="00427154" w:rsidP="00393749">
      <w:pPr>
        <w:spacing w:before="120" w:after="120" w:line="360" w:lineRule="exact"/>
        <w:ind w:firstLine="720"/>
        <w:jc w:val="both"/>
        <w:rPr>
          <w:szCs w:val="28"/>
        </w:rPr>
      </w:pPr>
      <w:r w:rsidRPr="00946897">
        <w:rPr>
          <w:szCs w:val="28"/>
        </w:rPr>
        <w:t>- Văn bằng</w:t>
      </w:r>
      <w:r>
        <w:rPr>
          <w:szCs w:val="28"/>
        </w:rPr>
        <w:t>: Cử nhân khoa học Dược.</w:t>
      </w:r>
    </w:p>
    <w:p w14:paraId="1915341C" w14:textId="6F310DC4" w:rsidR="00427154" w:rsidRPr="00412C38" w:rsidRDefault="00427154" w:rsidP="00393749">
      <w:pPr>
        <w:spacing w:before="120" w:after="120" w:line="360" w:lineRule="exact"/>
        <w:jc w:val="both"/>
        <w:rPr>
          <w:i/>
          <w:szCs w:val="28"/>
        </w:rPr>
      </w:pPr>
      <w:r w:rsidRPr="00412C38">
        <w:rPr>
          <w:i/>
          <w:szCs w:val="28"/>
        </w:rPr>
        <w:t>3.</w:t>
      </w:r>
      <w:r w:rsidR="00531A50">
        <w:rPr>
          <w:i/>
          <w:szCs w:val="28"/>
        </w:rPr>
        <w:t>3</w:t>
      </w:r>
      <w:r w:rsidRPr="00412C38">
        <w:rPr>
          <w:i/>
          <w:szCs w:val="28"/>
        </w:rPr>
        <w:t xml:space="preserve">.2. Trình độ sau đại học: </w:t>
      </w:r>
    </w:p>
    <w:p w14:paraId="5D7CCCA5" w14:textId="79E26918" w:rsidR="00427154" w:rsidRPr="00412C38" w:rsidRDefault="00427154" w:rsidP="00393749">
      <w:pPr>
        <w:spacing w:before="120" w:after="120" w:line="360" w:lineRule="exact"/>
        <w:jc w:val="both"/>
        <w:rPr>
          <w:szCs w:val="28"/>
        </w:rPr>
      </w:pPr>
      <w:r>
        <w:rPr>
          <w:szCs w:val="28"/>
        </w:rPr>
        <w:t>3.</w:t>
      </w:r>
      <w:r w:rsidR="00531A50">
        <w:rPr>
          <w:szCs w:val="28"/>
        </w:rPr>
        <w:t>3</w:t>
      </w:r>
      <w:r>
        <w:rPr>
          <w:szCs w:val="28"/>
        </w:rPr>
        <w:t>.2.1.</w:t>
      </w:r>
      <w:r w:rsidRPr="00412C38">
        <w:rPr>
          <w:szCs w:val="28"/>
        </w:rPr>
        <w:t xml:space="preserve"> Đào tạo để hành nghề </w:t>
      </w:r>
      <w:r>
        <w:rPr>
          <w:szCs w:val="28"/>
        </w:rPr>
        <w:t>Dược</w:t>
      </w:r>
      <w:r w:rsidRPr="00412C38">
        <w:rPr>
          <w:szCs w:val="28"/>
        </w:rPr>
        <w:t xml:space="preserve">: </w:t>
      </w:r>
    </w:p>
    <w:p w14:paraId="17C3B1CE" w14:textId="06001C98" w:rsidR="00427154" w:rsidRPr="00AF4982" w:rsidRDefault="00427154" w:rsidP="00393749">
      <w:pPr>
        <w:spacing w:before="120" w:after="120" w:line="360" w:lineRule="exact"/>
        <w:ind w:firstLine="720"/>
        <w:jc w:val="both"/>
        <w:rPr>
          <w:i/>
          <w:szCs w:val="28"/>
        </w:rPr>
      </w:pPr>
      <w:r w:rsidRPr="00AF4982">
        <w:rPr>
          <w:i/>
          <w:szCs w:val="28"/>
        </w:rPr>
        <w:t>- Đào tạo Dược sĩ</w:t>
      </w:r>
    </w:p>
    <w:p w14:paraId="4988F9D6" w14:textId="4C79085D" w:rsidR="00427154" w:rsidRPr="00946897" w:rsidRDefault="00427154" w:rsidP="00393749">
      <w:pPr>
        <w:spacing w:before="120" w:after="120" w:line="360" w:lineRule="exact"/>
        <w:ind w:firstLine="720"/>
        <w:jc w:val="both"/>
        <w:rPr>
          <w:szCs w:val="28"/>
        </w:rPr>
      </w:pPr>
      <w:r>
        <w:rPr>
          <w:szCs w:val="28"/>
        </w:rPr>
        <w:t>+ Khung trình độ: Khi tốt nghiệp Dược sĩ, người học đạt và hưởng lương của khung trình độ bậc 7.</w:t>
      </w:r>
    </w:p>
    <w:p w14:paraId="26E563F4" w14:textId="78E421E1" w:rsidR="00427154" w:rsidRPr="00946897" w:rsidRDefault="00427154" w:rsidP="00393749">
      <w:pPr>
        <w:spacing w:before="120" w:after="120" w:line="360" w:lineRule="exact"/>
        <w:ind w:firstLine="720"/>
        <w:jc w:val="both"/>
        <w:rPr>
          <w:szCs w:val="28"/>
        </w:rPr>
      </w:pPr>
      <w:r w:rsidRPr="00946897">
        <w:rPr>
          <w:szCs w:val="28"/>
        </w:rPr>
        <w:t>+ Thời gian đào tạo</w:t>
      </w:r>
      <w:r>
        <w:rPr>
          <w:szCs w:val="28"/>
        </w:rPr>
        <w:t xml:space="preserve"> (sau tốt nghiệp cử nhân khoa học Dược): 2 năm.</w:t>
      </w:r>
    </w:p>
    <w:p w14:paraId="49385FFB" w14:textId="71E5C4F7" w:rsidR="00427154" w:rsidRDefault="00427154" w:rsidP="00393749">
      <w:pPr>
        <w:spacing w:before="120" w:after="120" w:line="360" w:lineRule="exact"/>
        <w:ind w:firstLine="720"/>
        <w:jc w:val="both"/>
        <w:rPr>
          <w:szCs w:val="28"/>
        </w:rPr>
      </w:pPr>
      <w:r>
        <w:rPr>
          <w:szCs w:val="28"/>
        </w:rPr>
        <w:t>+ Văn bằng: Dược sĩ.</w:t>
      </w:r>
    </w:p>
    <w:p w14:paraId="62C14DBF" w14:textId="3C846276" w:rsidR="00427154" w:rsidRPr="00946897" w:rsidRDefault="00427154" w:rsidP="00393749">
      <w:pPr>
        <w:spacing w:before="120" w:after="120" w:line="360" w:lineRule="exact"/>
        <w:ind w:firstLine="720"/>
        <w:jc w:val="both"/>
        <w:rPr>
          <w:szCs w:val="28"/>
        </w:rPr>
      </w:pPr>
      <w:r>
        <w:rPr>
          <w:szCs w:val="28"/>
        </w:rPr>
        <w:t>+ Kết thúc đào tạo bậc này sẽ tham gia kỳ thi chứng chỉ hành nghề quốc gia để có văn bằng Dược sĩ.</w:t>
      </w:r>
    </w:p>
    <w:p w14:paraId="54EB9F08" w14:textId="425BE5B1" w:rsidR="00427154" w:rsidRDefault="00427154" w:rsidP="00393749">
      <w:pPr>
        <w:spacing w:before="120" w:after="120" w:line="360" w:lineRule="exact"/>
        <w:ind w:firstLine="720"/>
        <w:jc w:val="both"/>
        <w:rPr>
          <w:szCs w:val="28"/>
        </w:rPr>
      </w:pPr>
      <w:r>
        <w:rPr>
          <w:szCs w:val="28"/>
        </w:rPr>
        <w:t>+ Hành nghề: Người có văn bằng này mới được hành nghề Dược.</w:t>
      </w:r>
    </w:p>
    <w:p w14:paraId="6E40E6D2" w14:textId="1B5F8034" w:rsidR="00427154" w:rsidRPr="00AF4982" w:rsidRDefault="00427154" w:rsidP="00393749">
      <w:pPr>
        <w:spacing w:before="120" w:after="120" w:line="360" w:lineRule="exact"/>
        <w:ind w:firstLine="720"/>
        <w:jc w:val="both"/>
        <w:rPr>
          <w:i/>
          <w:szCs w:val="28"/>
        </w:rPr>
      </w:pPr>
      <w:r w:rsidRPr="00AF4982">
        <w:rPr>
          <w:i/>
          <w:szCs w:val="28"/>
        </w:rPr>
        <w:t>- Đào tạo Dược sĩ chuyên khoa</w:t>
      </w:r>
    </w:p>
    <w:p w14:paraId="4AE3FC3A" w14:textId="5FA9E009" w:rsidR="00427154" w:rsidRPr="00946897" w:rsidRDefault="00427154" w:rsidP="00393749">
      <w:pPr>
        <w:spacing w:before="120" w:after="120" w:line="360" w:lineRule="exact"/>
        <w:ind w:firstLine="720"/>
        <w:jc w:val="both"/>
        <w:rPr>
          <w:szCs w:val="28"/>
        </w:rPr>
      </w:pPr>
      <w:r>
        <w:rPr>
          <w:szCs w:val="28"/>
        </w:rPr>
        <w:t xml:space="preserve">+ Khung trình độ: Khi tốt nghiệp </w:t>
      </w:r>
      <w:r w:rsidR="00AD4E09">
        <w:rPr>
          <w:szCs w:val="28"/>
        </w:rPr>
        <w:t>Dược</w:t>
      </w:r>
      <w:r>
        <w:rPr>
          <w:szCs w:val="28"/>
        </w:rPr>
        <w:t xml:space="preserve"> sĩ chuyên khoa, người học đạt và hưởng lương của khung trình độ bậc 8.</w:t>
      </w:r>
    </w:p>
    <w:p w14:paraId="27501351" w14:textId="6A78FB38" w:rsidR="00427154" w:rsidRPr="00946897" w:rsidRDefault="00427154" w:rsidP="00393749">
      <w:pPr>
        <w:spacing w:before="120" w:after="120" w:line="360" w:lineRule="exact"/>
        <w:ind w:firstLine="720"/>
        <w:jc w:val="both"/>
        <w:rPr>
          <w:szCs w:val="28"/>
        </w:rPr>
      </w:pPr>
      <w:r w:rsidRPr="00946897">
        <w:rPr>
          <w:szCs w:val="28"/>
        </w:rPr>
        <w:t>+ Thời gian đào tạo</w:t>
      </w:r>
      <w:r>
        <w:rPr>
          <w:szCs w:val="28"/>
        </w:rPr>
        <w:t xml:space="preserve"> (sau có </w:t>
      </w:r>
      <w:r w:rsidR="00AD4E09">
        <w:rPr>
          <w:szCs w:val="28"/>
        </w:rPr>
        <w:t xml:space="preserve">văn </w:t>
      </w:r>
      <w:r>
        <w:rPr>
          <w:szCs w:val="28"/>
        </w:rPr>
        <w:t xml:space="preserve">bằng </w:t>
      </w:r>
      <w:r w:rsidR="00AD4E09">
        <w:rPr>
          <w:szCs w:val="28"/>
        </w:rPr>
        <w:t>Dược sĩ</w:t>
      </w:r>
      <w:r>
        <w:rPr>
          <w:szCs w:val="28"/>
        </w:rPr>
        <w:t>): 3 năm</w:t>
      </w:r>
    </w:p>
    <w:p w14:paraId="4601C086" w14:textId="4BE34C5D" w:rsidR="00427154" w:rsidRDefault="00427154" w:rsidP="00393749">
      <w:pPr>
        <w:spacing w:before="120" w:after="120" w:line="360" w:lineRule="exact"/>
        <w:ind w:firstLine="720"/>
        <w:jc w:val="both"/>
        <w:rPr>
          <w:szCs w:val="28"/>
        </w:rPr>
      </w:pPr>
      <w:r>
        <w:rPr>
          <w:szCs w:val="28"/>
        </w:rPr>
        <w:t xml:space="preserve">+ Văn bằng: </w:t>
      </w:r>
      <w:r w:rsidR="00AD4E09">
        <w:rPr>
          <w:szCs w:val="28"/>
        </w:rPr>
        <w:t>Dược</w:t>
      </w:r>
      <w:r>
        <w:rPr>
          <w:szCs w:val="28"/>
        </w:rPr>
        <w:t xml:space="preserve"> sĩ chuyên khoa.</w:t>
      </w:r>
    </w:p>
    <w:p w14:paraId="4C43B410" w14:textId="5B729125" w:rsidR="00427154" w:rsidRDefault="00427154" w:rsidP="00393749">
      <w:pPr>
        <w:spacing w:before="120" w:after="120" w:line="360" w:lineRule="exact"/>
        <w:ind w:firstLine="720"/>
        <w:jc w:val="both"/>
        <w:rPr>
          <w:szCs w:val="28"/>
        </w:rPr>
      </w:pPr>
      <w:r>
        <w:rPr>
          <w:szCs w:val="28"/>
        </w:rPr>
        <w:t xml:space="preserve">+ Hành nghề: Người có văn bằng này mới được hành nghề </w:t>
      </w:r>
      <w:r w:rsidR="00AD4E09">
        <w:rPr>
          <w:szCs w:val="28"/>
        </w:rPr>
        <w:t>Dược</w:t>
      </w:r>
      <w:r>
        <w:rPr>
          <w:szCs w:val="28"/>
        </w:rPr>
        <w:t xml:space="preserve"> sĩ chuyên khoa.</w:t>
      </w:r>
    </w:p>
    <w:p w14:paraId="00487F0E" w14:textId="18C03085" w:rsidR="00286A6E" w:rsidRPr="00412C38" w:rsidRDefault="00286A6E" w:rsidP="00393749">
      <w:pPr>
        <w:spacing w:before="120" w:after="120" w:line="360" w:lineRule="exact"/>
        <w:jc w:val="both"/>
        <w:rPr>
          <w:szCs w:val="28"/>
        </w:rPr>
      </w:pPr>
      <w:r w:rsidRPr="00412C38">
        <w:rPr>
          <w:szCs w:val="28"/>
        </w:rPr>
        <w:t>3.</w:t>
      </w:r>
      <w:r w:rsidR="00531A50">
        <w:rPr>
          <w:szCs w:val="28"/>
        </w:rPr>
        <w:t>3</w:t>
      </w:r>
      <w:r w:rsidRPr="00412C38">
        <w:rPr>
          <w:szCs w:val="28"/>
        </w:rPr>
        <w:t>.2.2. Đào tạo để giảng dạy</w:t>
      </w:r>
    </w:p>
    <w:p w14:paraId="5C388B65" w14:textId="73E3937D" w:rsidR="00286A6E" w:rsidRDefault="00286A6E" w:rsidP="00393749">
      <w:pPr>
        <w:spacing w:before="120" w:after="120" w:line="360" w:lineRule="exact"/>
        <w:ind w:firstLine="720"/>
        <w:jc w:val="both"/>
        <w:rPr>
          <w:szCs w:val="28"/>
        </w:rPr>
      </w:pPr>
      <w:proofErr w:type="gramStart"/>
      <w:r>
        <w:rPr>
          <w:szCs w:val="28"/>
        </w:rPr>
        <w:lastRenderedPageBreak/>
        <w:t>Các giảng viên giảng dạy chuyên ngành Dược cần có 2 loại bằng để hành nghề Dược và văn bằng Thạc sĩ, Tiến sĩ.</w:t>
      </w:r>
      <w:proofErr w:type="gramEnd"/>
    </w:p>
    <w:p w14:paraId="1EC1CCA2" w14:textId="12F24196" w:rsidR="00C2653E" w:rsidRDefault="00C2653E" w:rsidP="00393749">
      <w:pPr>
        <w:spacing w:before="120" w:after="120" w:line="360" w:lineRule="exact"/>
        <w:jc w:val="both"/>
        <w:rPr>
          <w:szCs w:val="28"/>
        </w:rPr>
      </w:pPr>
      <w:r w:rsidRPr="00BA744F">
        <w:rPr>
          <w:i/>
          <w:szCs w:val="28"/>
        </w:rPr>
        <w:t xml:space="preserve">(Mô hình đào tạo </w:t>
      </w:r>
      <w:r>
        <w:rPr>
          <w:i/>
          <w:szCs w:val="28"/>
        </w:rPr>
        <w:t>Dược sĩ</w:t>
      </w:r>
      <w:r w:rsidRPr="00BA744F">
        <w:rPr>
          <w:i/>
          <w:szCs w:val="28"/>
        </w:rPr>
        <w:t xml:space="preserve"> Việt Nam kèm theo</w:t>
      </w:r>
      <w:r w:rsidR="00D007BE">
        <w:rPr>
          <w:i/>
          <w:szCs w:val="28"/>
        </w:rPr>
        <w:t xml:space="preserve">- </w:t>
      </w:r>
      <w:r w:rsidR="00D007BE" w:rsidRPr="000F7679">
        <w:rPr>
          <w:b/>
          <w:i/>
          <w:szCs w:val="28"/>
        </w:rPr>
        <w:t>Phụ</w:t>
      </w:r>
      <w:r w:rsidR="00D007BE">
        <w:rPr>
          <w:b/>
          <w:i/>
          <w:szCs w:val="28"/>
        </w:rPr>
        <w:t xml:space="preserve"> l</w:t>
      </w:r>
      <w:r w:rsidR="00D007BE" w:rsidRPr="000F7679">
        <w:rPr>
          <w:b/>
          <w:i/>
          <w:szCs w:val="28"/>
        </w:rPr>
        <w:t xml:space="preserve">ục </w:t>
      </w:r>
      <w:r w:rsidR="005A4349">
        <w:rPr>
          <w:b/>
          <w:i/>
          <w:szCs w:val="28"/>
        </w:rPr>
        <w:t>2</w:t>
      </w:r>
      <w:r w:rsidRPr="00BA744F">
        <w:rPr>
          <w:i/>
          <w:szCs w:val="28"/>
        </w:rPr>
        <w:t>)</w:t>
      </w:r>
    </w:p>
    <w:p w14:paraId="2276C064" w14:textId="4090C1C9" w:rsidR="00412C38" w:rsidRDefault="00412C38" w:rsidP="00393749">
      <w:pPr>
        <w:spacing w:before="120" w:after="120" w:line="360" w:lineRule="exact"/>
        <w:jc w:val="both"/>
        <w:rPr>
          <w:b/>
          <w:i/>
          <w:szCs w:val="28"/>
        </w:rPr>
      </w:pPr>
      <w:r>
        <w:rPr>
          <w:b/>
          <w:i/>
          <w:szCs w:val="28"/>
        </w:rPr>
        <w:t xml:space="preserve">3.4. </w:t>
      </w:r>
      <w:r w:rsidR="00986A81">
        <w:rPr>
          <w:b/>
          <w:i/>
          <w:szCs w:val="28"/>
        </w:rPr>
        <w:t>Về mô hình đ</w:t>
      </w:r>
      <w:r>
        <w:rPr>
          <w:b/>
          <w:i/>
          <w:szCs w:val="28"/>
        </w:rPr>
        <w:t>ối với ngành Điều Dưỡng</w:t>
      </w:r>
    </w:p>
    <w:p w14:paraId="74DB8F2D" w14:textId="72C54D72" w:rsidR="00531A50" w:rsidRPr="00412C38" w:rsidRDefault="00531A50" w:rsidP="00393749">
      <w:pPr>
        <w:spacing w:before="120" w:after="120" w:line="360" w:lineRule="exact"/>
        <w:jc w:val="both"/>
        <w:rPr>
          <w:i/>
          <w:szCs w:val="28"/>
        </w:rPr>
      </w:pPr>
      <w:r w:rsidRPr="00412C38">
        <w:rPr>
          <w:i/>
          <w:szCs w:val="28"/>
        </w:rPr>
        <w:t>3.</w:t>
      </w:r>
      <w:r>
        <w:rPr>
          <w:i/>
          <w:szCs w:val="28"/>
        </w:rPr>
        <w:t>4</w:t>
      </w:r>
      <w:r w:rsidRPr="00412C38">
        <w:rPr>
          <w:i/>
          <w:szCs w:val="28"/>
        </w:rPr>
        <w:t>.1. Trình độ đại học</w:t>
      </w:r>
    </w:p>
    <w:p w14:paraId="2610A676" w14:textId="36AD92B7" w:rsidR="00531A50" w:rsidRPr="00946897" w:rsidRDefault="00531A50" w:rsidP="00393749">
      <w:pPr>
        <w:spacing w:before="120" w:after="120" w:line="360" w:lineRule="exact"/>
        <w:ind w:firstLine="720"/>
        <w:jc w:val="both"/>
        <w:rPr>
          <w:szCs w:val="28"/>
        </w:rPr>
      </w:pPr>
      <w:r w:rsidRPr="00946897">
        <w:rPr>
          <w:szCs w:val="28"/>
        </w:rPr>
        <w:t xml:space="preserve">- Khung trình độ: </w:t>
      </w:r>
      <w:r>
        <w:rPr>
          <w:szCs w:val="28"/>
        </w:rPr>
        <w:t>Khi tốt nghiệp ngành Điều dưỡng trình độ đại học, người học đạt và hưởng lương của khung trình độ bậc 6.</w:t>
      </w:r>
    </w:p>
    <w:p w14:paraId="67CED31C" w14:textId="77777777" w:rsidR="00531A50" w:rsidRPr="00946897" w:rsidRDefault="00531A50" w:rsidP="00393749">
      <w:pPr>
        <w:spacing w:before="120" w:after="120" w:line="360" w:lineRule="exact"/>
        <w:ind w:firstLine="720"/>
        <w:jc w:val="both"/>
        <w:rPr>
          <w:szCs w:val="28"/>
        </w:rPr>
      </w:pPr>
      <w:r w:rsidRPr="00946897">
        <w:rPr>
          <w:szCs w:val="28"/>
        </w:rPr>
        <w:t>- Thời gian</w:t>
      </w:r>
      <w:r>
        <w:rPr>
          <w:szCs w:val="28"/>
        </w:rPr>
        <w:t xml:space="preserve"> đào tạo: 4 năm.</w:t>
      </w:r>
    </w:p>
    <w:p w14:paraId="0485B5A3" w14:textId="73AED38E" w:rsidR="00531A50" w:rsidRDefault="00531A50" w:rsidP="00393749">
      <w:pPr>
        <w:spacing w:before="120" w:after="120" w:line="360" w:lineRule="exact"/>
        <w:ind w:firstLine="720"/>
        <w:jc w:val="both"/>
        <w:rPr>
          <w:szCs w:val="28"/>
        </w:rPr>
      </w:pPr>
      <w:r w:rsidRPr="00946897">
        <w:rPr>
          <w:szCs w:val="28"/>
        </w:rPr>
        <w:t>- Văn bằng</w:t>
      </w:r>
      <w:r>
        <w:rPr>
          <w:szCs w:val="28"/>
        </w:rPr>
        <w:t>: Cử nhân Điều dưỡng.</w:t>
      </w:r>
    </w:p>
    <w:p w14:paraId="71B5C859" w14:textId="6EDA4E06" w:rsidR="00424B72" w:rsidRDefault="00424B72" w:rsidP="00393749">
      <w:pPr>
        <w:spacing w:before="120" w:after="120" w:line="360" w:lineRule="exact"/>
        <w:ind w:firstLine="720"/>
        <w:jc w:val="both"/>
        <w:rPr>
          <w:szCs w:val="28"/>
        </w:rPr>
      </w:pPr>
      <w:r>
        <w:rPr>
          <w:szCs w:val="28"/>
        </w:rPr>
        <w:t>- Ngay sau khi tốt nghiệp cử nhân điều dưỡng, có thể thi ngay chứng chỉ hành nghề điều dưỡng để hành nghề.</w:t>
      </w:r>
    </w:p>
    <w:p w14:paraId="1895E73D" w14:textId="77777777" w:rsidR="00531A50" w:rsidRPr="00412C38" w:rsidRDefault="00531A50" w:rsidP="00393749">
      <w:pPr>
        <w:spacing w:before="120" w:after="120" w:line="360" w:lineRule="exact"/>
        <w:jc w:val="both"/>
        <w:rPr>
          <w:i/>
          <w:szCs w:val="28"/>
        </w:rPr>
      </w:pPr>
      <w:r w:rsidRPr="00412C38">
        <w:rPr>
          <w:i/>
          <w:szCs w:val="28"/>
        </w:rPr>
        <w:t xml:space="preserve">3.2.2. Trình độ sau đại học: </w:t>
      </w:r>
    </w:p>
    <w:p w14:paraId="7B4FDD4F" w14:textId="24C5B8B7" w:rsidR="00E2155E" w:rsidRDefault="00E2155E" w:rsidP="00393749">
      <w:pPr>
        <w:spacing w:before="120" w:after="120" w:line="360" w:lineRule="exact"/>
        <w:ind w:firstLine="720"/>
        <w:jc w:val="both"/>
        <w:rPr>
          <w:szCs w:val="28"/>
        </w:rPr>
      </w:pPr>
      <w:proofErr w:type="gramStart"/>
      <w:r>
        <w:rPr>
          <w:szCs w:val="28"/>
        </w:rPr>
        <w:t>- Để học trình độ sau đại học, người học cần có chứng chỉ hành nghề điều dưỡng</w:t>
      </w:r>
      <w:r w:rsidR="002D5C8C">
        <w:rPr>
          <w:szCs w:val="28"/>
        </w:rPr>
        <w:t>.</w:t>
      </w:r>
      <w:proofErr w:type="gramEnd"/>
    </w:p>
    <w:p w14:paraId="62074308" w14:textId="5A57F49C" w:rsidR="00531A50" w:rsidRDefault="00E2155E" w:rsidP="00393749">
      <w:pPr>
        <w:spacing w:before="120" w:after="120" w:line="360" w:lineRule="exact"/>
        <w:ind w:firstLine="720"/>
        <w:jc w:val="both"/>
        <w:rPr>
          <w:szCs w:val="28"/>
        </w:rPr>
      </w:pPr>
      <w:r>
        <w:rPr>
          <w:szCs w:val="28"/>
        </w:rPr>
        <w:t xml:space="preserve">- </w:t>
      </w:r>
      <w:r w:rsidR="00424B72">
        <w:rPr>
          <w:szCs w:val="28"/>
        </w:rPr>
        <w:t>V</w:t>
      </w:r>
      <w:r w:rsidR="00531A50">
        <w:rPr>
          <w:szCs w:val="28"/>
        </w:rPr>
        <w:t>ăn bằng Thạ</w:t>
      </w:r>
      <w:r w:rsidR="00424B72">
        <w:rPr>
          <w:szCs w:val="28"/>
        </w:rPr>
        <w:t>c sĩ và</w:t>
      </w:r>
      <w:r w:rsidR="00531A50">
        <w:rPr>
          <w:szCs w:val="28"/>
        </w:rPr>
        <w:t xml:space="preserve"> Tiến sĩ</w:t>
      </w:r>
      <w:r w:rsidR="00424B72">
        <w:rPr>
          <w:szCs w:val="28"/>
        </w:rPr>
        <w:t xml:space="preserve"> được dùng cho cả hệ hành nghề và nghiên cứu.</w:t>
      </w:r>
    </w:p>
    <w:p w14:paraId="4E41E890" w14:textId="698E759E" w:rsidR="00AE5483" w:rsidRDefault="00531A50" w:rsidP="00393749">
      <w:pPr>
        <w:spacing w:before="120" w:after="120" w:line="360" w:lineRule="exact"/>
        <w:jc w:val="both"/>
        <w:rPr>
          <w:b/>
          <w:i/>
          <w:szCs w:val="28"/>
        </w:rPr>
      </w:pPr>
      <w:r w:rsidRPr="00BA744F">
        <w:rPr>
          <w:i/>
          <w:szCs w:val="28"/>
        </w:rPr>
        <w:t xml:space="preserve">(Mô hình đào tạo </w:t>
      </w:r>
      <w:r w:rsidR="00424B72">
        <w:rPr>
          <w:i/>
          <w:szCs w:val="28"/>
        </w:rPr>
        <w:t>Điều dưỡng Việt Nam</w:t>
      </w:r>
      <w:r w:rsidRPr="00BA744F">
        <w:rPr>
          <w:i/>
          <w:szCs w:val="28"/>
        </w:rPr>
        <w:t xml:space="preserve"> Việ</w:t>
      </w:r>
      <w:r w:rsidR="0013403F">
        <w:rPr>
          <w:i/>
          <w:szCs w:val="28"/>
        </w:rPr>
        <w:t>t</w:t>
      </w:r>
      <w:r w:rsidRPr="00BA744F">
        <w:rPr>
          <w:i/>
          <w:szCs w:val="28"/>
        </w:rPr>
        <w:t xml:space="preserve"> kèm theo</w:t>
      </w:r>
      <w:r w:rsidR="00D007BE">
        <w:rPr>
          <w:i/>
          <w:szCs w:val="28"/>
        </w:rPr>
        <w:t xml:space="preserve">- </w:t>
      </w:r>
      <w:r w:rsidR="00D007BE" w:rsidRPr="000F7679">
        <w:rPr>
          <w:b/>
          <w:i/>
          <w:szCs w:val="28"/>
        </w:rPr>
        <w:t>Phụ</w:t>
      </w:r>
      <w:r w:rsidR="00D007BE">
        <w:rPr>
          <w:b/>
          <w:i/>
          <w:szCs w:val="28"/>
        </w:rPr>
        <w:t xml:space="preserve"> l</w:t>
      </w:r>
      <w:r w:rsidR="00D007BE" w:rsidRPr="000F7679">
        <w:rPr>
          <w:b/>
          <w:i/>
          <w:szCs w:val="28"/>
        </w:rPr>
        <w:t xml:space="preserve">ục </w:t>
      </w:r>
      <w:r w:rsidR="005A4349">
        <w:rPr>
          <w:b/>
          <w:i/>
          <w:szCs w:val="28"/>
        </w:rPr>
        <w:t>2</w:t>
      </w:r>
      <w:r w:rsidRPr="00BA744F">
        <w:rPr>
          <w:i/>
          <w:szCs w:val="28"/>
        </w:rPr>
        <w:t>)</w:t>
      </w:r>
    </w:p>
    <w:p w14:paraId="09869F30" w14:textId="1D543DC6" w:rsidR="009238AF" w:rsidRPr="00946897" w:rsidRDefault="009238AF" w:rsidP="00393749">
      <w:pPr>
        <w:spacing w:before="120" w:after="120" w:line="360" w:lineRule="exact"/>
        <w:jc w:val="both"/>
        <w:rPr>
          <w:b/>
          <w:i/>
          <w:szCs w:val="28"/>
        </w:rPr>
      </w:pPr>
      <w:r w:rsidRPr="00946897">
        <w:rPr>
          <w:b/>
          <w:i/>
          <w:szCs w:val="28"/>
        </w:rPr>
        <w:t>3.</w:t>
      </w:r>
      <w:r w:rsidR="00412C38">
        <w:rPr>
          <w:b/>
          <w:i/>
          <w:szCs w:val="28"/>
        </w:rPr>
        <w:t>5</w:t>
      </w:r>
      <w:r w:rsidRPr="00946897">
        <w:rPr>
          <w:b/>
          <w:i/>
          <w:szCs w:val="28"/>
        </w:rPr>
        <w:t xml:space="preserve">. Phương </w:t>
      </w:r>
      <w:proofErr w:type="gramStart"/>
      <w:r w:rsidRPr="00946897">
        <w:rPr>
          <w:b/>
          <w:i/>
          <w:szCs w:val="28"/>
        </w:rPr>
        <w:t>án</w:t>
      </w:r>
      <w:proofErr w:type="gramEnd"/>
      <w:r w:rsidRPr="00946897">
        <w:rPr>
          <w:b/>
          <w:i/>
          <w:szCs w:val="28"/>
        </w:rPr>
        <w:t xml:space="preserve"> đảm bảo chất lượng</w:t>
      </w:r>
      <w:r w:rsidR="00F76432">
        <w:rPr>
          <w:b/>
          <w:i/>
          <w:szCs w:val="28"/>
        </w:rPr>
        <w:t xml:space="preserve"> đào tạo nhân lực y tế</w:t>
      </w:r>
    </w:p>
    <w:p w14:paraId="7CD5C36B" w14:textId="56A902A9" w:rsidR="00D50A19" w:rsidRPr="00946897" w:rsidRDefault="00F76432" w:rsidP="00393749">
      <w:pPr>
        <w:spacing w:before="120" w:after="120" w:line="360" w:lineRule="exact"/>
        <w:jc w:val="both"/>
        <w:rPr>
          <w:szCs w:val="28"/>
        </w:rPr>
      </w:pPr>
      <w:r>
        <w:rPr>
          <w:szCs w:val="28"/>
        </w:rPr>
        <w:t>- X</w:t>
      </w:r>
      <w:r w:rsidR="00D50A19" w:rsidRPr="00946897">
        <w:rPr>
          <w:szCs w:val="28"/>
        </w:rPr>
        <w:t>ây dự</w:t>
      </w:r>
      <w:r>
        <w:rPr>
          <w:szCs w:val="28"/>
        </w:rPr>
        <w:t xml:space="preserve">ng và </w:t>
      </w:r>
      <w:r w:rsidR="001A0E7B">
        <w:rPr>
          <w:szCs w:val="28"/>
        </w:rPr>
        <w:t>triển khai các</w:t>
      </w:r>
      <w:r w:rsidR="00D50A19" w:rsidRPr="00946897">
        <w:rPr>
          <w:szCs w:val="28"/>
        </w:rPr>
        <w:t xml:space="preserve"> chương trình đào tạo dựa trên năng lự</w:t>
      </w:r>
      <w:r>
        <w:rPr>
          <w:szCs w:val="28"/>
        </w:rPr>
        <w:t>c,</w:t>
      </w:r>
      <w:r w:rsidR="00D50A19" w:rsidRPr="00946897">
        <w:rPr>
          <w:szCs w:val="28"/>
        </w:rPr>
        <w:t xml:space="preserve"> đổi mới</w:t>
      </w:r>
      <w:r>
        <w:rPr>
          <w:szCs w:val="28"/>
        </w:rPr>
        <w:t xml:space="preserve"> </w:t>
      </w:r>
      <w:proofErr w:type="gramStart"/>
      <w:r>
        <w:rPr>
          <w:szCs w:val="28"/>
        </w:rPr>
        <w:t>theo</w:t>
      </w:r>
      <w:proofErr w:type="gramEnd"/>
      <w:r>
        <w:rPr>
          <w:szCs w:val="28"/>
        </w:rPr>
        <w:t xml:space="preserve"> hướng</w:t>
      </w:r>
      <w:r w:rsidR="00D50A19" w:rsidRPr="00946897">
        <w:rPr>
          <w:szCs w:val="28"/>
        </w:rPr>
        <w:t xml:space="preserve"> tích hợ</w:t>
      </w:r>
      <w:r>
        <w:rPr>
          <w:szCs w:val="28"/>
        </w:rPr>
        <w:t>p.</w:t>
      </w:r>
    </w:p>
    <w:p w14:paraId="52434DAD" w14:textId="1FA933CC" w:rsidR="00D50A19" w:rsidRPr="00946897" w:rsidRDefault="00D50A19" w:rsidP="00393749">
      <w:pPr>
        <w:spacing w:before="120" w:after="120" w:line="360" w:lineRule="exact"/>
        <w:jc w:val="both"/>
        <w:rPr>
          <w:szCs w:val="28"/>
        </w:rPr>
      </w:pPr>
      <w:r w:rsidRPr="00946897">
        <w:rPr>
          <w:szCs w:val="28"/>
        </w:rPr>
        <w:t xml:space="preserve">- </w:t>
      </w:r>
      <w:r w:rsidR="00F76432">
        <w:rPr>
          <w:szCs w:val="28"/>
        </w:rPr>
        <w:t>Xây dựng</w:t>
      </w:r>
      <w:r w:rsidR="00615404">
        <w:rPr>
          <w:szCs w:val="28"/>
        </w:rPr>
        <w:t>, nâng cấp</w:t>
      </w:r>
      <w:r w:rsidR="00F76432">
        <w:rPr>
          <w:szCs w:val="28"/>
        </w:rPr>
        <w:t xml:space="preserve"> các phòng thực hành </w:t>
      </w:r>
      <w:r w:rsidRPr="00946897">
        <w:rPr>
          <w:szCs w:val="28"/>
        </w:rPr>
        <w:t>tiền lâm sàng</w:t>
      </w:r>
      <w:r w:rsidR="00F76432">
        <w:rPr>
          <w:szCs w:val="28"/>
        </w:rPr>
        <w:t xml:space="preserve"> tại trường và</w:t>
      </w:r>
      <w:r w:rsidRPr="00946897">
        <w:rPr>
          <w:szCs w:val="28"/>
        </w:rPr>
        <w:t xml:space="preserve"> </w:t>
      </w:r>
      <w:r w:rsidR="00F76432">
        <w:rPr>
          <w:szCs w:val="28"/>
        </w:rPr>
        <w:t xml:space="preserve">nâng cao </w:t>
      </w:r>
      <w:r w:rsidRPr="00946897">
        <w:rPr>
          <w:szCs w:val="28"/>
        </w:rPr>
        <w:t>chất lượng của các cơ sở thực hành lâm sàng</w:t>
      </w:r>
      <w:r w:rsidR="00F76432">
        <w:rPr>
          <w:szCs w:val="28"/>
        </w:rPr>
        <w:t>.</w:t>
      </w:r>
    </w:p>
    <w:p w14:paraId="0663B037" w14:textId="09BCBE7D" w:rsidR="00D50A19" w:rsidRPr="00946897" w:rsidRDefault="00D50A19" w:rsidP="00393749">
      <w:pPr>
        <w:spacing w:before="120" w:after="120" w:line="360" w:lineRule="exact"/>
        <w:jc w:val="both"/>
        <w:rPr>
          <w:szCs w:val="28"/>
        </w:rPr>
      </w:pPr>
      <w:r w:rsidRPr="00946897">
        <w:rPr>
          <w:szCs w:val="28"/>
        </w:rPr>
        <w:t>- Nâng cao chất lượng giảng viên, giáo viên</w:t>
      </w:r>
    </w:p>
    <w:p w14:paraId="106C1BD8" w14:textId="388F7C30" w:rsidR="00120CEA" w:rsidRPr="00946897" w:rsidRDefault="00120CEA" w:rsidP="00393749">
      <w:pPr>
        <w:spacing w:before="120" w:after="120" w:line="360" w:lineRule="exact"/>
        <w:jc w:val="both"/>
        <w:rPr>
          <w:szCs w:val="28"/>
        </w:rPr>
      </w:pPr>
      <w:r w:rsidRPr="00946897">
        <w:rPr>
          <w:szCs w:val="28"/>
        </w:rPr>
        <w:t xml:space="preserve">- Phối hợp </w:t>
      </w:r>
      <w:r w:rsidR="00F76432">
        <w:rPr>
          <w:szCs w:val="28"/>
        </w:rPr>
        <w:t>cơ sở thực hành và cơ sở giáo dục</w:t>
      </w:r>
      <w:r w:rsidR="00946897">
        <w:rPr>
          <w:szCs w:val="28"/>
        </w:rPr>
        <w:t>: Xây dựng và triển khai thực hiện Nghị định phối hợp giữa cơ sở giáo dục và cơ sở thực hành trong đào tạo nhân lực y tế.</w:t>
      </w:r>
    </w:p>
    <w:p w14:paraId="62075BAE" w14:textId="2C8CBA65" w:rsidR="00D50A19" w:rsidRDefault="00D50A19" w:rsidP="00393749">
      <w:pPr>
        <w:spacing w:before="120" w:after="120" w:line="360" w:lineRule="exact"/>
        <w:jc w:val="both"/>
        <w:rPr>
          <w:szCs w:val="28"/>
        </w:rPr>
      </w:pPr>
      <w:r w:rsidRPr="00946897">
        <w:rPr>
          <w:szCs w:val="28"/>
        </w:rPr>
        <w:t xml:space="preserve">- </w:t>
      </w:r>
      <w:r w:rsidR="00F76432">
        <w:rPr>
          <w:szCs w:val="28"/>
        </w:rPr>
        <w:t>Xây dựng và tổ chức hệ thống kiểm định trong đào tạo nhân lực y tế:</w:t>
      </w:r>
      <w:r w:rsidR="00120CEA" w:rsidRPr="00946897">
        <w:rPr>
          <w:szCs w:val="28"/>
        </w:rPr>
        <w:t xml:space="preserve"> đ</w:t>
      </w:r>
      <w:r w:rsidRPr="00946897">
        <w:rPr>
          <w:szCs w:val="28"/>
        </w:rPr>
        <w:t>ánh giá trong, đánh giá ngoài và mời chuyên gia khu vực và quốc tế</w:t>
      </w:r>
      <w:r w:rsidR="00F76432">
        <w:rPr>
          <w:szCs w:val="28"/>
        </w:rPr>
        <w:t xml:space="preserve"> phù hợp với điều kiện của Việt Nam và có lộ trình hội nhập quốc tế.</w:t>
      </w:r>
    </w:p>
    <w:p w14:paraId="0A1E7B91" w14:textId="77777777" w:rsidR="0069512E" w:rsidRPr="00946897" w:rsidRDefault="0069512E" w:rsidP="00393749">
      <w:pPr>
        <w:spacing w:before="120" w:after="120" w:line="360" w:lineRule="exact"/>
        <w:jc w:val="both"/>
        <w:rPr>
          <w:szCs w:val="28"/>
        </w:rPr>
      </w:pPr>
    </w:p>
    <w:p w14:paraId="483ACBCC" w14:textId="5E9A31F5" w:rsidR="009238AF" w:rsidRPr="00946897" w:rsidRDefault="009238AF" w:rsidP="00393749">
      <w:pPr>
        <w:spacing w:before="120" w:after="120" w:line="360" w:lineRule="exact"/>
        <w:jc w:val="both"/>
        <w:rPr>
          <w:b/>
          <w:i/>
          <w:szCs w:val="28"/>
        </w:rPr>
      </w:pPr>
      <w:r w:rsidRPr="00946897">
        <w:rPr>
          <w:b/>
          <w:i/>
          <w:szCs w:val="28"/>
        </w:rPr>
        <w:t>3.</w:t>
      </w:r>
      <w:r w:rsidR="002B60DD">
        <w:rPr>
          <w:b/>
          <w:i/>
          <w:szCs w:val="28"/>
        </w:rPr>
        <w:t>6</w:t>
      </w:r>
      <w:r w:rsidRPr="00946897">
        <w:rPr>
          <w:b/>
          <w:i/>
          <w:szCs w:val="28"/>
        </w:rPr>
        <w:t xml:space="preserve">. </w:t>
      </w:r>
      <w:r w:rsidR="008D6F47" w:rsidRPr="00946897">
        <w:rPr>
          <w:b/>
          <w:i/>
          <w:szCs w:val="28"/>
        </w:rPr>
        <w:t>Lộ trình</w:t>
      </w:r>
      <w:r w:rsidR="00686B27">
        <w:rPr>
          <w:b/>
          <w:i/>
          <w:szCs w:val="28"/>
        </w:rPr>
        <w:t xml:space="preserve"> đổi mới</w:t>
      </w:r>
      <w:r w:rsidR="008D6F47" w:rsidRPr="00946897">
        <w:rPr>
          <w:b/>
          <w:i/>
          <w:szCs w:val="28"/>
        </w:rPr>
        <w:t xml:space="preserve"> </w:t>
      </w:r>
      <w:r w:rsidR="00686B27">
        <w:rPr>
          <w:b/>
          <w:i/>
          <w:szCs w:val="28"/>
        </w:rPr>
        <w:t xml:space="preserve">và </w:t>
      </w:r>
      <w:r w:rsidR="008D6F47" w:rsidRPr="00946897">
        <w:rPr>
          <w:b/>
          <w:i/>
          <w:szCs w:val="28"/>
        </w:rPr>
        <w:t>t</w:t>
      </w:r>
      <w:r w:rsidRPr="00946897">
        <w:rPr>
          <w:b/>
          <w:i/>
          <w:szCs w:val="28"/>
        </w:rPr>
        <w:t>hời gian chuyển tiếp</w:t>
      </w:r>
      <w:r w:rsidR="00E60891">
        <w:rPr>
          <w:b/>
          <w:i/>
          <w:szCs w:val="28"/>
        </w:rPr>
        <w:t xml:space="preserve"> cho ngành Y</w:t>
      </w:r>
    </w:p>
    <w:p w14:paraId="3427ABE0" w14:textId="77777777" w:rsidR="00635BAA" w:rsidRDefault="00635BAA" w:rsidP="00393749">
      <w:pPr>
        <w:spacing w:before="120" w:after="120" w:line="360" w:lineRule="exact"/>
        <w:jc w:val="both"/>
        <w:rPr>
          <w:szCs w:val="28"/>
        </w:rPr>
      </w:pPr>
      <w:r>
        <w:rPr>
          <w:szCs w:val="28"/>
        </w:rPr>
        <w:t xml:space="preserve">- </w:t>
      </w:r>
      <w:r w:rsidR="00AB5550">
        <w:rPr>
          <w:szCs w:val="28"/>
        </w:rPr>
        <w:t xml:space="preserve">Từ </w:t>
      </w:r>
      <w:r w:rsidR="00D50A19" w:rsidRPr="00946897">
        <w:rPr>
          <w:szCs w:val="28"/>
        </w:rPr>
        <w:t>2015</w:t>
      </w:r>
      <w:r w:rsidR="00AB5550">
        <w:rPr>
          <w:szCs w:val="28"/>
        </w:rPr>
        <w:t xml:space="preserve"> đến</w:t>
      </w:r>
      <w:r w:rsidR="00031682" w:rsidRPr="00946897">
        <w:rPr>
          <w:szCs w:val="28"/>
        </w:rPr>
        <w:t xml:space="preserve"> </w:t>
      </w:r>
      <w:r>
        <w:rPr>
          <w:szCs w:val="28"/>
        </w:rPr>
        <w:t>2016:</w:t>
      </w:r>
    </w:p>
    <w:p w14:paraId="47ED08CF" w14:textId="0CA5003B" w:rsidR="00D50A19" w:rsidRDefault="00635BAA" w:rsidP="00393749">
      <w:pPr>
        <w:spacing w:before="120" w:after="120" w:line="360" w:lineRule="exact"/>
        <w:ind w:firstLine="720"/>
        <w:jc w:val="both"/>
        <w:rPr>
          <w:szCs w:val="28"/>
        </w:rPr>
      </w:pPr>
      <w:r>
        <w:rPr>
          <w:szCs w:val="28"/>
        </w:rPr>
        <w:t xml:space="preserve">+ </w:t>
      </w:r>
      <w:r w:rsidR="00D50A19" w:rsidRPr="00946897">
        <w:rPr>
          <w:szCs w:val="28"/>
        </w:rPr>
        <w:t>Lấy ý kiến rộng rãi</w:t>
      </w:r>
      <w:r w:rsidR="00AB5550">
        <w:rPr>
          <w:szCs w:val="28"/>
        </w:rPr>
        <w:t xml:space="preserve"> mô hình đề xuất.</w:t>
      </w:r>
    </w:p>
    <w:p w14:paraId="310699BF" w14:textId="7D9E8612" w:rsidR="00635BAA" w:rsidRDefault="0072085D" w:rsidP="00393749">
      <w:pPr>
        <w:spacing w:before="120" w:after="120" w:line="360" w:lineRule="exact"/>
        <w:ind w:firstLine="720"/>
        <w:jc w:val="both"/>
        <w:rPr>
          <w:szCs w:val="28"/>
        </w:rPr>
      </w:pPr>
      <w:r>
        <w:rPr>
          <w:szCs w:val="28"/>
        </w:rPr>
        <w:lastRenderedPageBreak/>
        <w:t>+ Xây dựng</w:t>
      </w:r>
      <w:r w:rsidR="00635BAA">
        <w:rPr>
          <w:szCs w:val="28"/>
        </w:rPr>
        <w:t xml:space="preserve"> kế hoạch giảm quy mô tuyển sinh để đảm bảo chất lượng</w:t>
      </w:r>
    </w:p>
    <w:p w14:paraId="03FE745B" w14:textId="69C9A09C" w:rsidR="0072085D" w:rsidRDefault="0072085D" w:rsidP="00393749">
      <w:pPr>
        <w:spacing w:before="120" w:after="120" w:line="360" w:lineRule="exact"/>
        <w:ind w:firstLine="720"/>
        <w:jc w:val="both"/>
        <w:rPr>
          <w:szCs w:val="28"/>
        </w:rPr>
      </w:pPr>
      <w:r>
        <w:rPr>
          <w:szCs w:val="28"/>
        </w:rPr>
        <w:t xml:space="preserve">+ </w:t>
      </w:r>
      <w:r w:rsidRPr="00946897">
        <w:rPr>
          <w:szCs w:val="28"/>
        </w:rPr>
        <w:t xml:space="preserve">Triển khai </w:t>
      </w:r>
      <w:r w:rsidR="008D1ACB">
        <w:rPr>
          <w:szCs w:val="28"/>
        </w:rPr>
        <w:t xml:space="preserve">thí </w:t>
      </w:r>
      <w:r w:rsidR="00756720">
        <w:rPr>
          <w:szCs w:val="28"/>
        </w:rPr>
        <w:t xml:space="preserve">điểm </w:t>
      </w:r>
      <w:r w:rsidRPr="00946897">
        <w:rPr>
          <w:szCs w:val="28"/>
        </w:rPr>
        <w:t xml:space="preserve">đào tạo dựa trên năng lực, </w:t>
      </w:r>
      <w:proofErr w:type="gramStart"/>
      <w:r w:rsidRPr="00946897">
        <w:rPr>
          <w:szCs w:val="28"/>
        </w:rPr>
        <w:t>theo</w:t>
      </w:r>
      <w:proofErr w:type="gramEnd"/>
      <w:r w:rsidRPr="00946897">
        <w:rPr>
          <w:szCs w:val="28"/>
        </w:rPr>
        <w:t xml:space="preserve"> hướng tích hợp</w:t>
      </w:r>
      <w:r>
        <w:rPr>
          <w:szCs w:val="28"/>
        </w:rPr>
        <w:t>.</w:t>
      </w:r>
    </w:p>
    <w:p w14:paraId="558C5D69" w14:textId="6B238BAB" w:rsidR="0040661F" w:rsidRPr="00946897" w:rsidRDefault="0040661F" w:rsidP="00393749">
      <w:pPr>
        <w:spacing w:before="120" w:after="120" w:line="360" w:lineRule="exact"/>
        <w:jc w:val="both"/>
        <w:rPr>
          <w:szCs w:val="28"/>
        </w:rPr>
      </w:pPr>
      <w:r>
        <w:rPr>
          <w:szCs w:val="28"/>
        </w:rPr>
        <w:tab/>
        <w:t xml:space="preserve">+ Xây dựng chương trình thạc sĩ và nghiên cứu sinh không </w:t>
      </w:r>
      <w:proofErr w:type="gramStart"/>
      <w:r>
        <w:rPr>
          <w:szCs w:val="28"/>
        </w:rPr>
        <w:t>theo</w:t>
      </w:r>
      <w:proofErr w:type="gramEnd"/>
      <w:r>
        <w:rPr>
          <w:szCs w:val="28"/>
        </w:rPr>
        <w:t xml:space="preserve"> hướng lâm sàng, theo hệ nghiên cứu để phân biệt với hệ hành nghề khám bệnh chữa bệnh.</w:t>
      </w:r>
    </w:p>
    <w:p w14:paraId="2486DB57" w14:textId="18D511BE" w:rsidR="00635BAA" w:rsidRDefault="00D50A19" w:rsidP="00393749">
      <w:pPr>
        <w:spacing w:before="120" w:after="120" w:line="360" w:lineRule="exact"/>
        <w:jc w:val="both"/>
        <w:rPr>
          <w:szCs w:val="28"/>
        </w:rPr>
      </w:pPr>
      <w:r w:rsidRPr="00946897">
        <w:rPr>
          <w:szCs w:val="28"/>
        </w:rPr>
        <w:t xml:space="preserve">- </w:t>
      </w:r>
      <w:r w:rsidR="00635BAA">
        <w:rPr>
          <w:szCs w:val="28"/>
        </w:rPr>
        <w:t>Từ 2017 đến 2018:</w:t>
      </w:r>
    </w:p>
    <w:p w14:paraId="54108542" w14:textId="77854D88" w:rsidR="00635BAA" w:rsidRDefault="00635BAA" w:rsidP="00393749">
      <w:pPr>
        <w:spacing w:before="120" w:after="120" w:line="360" w:lineRule="exact"/>
        <w:jc w:val="both"/>
        <w:rPr>
          <w:szCs w:val="28"/>
        </w:rPr>
      </w:pPr>
      <w:r>
        <w:rPr>
          <w:szCs w:val="28"/>
        </w:rPr>
        <w:tab/>
        <w:t xml:space="preserve">+ </w:t>
      </w:r>
      <w:r w:rsidR="001B5BEC">
        <w:rPr>
          <w:szCs w:val="28"/>
        </w:rPr>
        <w:t>Lên kế hoạch tuyể</w:t>
      </w:r>
      <w:r w:rsidR="00125505">
        <w:rPr>
          <w:szCs w:val="28"/>
        </w:rPr>
        <w:t xml:space="preserve">n sinh </w:t>
      </w:r>
      <w:proofErr w:type="gramStart"/>
      <w:r w:rsidR="00125505">
        <w:rPr>
          <w:szCs w:val="28"/>
        </w:rPr>
        <w:t>chung</w:t>
      </w:r>
      <w:proofErr w:type="gramEnd"/>
      <w:r w:rsidR="00125505">
        <w:rPr>
          <w:szCs w:val="28"/>
        </w:rPr>
        <w:t xml:space="preserve"> </w:t>
      </w:r>
      <w:r w:rsidR="00FE0E4A">
        <w:rPr>
          <w:szCs w:val="28"/>
        </w:rPr>
        <w:t>là đa khoa</w:t>
      </w:r>
      <w:r w:rsidR="00556905">
        <w:rPr>
          <w:szCs w:val="28"/>
        </w:rPr>
        <w:t xml:space="preserve"> </w:t>
      </w:r>
      <w:r w:rsidR="00C604D0">
        <w:rPr>
          <w:szCs w:val="28"/>
        </w:rPr>
        <w:t>(</w:t>
      </w:r>
      <w:r w:rsidR="00556905">
        <w:rPr>
          <w:szCs w:val="28"/>
        </w:rPr>
        <w:t>trong đào tạo y khoa</w:t>
      </w:r>
      <w:r w:rsidR="00C604D0">
        <w:rPr>
          <w:szCs w:val="28"/>
        </w:rPr>
        <w:t>)</w:t>
      </w:r>
      <w:r w:rsidR="00556905">
        <w:rPr>
          <w:szCs w:val="28"/>
        </w:rPr>
        <w:t>, không tạo ưu tiên cho các đối tượng khác nhau.</w:t>
      </w:r>
    </w:p>
    <w:p w14:paraId="76437114" w14:textId="434E5217" w:rsidR="0072085D" w:rsidRDefault="0072085D" w:rsidP="00393749">
      <w:pPr>
        <w:spacing w:before="120" w:after="120" w:line="360" w:lineRule="exact"/>
        <w:jc w:val="both"/>
        <w:rPr>
          <w:szCs w:val="28"/>
        </w:rPr>
      </w:pPr>
      <w:r>
        <w:rPr>
          <w:szCs w:val="28"/>
        </w:rPr>
        <w:tab/>
        <w:t>+ Xây dựng kế hoạch, chương trình đào tạo cử nhân y khoa 4 năm và bác sĩ y khoa 2 năm.</w:t>
      </w:r>
    </w:p>
    <w:p w14:paraId="1508A33B" w14:textId="7C60501C" w:rsidR="0072085D" w:rsidRDefault="0072085D" w:rsidP="00393749">
      <w:pPr>
        <w:spacing w:before="120" w:after="120" w:line="360" w:lineRule="exact"/>
        <w:jc w:val="both"/>
        <w:rPr>
          <w:szCs w:val="28"/>
        </w:rPr>
      </w:pPr>
      <w:r>
        <w:rPr>
          <w:szCs w:val="28"/>
        </w:rPr>
        <w:tab/>
        <w:t>+ Xây dựng kế hoạch, xây dựng chương trình</w:t>
      </w:r>
      <w:r w:rsidR="00391F81">
        <w:rPr>
          <w:szCs w:val="28"/>
        </w:rPr>
        <w:t xml:space="preserve"> thực hành tiền hành nghề 1 năm và chuyên khoa 3 năm cũng như chuyên khoa nhiều hơn 3 năm</w:t>
      </w:r>
      <w:r w:rsidR="00D92384">
        <w:rPr>
          <w:szCs w:val="28"/>
        </w:rPr>
        <w:t>.</w:t>
      </w:r>
    </w:p>
    <w:p w14:paraId="38CE3BC4" w14:textId="5D2BFE7F" w:rsidR="00D50A19" w:rsidRDefault="0040661F" w:rsidP="00393749">
      <w:pPr>
        <w:spacing w:before="120" w:after="120" w:line="360" w:lineRule="exact"/>
        <w:ind w:firstLine="720"/>
        <w:jc w:val="both"/>
        <w:rPr>
          <w:szCs w:val="28"/>
        </w:rPr>
      </w:pPr>
      <w:r>
        <w:rPr>
          <w:szCs w:val="28"/>
        </w:rPr>
        <w:t>+ Mở rộng t</w:t>
      </w:r>
      <w:r w:rsidRPr="00946897">
        <w:rPr>
          <w:szCs w:val="28"/>
        </w:rPr>
        <w:t xml:space="preserve">riển khai đào tạo dựa trên năng lực, </w:t>
      </w:r>
      <w:proofErr w:type="gramStart"/>
      <w:r w:rsidRPr="00946897">
        <w:rPr>
          <w:szCs w:val="28"/>
        </w:rPr>
        <w:t>theo</w:t>
      </w:r>
      <w:proofErr w:type="gramEnd"/>
      <w:r w:rsidRPr="00946897">
        <w:rPr>
          <w:szCs w:val="28"/>
        </w:rPr>
        <w:t xml:space="preserve"> hướng tích hợp</w:t>
      </w:r>
      <w:r>
        <w:rPr>
          <w:szCs w:val="28"/>
        </w:rPr>
        <w:t>.</w:t>
      </w:r>
    </w:p>
    <w:p w14:paraId="44FFADE0" w14:textId="7354F1D1" w:rsidR="005B6CCD" w:rsidRDefault="005B6CCD" w:rsidP="00393749">
      <w:pPr>
        <w:spacing w:before="120" w:after="120" w:line="360" w:lineRule="exact"/>
        <w:ind w:firstLine="720"/>
        <w:jc w:val="both"/>
        <w:rPr>
          <w:szCs w:val="28"/>
        </w:rPr>
      </w:pPr>
      <w:r>
        <w:rPr>
          <w:szCs w:val="28"/>
        </w:rPr>
        <w:t>+ Sửa Luật Khám, chữa bệnh.</w:t>
      </w:r>
    </w:p>
    <w:p w14:paraId="47E33AD6" w14:textId="6A77CD26" w:rsidR="005B6CCD" w:rsidRPr="00946897" w:rsidRDefault="005B6CCD" w:rsidP="00393749">
      <w:pPr>
        <w:spacing w:before="120" w:after="120" w:line="360" w:lineRule="exact"/>
        <w:ind w:firstLine="720"/>
        <w:jc w:val="both"/>
        <w:rPr>
          <w:szCs w:val="28"/>
        </w:rPr>
      </w:pPr>
      <w:r>
        <w:rPr>
          <w:szCs w:val="28"/>
        </w:rPr>
        <w:t xml:space="preserve">+ Xây dựng Nghị định về đào tạo chuyên </w:t>
      </w:r>
      <w:r w:rsidR="00660FBE">
        <w:rPr>
          <w:szCs w:val="28"/>
        </w:rPr>
        <w:t xml:space="preserve">khoa </w:t>
      </w:r>
      <w:r w:rsidR="00660FBE" w:rsidRPr="001278ED">
        <w:rPr>
          <w:szCs w:val="28"/>
        </w:rPr>
        <w:t>(theo</w:t>
      </w:r>
      <w:r w:rsidR="002E7DAD" w:rsidRPr="001278ED">
        <w:rPr>
          <w:szCs w:val="28"/>
        </w:rPr>
        <w:t xml:space="preserve"> Khoản 1 Điều 6 </w:t>
      </w:r>
      <w:proofErr w:type="gramStart"/>
      <w:r w:rsidR="002E7DAD" w:rsidRPr="001278ED">
        <w:rPr>
          <w:szCs w:val="28"/>
        </w:rPr>
        <w:t xml:space="preserve">và </w:t>
      </w:r>
      <w:r w:rsidR="00660FBE" w:rsidRPr="001278ED">
        <w:rPr>
          <w:szCs w:val="28"/>
        </w:rPr>
        <w:t xml:space="preserve"> </w:t>
      </w:r>
      <w:r w:rsidR="00024C80" w:rsidRPr="001278ED">
        <w:rPr>
          <w:szCs w:val="28"/>
        </w:rPr>
        <w:t>Khoản</w:t>
      </w:r>
      <w:proofErr w:type="gramEnd"/>
      <w:r w:rsidR="00024C80" w:rsidRPr="001278ED">
        <w:rPr>
          <w:szCs w:val="28"/>
        </w:rPr>
        <w:t xml:space="preserve"> 4, Điều 38, Luật Giáo dục Đại học</w:t>
      </w:r>
      <w:r w:rsidR="00A16578" w:rsidRPr="001278ED">
        <w:rPr>
          <w:szCs w:val="28"/>
        </w:rPr>
        <w:t>, 2012</w:t>
      </w:r>
      <w:r w:rsidR="00660FBE" w:rsidRPr="001278ED">
        <w:rPr>
          <w:szCs w:val="28"/>
        </w:rPr>
        <w:t>)</w:t>
      </w:r>
      <w:r w:rsidR="001278ED">
        <w:rPr>
          <w:szCs w:val="28"/>
        </w:rPr>
        <w:t>.</w:t>
      </w:r>
    </w:p>
    <w:p w14:paraId="5C343551" w14:textId="77777777" w:rsidR="0055110C" w:rsidRDefault="00B27A05" w:rsidP="00393749">
      <w:pPr>
        <w:spacing w:before="120" w:after="120" w:line="360" w:lineRule="exact"/>
        <w:jc w:val="both"/>
        <w:rPr>
          <w:szCs w:val="28"/>
        </w:rPr>
      </w:pPr>
      <w:r w:rsidRPr="00946897">
        <w:rPr>
          <w:szCs w:val="28"/>
        </w:rPr>
        <w:t xml:space="preserve">- </w:t>
      </w:r>
      <w:r w:rsidR="00AB5550">
        <w:rPr>
          <w:szCs w:val="28"/>
        </w:rPr>
        <w:t xml:space="preserve">Từ </w:t>
      </w:r>
      <w:r w:rsidR="0055110C">
        <w:rPr>
          <w:szCs w:val="28"/>
        </w:rPr>
        <w:t>2019</w:t>
      </w:r>
      <w:r w:rsidR="00AB5550">
        <w:rPr>
          <w:szCs w:val="28"/>
        </w:rPr>
        <w:t xml:space="preserve"> đến </w:t>
      </w:r>
      <w:r w:rsidRPr="00946897">
        <w:rPr>
          <w:szCs w:val="28"/>
        </w:rPr>
        <w:t xml:space="preserve">2020: </w:t>
      </w:r>
    </w:p>
    <w:p w14:paraId="5D878B07" w14:textId="46332303" w:rsidR="00125505" w:rsidRDefault="00125505" w:rsidP="00393749">
      <w:pPr>
        <w:spacing w:before="120" w:after="120" w:line="360" w:lineRule="exact"/>
        <w:ind w:firstLine="720"/>
        <w:jc w:val="both"/>
        <w:rPr>
          <w:szCs w:val="28"/>
        </w:rPr>
      </w:pPr>
      <w:r>
        <w:rPr>
          <w:szCs w:val="28"/>
        </w:rPr>
        <w:t>+ Tiếp tục xây dựng và hoàn thiện các chương trình đào tạo và thực hành đã đưa ra.</w:t>
      </w:r>
    </w:p>
    <w:p w14:paraId="44F8CF7B" w14:textId="412D27E5" w:rsidR="0055110C" w:rsidRDefault="0055110C" w:rsidP="00393749">
      <w:pPr>
        <w:spacing w:before="120" w:after="120" w:line="360" w:lineRule="exact"/>
        <w:ind w:firstLine="720"/>
        <w:jc w:val="both"/>
        <w:rPr>
          <w:szCs w:val="28"/>
        </w:rPr>
      </w:pPr>
      <w:r>
        <w:rPr>
          <w:szCs w:val="28"/>
        </w:rPr>
        <w:t>+ H</w:t>
      </w:r>
      <w:r w:rsidR="00B27A05" w:rsidRPr="00946897">
        <w:rPr>
          <w:szCs w:val="28"/>
        </w:rPr>
        <w:t xml:space="preserve">oàn </w:t>
      </w:r>
      <w:proofErr w:type="gramStart"/>
      <w:r w:rsidR="00B27A05" w:rsidRPr="00946897">
        <w:rPr>
          <w:szCs w:val="28"/>
        </w:rPr>
        <w:t>thiện</w:t>
      </w:r>
      <w:r>
        <w:rPr>
          <w:szCs w:val="28"/>
        </w:rPr>
        <w:t xml:space="preserve"> </w:t>
      </w:r>
      <w:r w:rsidR="00B27A05" w:rsidRPr="00946897">
        <w:rPr>
          <w:szCs w:val="28"/>
        </w:rPr>
        <w:t xml:space="preserve"> mô</w:t>
      </w:r>
      <w:proofErr w:type="gramEnd"/>
      <w:r w:rsidR="00B27A05" w:rsidRPr="00946897">
        <w:rPr>
          <w:szCs w:val="28"/>
        </w:rPr>
        <w:t xml:space="preserve"> hình mớ</w:t>
      </w:r>
      <w:r>
        <w:rPr>
          <w:szCs w:val="28"/>
        </w:rPr>
        <w:t>i</w:t>
      </w:r>
      <w:r w:rsidR="00D92384">
        <w:rPr>
          <w:szCs w:val="28"/>
        </w:rPr>
        <w:t>.</w:t>
      </w:r>
    </w:p>
    <w:p w14:paraId="4315B524" w14:textId="756D316B" w:rsidR="00B27A05" w:rsidRPr="00946897" w:rsidRDefault="0055110C" w:rsidP="00393749">
      <w:pPr>
        <w:spacing w:before="120" w:after="120" w:line="360" w:lineRule="exact"/>
        <w:ind w:firstLine="720"/>
        <w:jc w:val="both"/>
        <w:rPr>
          <w:szCs w:val="28"/>
        </w:rPr>
      </w:pPr>
      <w:r>
        <w:rPr>
          <w:szCs w:val="28"/>
        </w:rPr>
        <w:t xml:space="preserve">+ </w:t>
      </w:r>
      <w:r w:rsidR="005B6CCD">
        <w:rPr>
          <w:szCs w:val="28"/>
        </w:rPr>
        <w:t>Tiếp tục s</w:t>
      </w:r>
      <w:r w:rsidR="00B27A05" w:rsidRPr="00946897">
        <w:rPr>
          <w:szCs w:val="28"/>
        </w:rPr>
        <w:t>ửa đổi quy định pháp luật và hoàn thiện các thể chế</w:t>
      </w:r>
      <w:r w:rsidR="00AB5550">
        <w:rPr>
          <w:szCs w:val="28"/>
        </w:rPr>
        <w:t>.</w:t>
      </w:r>
    </w:p>
    <w:p w14:paraId="4EF56368" w14:textId="501A2577" w:rsidR="00B27A05" w:rsidRPr="00946897" w:rsidRDefault="00B27A05" w:rsidP="00393749">
      <w:pPr>
        <w:spacing w:before="120" w:after="120" w:line="360" w:lineRule="exact"/>
        <w:jc w:val="both"/>
        <w:rPr>
          <w:szCs w:val="28"/>
        </w:rPr>
      </w:pPr>
      <w:r w:rsidRPr="00946897">
        <w:rPr>
          <w:szCs w:val="28"/>
        </w:rPr>
        <w:t xml:space="preserve">- </w:t>
      </w:r>
      <w:r w:rsidR="00AB5550">
        <w:rPr>
          <w:szCs w:val="28"/>
        </w:rPr>
        <w:t xml:space="preserve">Từ </w:t>
      </w:r>
      <w:r w:rsidRPr="00946897">
        <w:rPr>
          <w:szCs w:val="28"/>
        </w:rPr>
        <w:t xml:space="preserve">2020 trở đi áp dụng </w:t>
      </w:r>
      <w:r w:rsidR="0055110C">
        <w:rPr>
          <w:szCs w:val="28"/>
        </w:rPr>
        <w:t xml:space="preserve">mô hình mới </w:t>
      </w:r>
      <w:r w:rsidRPr="00946897">
        <w:rPr>
          <w:szCs w:val="28"/>
        </w:rPr>
        <w:t>trên toàn quốc.</w:t>
      </w:r>
    </w:p>
    <w:p w14:paraId="7D54E6CC" w14:textId="77777777" w:rsidR="004F1F70" w:rsidRPr="00946897" w:rsidRDefault="00D92403" w:rsidP="00393749">
      <w:pPr>
        <w:spacing w:before="120" w:after="120" w:line="360" w:lineRule="exact"/>
        <w:ind w:firstLine="720"/>
        <w:jc w:val="both"/>
        <w:rPr>
          <w:szCs w:val="28"/>
        </w:rPr>
      </w:pPr>
      <w:r w:rsidRPr="00946897">
        <w:rPr>
          <w:szCs w:val="28"/>
        </w:rPr>
        <w:t>T</w:t>
      </w:r>
      <w:r w:rsidR="007E2154" w:rsidRPr="00946897">
        <w:rPr>
          <w:szCs w:val="28"/>
        </w:rPr>
        <w:t>rân trọng cảm ơn!</w:t>
      </w:r>
    </w:p>
    <w:tbl>
      <w:tblPr>
        <w:tblW w:w="0" w:type="auto"/>
        <w:tblInd w:w="108" w:type="dxa"/>
        <w:tblLook w:val="04A0" w:firstRow="1" w:lastRow="0" w:firstColumn="1" w:lastColumn="0" w:noHBand="0" w:noVBand="1"/>
      </w:tblPr>
      <w:tblGrid>
        <w:gridCol w:w="4962"/>
        <w:gridCol w:w="4110"/>
      </w:tblGrid>
      <w:tr w:rsidR="000E1ECB" w:rsidRPr="00946897" w14:paraId="56766804" w14:textId="77777777" w:rsidTr="007E2154">
        <w:tc>
          <w:tcPr>
            <w:tcW w:w="4962" w:type="dxa"/>
          </w:tcPr>
          <w:p w14:paraId="3D27100E" w14:textId="77777777" w:rsidR="000E1ECB" w:rsidRPr="00946897" w:rsidRDefault="000E1ECB" w:rsidP="000E1ECB">
            <w:pPr>
              <w:tabs>
                <w:tab w:val="left" w:pos="3780"/>
              </w:tabs>
              <w:jc w:val="both"/>
              <w:rPr>
                <w:rFonts w:eastAsia="PMingLiU"/>
                <w:b/>
                <w:sz w:val="32"/>
                <w:szCs w:val="28"/>
                <w:lang w:eastAsia="zh-TW"/>
              </w:rPr>
            </w:pPr>
            <w:r w:rsidRPr="00946897">
              <w:rPr>
                <w:rFonts w:eastAsia="PMingLiU"/>
                <w:b/>
                <w:i/>
                <w:sz w:val="24"/>
                <w:szCs w:val="28"/>
                <w:lang w:val="vi-VN" w:eastAsia="zh-TW"/>
              </w:rPr>
              <w:t>Nơi nhận</w:t>
            </w:r>
            <w:r w:rsidRPr="00946897">
              <w:rPr>
                <w:rFonts w:eastAsia="PMingLiU"/>
                <w:b/>
                <w:sz w:val="24"/>
                <w:szCs w:val="28"/>
                <w:lang w:val="vi-VN" w:eastAsia="zh-TW"/>
              </w:rPr>
              <w:t>:</w:t>
            </w:r>
            <w:r w:rsidRPr="00946897">
              <w:rPr>
                <w:rFonts w:eastAsia="PMingLiU"/>
                <w:b/>
                <w:szCs w:val="28"/>
                <w:lang w:val="vi-VN" w:eastAsia="zh-TW"/>
              </w:rPr>
              <w:tab/>
            </w:r>
          </w:p>
          <w:p w14:paraId="1E9FAAF3" w14:textId="41D04E7F" w:rsidR="00210BA4" w:rsidRPr="00946897" w:rsidRDefault="00885693" w:rsidP="000E1ECB">
            <w:pPr>
              <w:tabs>
                <w:tab w:val="left" w:pos="7083"/>
              </w:tabs>
              <w:jc w:val="both"/>
              <w:rPr>
                <w:rFonts w:eastAsia="PMingLiU"/>
                <w:sz w:val="22"/>
                <w:lang w:eastAsia="zh-TW"/>
              </w:rPr>
            </w:pPr>
            <w:r w:rsidRPr="00946897">
              <w:rPr>
                <w:rFonts w:eastAsia="PMingLiU"/>
                <w:sz w:val="22"/>
                <w:lang w:eastAsia="zh-TW"/>
              </w:rPr>
              <w:t xml:space="preserve">- </w:t>
            </w:r>
            <w:r w:rsidR="00210BA4" w:rsidRPr="00946897">
              <w:rPr>
                <w:rFonts w:eastAsia="PMingLiU"/>
                <w:sz w:val="22"/>
                <w:lang w:eastAsia="zh-TW"/>
              </w:rPr>
              <w:t>Phó Thủ tướng Vũ Đức Đam</w:t>
            </w:r>
            <w:r w:rsidR="00B044F6">
              <w:rPr>
                <w:rFonts w:eastAsia="PMingLiU"/>
                <w:sz w:val="22"/>
                <w:lang w:eastAsia="zh-TW"/>
              </w:rPr>
              <w:t xml:space="preserve"> </w:t>
            </w:r>
            <w:r w:rsidR="000E1ECB" w:rsidRPr="00946897">
              <w:rPr>
                <w:rFonts w:eastAsia="PMingLiU"/>
                <w:sz w:val="22"/>
                <w:lang w:eastAsia="zh-TW"/>
              </w:rPr>
              <w:t xml:space="preserve">(để </w:t>
            </w:r>
            <w:r w:rsidR="007E2154" w:rsidRPr="00946897">
              <w:rPr>
                <w:rFonts w:eastAsia="PMingLiU"/>
                <w:sz w:val="22"/>
                <w:lang w:eastAsia="zh-TW"/>
              </w:rPr>
              <w:t>b/c);</w:t>
            </w:r>
          </w:p>
          <w:p w14:paraId="6E6DF927" w14:textId="77777777" w:rsidR="001B7F63" w:rsidRPr="00946897" w:rsidRDefault="001B7F63" w:rsidP="000E1ECB">
            <w:pPr>
              <w:tabs>
                <w:tab w:val="left" w:pos="7083"/>
              </w:tabs>
              <w:jc w:val="both"/>
              <w:rPr>
                <w:rFonts w:eastAsia="PMingLiU"/>
                <w:sz w:val="22"/>
                <w:lang w:eastAsia="zh-TW"/>
              </w:rPr>
            </w:pPr>
            <w:r w:rsidRPr="00946897">
              <w:rPr>
                <w:rFonts w:eastAsia="PMingLiU"/>
                <w:sz w:val="22"/>
                <w:lang w:eastAsia="zh-TW"/>
              </w:rPr>
              <w:t>- Bộ trưởng (để b/c);</w:t>
            </w:r>
          </w:p>
          <w:p w14:paraId="0BFC34F2" w14:textId="77777777" w:rsidR="00210BA4" w:rsidRPr="00946897" w:rsidRDefault="00210BA4" w:rsidP="000E1ECB">
            <w:pPr>
              <w:tabs>
                <w:tab w:val="left" w:pos="7083"/>
              </w:tabs>
              <w:jc w:val="both"/>
              <w:rPr>
                <w:rFonts w:eastAsia="PMingLiU"/>
                <w:sz w:val="22"/>
                <w:lang w:eastAsia="zh-TW"/>
              </w:rPr>
            </w:pPr>
            <w:r w:rsidRPr="00946897">
              <w:rPr>
                <w:rFonts w:eastAsia="PMingLiU"/>
                <w:sz w:val="22"/>
                <w:lang w:eastAsia="zh-TW"/>
              </w:rPr>
              <w:t>- Các Thứ trưởng Bộ Y tế;</w:t>
            </w:r>
          </w:p>
          <w:p w14:paraId="6587F16B" w14:textId="77777777" w:rsidR="00B84B2C" w:rsidRPr="00946897" w:rsidRDefault="00B84B2C" w:rsidP="000E1ECB">
            <w:pPr>
              <w:tabs>
                <w:tab w:val="left" w:pos="7083"/>
              </w:tabs>
              <w:jc w:val="both"/>
              <w:rPr>
                <w:rFonts w:eastAsia="PMingLiU"/>
                <w:sz w:val="22"/>
                <w:lang w:eastAsia="zh-TW"/>
              </w:rPr>
            </w:pPr>
            <w:r w:rsidRPr="00946897">
              <w:rPr>
                <w:rFonts w:eastAsia="PMingLiU"/>
                <w:sz w:val="22"/>
                <w:lang w:eastAsia="zh-TW"/>
              </w:rPr>
              <w:t>- Bộ Giáo dục và Đào tạo;</w:t>
            </w:r>
          </w:p>
          <w:p w14:paraId="2B4576FB" w14:textId="77777777" w:rsidR="000E1ECB" w:rsidRPr="00946897" w:rsidRDefault="000E1ECB" w:rsidP="00C83C83">
            <w:pPr>
              <w:tabs>
                <w:tab w:val="left" w:pos="7083"/>
              </w:tabs>
              <w:jc w:val="both"/>
              <w:rPr>
                <w:rFonts w:eastAsia="PMingLiU"/>
                <w:sz w:val="24"/>
                <w:szCs w:val="24"/>
                <w:shd w:val="clear" w:color="auto" w:fill="FFFFFF"/>
                <w:lang w:val="en-GB" w:eastAsia="zh-TW"/>
              </w:rPr>
            </w:pPr>
            <w:r w:rsidRPr="00946897">
              <w:rPr>
                <w:rFonts w:eastAsia="PMingLiU"/>
                <w:sz w:val="22"/>
                <w:lang w:val="vi-VN" w:eastAsia="zh-TW"/>
              </w:rPr>
              <w:t xml:space="preserve">- Lưu: </w:t>
            </w:r>
            <w:r w:rsidR="002C3674" w:rsidRPr="00946897">
              <w:rPr>
                <w:rFonts w:eastAsia="PMingLiU"/>
                <w:sz w:val="22"/>
                <w:lang w:val="vi-VN" w:eastAsia="zh-TW"/>
              </w:rPr>
              <w:t xml:space="preserve">VT, </w:t>
            </w:r>
            <w:r w:rsidR="00210BA4" w:rsidRPr="00946897">
              <w:rPr>
                <w:rFonts w:eastAsia="PMingLiU"/>
                <w:sz w:val="22"/>
                <w:lang w:val="vi-VN" w:eastAsia="zh-TW"/>
              </w:rPr>
              <w:t>K2</w:t>
            </w:r>
            <w:r w:rsidR="002C3674" w:rsidRPr="00946897">
              <w:rPr>
                <w:rFonts w:eastAsia="PMingLiU"/>
                <w:sz w:val="22"/>
                <w:lang w:val="vi-VN" w:eastAsia="zh-TW"/>
              </w:rPr>
              <w:t>ĐT.</w:t>
            </w:r>
          </w:p>
        </w:tc>
        <w:tc>
          <w:tcPr>
            <w:tcW w:w="4110" w:type="dxa"/>
          </w:tcPr>
          <w:p w14:paraId="22F23E3F" w14:textId="77777777" w:rsidR="000E1ECB" w:rsidRPr="00946897" w:rsidRDefault="00BD690F" w:rsidP="000E1ECB">
            <w:pPr>
              <w:tabs>
                <w:tab w:val="left" w:pos="3780"/>
              </w:tabs>
              <w:jc w:val="center"/>
              <w:rPr>
                <w:rFonts w:eastAsia="PMingLiU"/>
                <w:b/>
                <w:sz w:val="26"/>
                <w:szCs w:val="28"/>
                <w:lang w:eastAsia="zh-TW"/>
              </w:rPr>
            </w:pPr>
            <w:r w:rsidRPr="00946897">
              <w:rPr>
                <w:rFonts w:eastAsia="PMingLiU"/>
                <w:b/>
                <w:sz w:val="26"/>
                <w:szCs w:val="28"/>
                <w:lang w:eastAsia="zh-TW"/>
              </w:rPr>
              <w:t xml:space="preserve">KT. </w:t>
            </w:r>
            <w:r w:rsidR="002C3674" w:rsidRPr="00946897">
              <w:rPr>
                <w:rFonts w:eastAsia="PMingLiU"/>
                <w:b/>
                <w:sz w:val="26"/>
                <w:szCs w:val="28"/>
                <w:lang w:eastAsia="zh-TW"/>
              </w:rPr>
              <w:t>BỘ</w:t>
            </w:r>
            <w:r w:rsidR="000E1ECB" w:rsidRPr="00946897">
              <w:rPr>
                <w:rFonts w:eastAsia="PMingLiU"/>
                <w:b/>
                <w:sz w:val="26"/>
                <w:szCs w:val="28"/>
                <w:lang w:eastAsia="zh-TW"/>
              </w:rPr>
              <w:t xml:space="preserve"> TRƯỞNG</w:t>
            </w:r>
          </w:p>
          <w:p w14:paraId="424AC02B" w14:textId="77777777" w:rsidR="000E1ECB" w:rsidRPr="00946897" w:rsidRDefault="00BD690F" w:rsidP="000E1ECB">
            <w:pPr>
              <w:tabs>
                <w:tab w:val="left" w:pos="3780"/>
              </w:tabs>
              <w:jc w:val="center"/>
              <w:rPr>
                <w:rFonts w:eastAsia="PMingLiU"/>
                <w:b/>
                <w:sz w:val="26"/>
                <w:szCs w:val="28"/>
                <w:lang w:eastAsia="zh-TW"/>
              </w:rPr>
            </w:pPr>
            <w:r w:rsidRPr="00946897">
              <w:rPr>
                <w:rFonts w:eastAsia="PMingLiU"/>
                <w:b/>
                <w:sz w:val="26"/>
                <w:szCs w:val="28"/>
                <w:lang w:eastAsia="zh-TW"/>
              </w:rPr>
              <w:t>THỨ TRƯỞNG</w:t>
            </w:r>
          </w:p>
          <w:p w14:paraId="48BAFDD3" w14:textId="77777777" w:rsidR="00170737" w:rsidRPr="00946897" w:rsidRDefault="00170737" w:rsidP="000E1ECB">
            <w:pPr>
              <w:tabs>
                <w:tab w:val="left" w:pos="3780"/>
              </w:tabs>
              <w:jc w:val="center"/>
              <w:rPr>
                <w:rFonts w:eastAsia="PMingLiU"/>
                <w:b/>
                <w:sz w:val="26"/>
                <w:szCs w:val="28"/>
                <w:lang w:eastAsia="zh-TW"/>
              </w:rPr>
            </w:pPr>
          </w:p>
          <w:p w14:paraId="48A85713" w14:textId="77777777" w:rsidR="00BD690F" w:rsidRPr="00946897" w:rsidRDefault="00BD690F" w:rsidP="000E1ECB">
            <w:pPr>
              <w:tabs>
                <w:tab w:val="left" w:pos="3780"/>
              </w:tabs>
              <w:jc w:val="center"/>
              <w:rPr>
                <w:rFonts w:eastAsia="PMingLiU"/>
                <w:b/>
                <w:sz w:val="26"/>
                <w:szCs w:val="28"/>
                <w:lang w:eastAsia="zh-TW"/>
              </w:rPr>
            </w:pPr>
          </w:p>
          <w:p w14:paraId="7D21626B" w14:textId="77777777" w:rsidR="00170737" w:rsidRDefault="00170737" w:rsidP="000E1ECB">
            <w:pPr>
              <w:tabs>
                <w:tab w:val="left" w:pos="3780"/>
              </w:tabs>
              <w:jc w:val="center"/>
              <w:rPr>
                <w:rFonts w:eastAsia="PMingLiU"/>
                <w:b/>
                <w:sz w:val="26"/>
                <w:szCs w:val="28"/>
                <w:lang w:eastAsia="zh-TW"/>
              </w:rPr>
            </w:pPr>
          </w:p>
          <w:p w14:paraId="702EE4AA" w14:textId="77777777" w:rsidR="00F86D40" w:rsidRDefault="00F86D40" w:rsidP="000E1ECB">
            <w:pPr>
              <w:tabs>
                <w:tab w:val="left" w:pos="3780"/>
              </w:tabs>
              <w:jc w:val="center"/>
              <w:rPr>
                <w:rFonts w:eastAsia="PMingLiU"/>
                <w:b/>
                <w:sz w:val="26"/>
                <w:szCs w:val="28"/>
                <w:lang w:eastAsia="zh-TW"/>
              </w:rPr>
            </w:pPr>
          </w:p>
          <w:p w14:paraId="5207530E" w14:textId="77777777" w:rsidR="00F86D40" w:rsidRPr="00946897" w:rsidRDefault="00F86D40" w:rsidP="000E1ECB">
            <w:pPr>
              <w:tabs>
                <w:tab w:val="left" w:pos="3780"/>
              </w:tabs>
              <w:jc w:val="center"/>
              <w:rPr>
                <w:rFonts w:eastAsia="PMingLiU"/>
                <w:b/>
                <w:sz w:val="26"/>
                <w:szCs w:val="28"/>
                <w:lang w:eastAsia="zh-TW"/>
              </w:rPr>
            </w:pPr>
          </w:p>
          <w:p w14:paraId="04C9A001" w14:textId="77777777" w:rsidR="0025229A" w:rsidRPr="00946897" w:rsidRDefault="0025229A" w:rsidP="000E1ECB">
            <w:pPr>
              <w:tabs>
                <w:tab w:val="left" w:pos="3780"/>
              </w:tabs>
              <w:jc w:val="center"/>
              <w:rPr>
                <w:rFonts w:eastAsia="PMingLiU"/>
                <w:b/>
                <w:sz w:val="26"/>
                <w:szCs w:val="28"/>
                <w:lang w:eastAsia="zh-TW"/>
              </w:rPr>
            </w:pPr>
          </w:p>
          <w:p w14:paraId="460C0707" w14:textId="77777777" w:rsidR="000E1ECB" w:rsidRPr="00946897" w:rsidRDefault="00BD690F" w:rsidP="00C50A78">
            <w:pPr>
              <w:spacing w:before="80" w:after="80"/>
              <w:jc w:val="center"/>
              <w:rPr>
                <w:rFonts w:eastAsia="Times New Roman"/>
                <w:b/>
                <w:szCs w:val="28"/>
                <w:shd w:val="clear" w:color="auto" w:fill="FFFFFF"/>
              </w:rPr>
            </w:pPr>
            <w:r w:rsidRPr="00946897">
              <w:rPr>
                <w:rFonts w:eastAsia="Times New Roman"/>
                <w:b/>
                <w:szCs w:val="28"/>
                <w:shd w:val="clear" w:color="auto" w:fill="FFFFFF"/>
              </w:rPr>
              <w:t>Lê Quang Cường</w:t>
            </w:r>
          </w:p>
        </w:tc>
      </w:tr>
    </w:tbl>
    <w:p w14:paraId="7D15470F" w14:textId="77777777" w:rsidR="00983681" w:rsidRPr="00DF7F0D" w:rsidRDefault="00983681" w:rsidP="00FD7772">
      <w:pPr>
        <w:rPr>
          <w:sz w:val="18"/>
        </w:rPr>
      </w:pPr>
    </w:p>
    <w:sectPr w:rsidR="00983681" w:rsidRPr="00DF7F0D" w:rsidSect="00F82BE1">
      <w:footerReference w:type="default" r:id="rId9"/>
      <w:pgSz w:w="11907" w:h="16840" w:code="9"/>
      <w:pgMar w:top="1138" w:right="1134" w:bottom="1138" w:left="1701" w:header="720" w:footer="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0BFF6" w14:textId="77777777" w:rsidR="00CE4A16" w:rsidRDefault="00CE4A16" w:rsidP="00C405C5">
      <w:r>
        <w:separator/>
      </w:r>
    </w:p>
  </w:endnote>
  <w:endnote w:type="continuationSeparator" w:id="0">
    <w:p w14:paraId="56F719F8" w14:textId="77777777" w:rsidR="00CE4A16" w:rsidRDefault="00CE4A16" w:rsidP="00C4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550140"/>
      <w:docPartObj>
        <w:docPartGallery w:val="Page Numbers (Bottom of Page)"/>
        <w:docPartUnique/>
      </w:docPartObj>
    </w:sdtPr>
    <w:sdtEndPr>
      <w:rPr>
        <w:noProof/>
      </w:rPr>
    </w:sdtEndPr>
    <w:sdtContent>
      <w:p w14:paraId="600E787E" w14:textId="77777777" w:rsidR="001F1E1E" w:rsidRDefault="001F1E1E">
        <w:pPr>
          <w:pStyle w:val="Footer"/>
          <w:jc w:val="center"/>
        </w:pPr>
        <w:r>
          <w:fldChar w:fldCharType="begin"/>
        </w:r>
        <w:r>
          <w:instrText xml:space="preserve"> PAGE   \* MERGEFORMAT </w:instrText>
        </w:r>
        <w:r>
          <w:fldChar w:fldCharType="separate"/>
        </w:r>
        <w:r w:rsidR="00EF4682">
          <w:rPr>
            <w:noProof/>
          </w:rPr>
          <w:t>1</w:t>
        </w:r>
        <w:r>
          <w:rPr>
            <w:noProof/>
          </w:rPr>
          <w:fldChar w:fldCharType="end"/>
        </w:r>
      </w:p>
    </w:sdtContent>
  </w:sdt>
  <w:p w14:paraId="26316F1D" w14:textId="77777777" w:rsidR="001F1E1E" w:rsidRDefault="001F1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0E20A" w14:textId="77777777" w:rsidR="00CE4A16" w:rsidRDefault="00CE4A16" w:rsidP="00C405C5">
      <w:r>
        <w:separator/>
      </w:r>
    </w:p>
  </w:footnote>
  <w:footnote w:type="continuationSeparator" w:id="0">
    <w:p w14:paraId="18D486FA" w14:textId="77777777" w:rsidR="00CE4A16" w:rsidRDefault="00CE4A16" w:rsidP="00C40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64E"/>
    <w:multiLevelType w:val="hybridMultilevel"/>
    <w:tmpl w:val="64824B6E"/>
    <w:lvl w:ilvl="0" w:tplc="51E41F04">
      <w:start w:val="1"/>
      <w:numFmt w:val="bullet"/>
      <w:lvlText w:val="-"/>
      <w:lvlJc w:val="left"/>
      <w:pPr>
        <w:ind w:left="720" w:hanging="360"/>
      </w:pPr>
      <w:rPr>
        <w:rFonts w:ascii="Cambria" w:eastAsiaTheme="minorHAnsi" w:hAnsi="Cambria"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B52C3"/>
    <w:multiLevelType w:val="hybridMultilevel"/>
    <w:tmpl w:val="7B52685A"/>
    <w:lvl w:ilvl="0" w:tplc="C1C67784">
      <w:start w:val="1"/>
      <w:numFmt w:val="bullet"/>
      <w:lvlText w:val="•"/>
      <w:lvlJc w:val="left"/>
      <w:pPr>
        <w:tabs>
          <w:tab w:val="num" w:pos="720"/>
        </w:tabs>
        <w:ind w:left="720" w:hanging="360"/>
      </w:pPr>
      <w:rPr>
        <w:rFonts w:ascii="Arial" w:hAnsi="Arial" w:hint="default"/>
      </w:rPr>
    </w:lvl>
    <w:lvl w:ilvl="1" w:tplc="8E340236">
      <w:numFmt w:val="bullet"/>
      <w:lvlText w:val="–"/>
      <w:lvlJc w:val="left"/>
      <w:pPr>
        <w:tabs>
          <w:tab w:val="num" w:pos="1440"/>
        </w:tabs>
        <w:ind w:left="1440" w:hanging="360"/>
      </w:pPr>
      <w:rPr>
        <w:rFonts w:ascii="Arial" w:hAnsi="Arial" w:hint="default"/>
      </w:rPr>
    </w:lvl>
    <w:lvl w:ilvl="2" w:tplc="174ACAB8" w:tentative="1">
      <w:start w:val="1"/>
      <w:numFmt w:val="bullet"/>
      <w:lvlText w:val="•"/>
      <w:lvlJc w:val="left"/>
      <w:pPr>
        <w:tabs>
          <w:tab w:val="num" w:pos="2160"/>
        </w:tabs>
        <w:ind w:left="2160" w:hanging="360"/>
      </w:pPr>
      <w:rPr>
        <w:rFonts w:ascii="Arial" w:hAnsi="Arial" w:hint="default"/>
      </w:rPr>
    </w:lvl>
    <w:lvl w:ilvl="3" w:tplc="8E80524A" w:tentative="1">
      <w:start w:val="1"/>
      <w:numFmt w:val="bullet"/>
      <w:lvlText w:val="•"/>
      <w:lvlJc w:val="left"/>
      <w:pPr>
        <w:tabs>
          <w:tab w:val="num" w:pos="2880"/>
        </w:tabs>
        <w:ind w:left="2880" w:hanging="360"/>
      </w:pPr>
      <w:rPr>
        <w:rFonts w:ascii="Arial" w:hAnsi="Arial" w:hint="default"/>
      </w:rPr>
    </w:lvl>
    <w:lvl w:ilvl="4" w:tplc="4E2A0B26" w:tentative="1">
      <w:start w:val="1"/>
      <w:numFmt w:val="bullet"/>
      <w:lvlText w:val="•"/>
      <w:lvlJc w:val="left"/>
      <w:pPr>
        <w:tabs>
          <w:tab w:val="num" w:pos="3600"/>
        </w:tabs>
        <w:ind w:left="3600" w:hanging="360"/>
      </w:pPr>
      <w:rPr>
        <w:rFonts w:ascii="Arial" w:hAnsi="Arial" w:hint="default"/>
      </w:rPr>
    </w:lvl>
    <w:lvl w:ilvl="5" w:tplc="1FE60A30" w:tentative="1">
      <w:start w:val="1"/>
      <w:numFmt w:val="bullet"/>
      <w:lvlText w:val="•"/>
      <w:lvlJc w:val="left"/>
      <w:pPr>
        <w:tabs>
          <w:tab w:val="num" w:pos="4320"/>
        </w:tabs>
        <w:ind w:left="4320" w:hanging="360"/>
      </w:pPr>
      <w:rPr>
        <w:rFonts w:ascii="Arial" w:hAnsi="Arial" w:hint="default"/>
      </w:rPr>
    </w:lvl>
    <w:lvl w:ilvl="6" w:tplc="3B9C1D76" w:tentative="1">
      <w:start w:val="1"/>
      <w:numFmt w:val="bullet"/>
      <w:lvlText w:val="•"/>
      <w:lvlJc w:val="left"/>
      <w:pPr>
        <w:tabs>
          <w:tab w:val="num" w:pos="5040"/>
        </w:tabs>
        <w:ind w:left="5040" w:hanging="360"/>
      </w:pPr>
      <w:rPr>
        <w:rFonts w:ascii="Arial" w:hAnsi="Arial" w:hint="default"/>
      </w:rPr>
    </w:lvl>
    <w:lvl w:ilvl="7" w:tplc="A1D2933A" w:tentative="1">
      <w:start w:val="1"/>
      <w:numFmt w:val="bullet"/>
      <w:lvlText w:val="•"/>
      <w:lvlJc w:val="left"/>
      <w:pPr>
        <w:tabs>
          <w:tab w:val="num" w:pos="5760"/>
        </w:tabs>
        <w:ind w:left="5760" w:hanging="360"/>
      </w:pPr>
      <w:rPr>
        <w:rFonts w:ascii="Arial" w:hAnsi="Arial" w:hint="default"/>
      </w:rPr>
    </w:lvl>
    <w:lvl w:ilvl="8" w:tplc="A2401230" w:tentative="1">
      <w:start w:val="1"/>
      <w:numFmt w:val="bullet"/>
      <w:lvlText w:val="•"/>
      <w:lvlJc w:val="left"/>
      <w:pPr>
        <w:tabs>
          <w:tab w:val="num" w:pos="6480"/>
        </w:tabs>
        <w:ind w:left="6480" w:hanging="360"/>
      </w:pPr>
      <w:rPr>
        <w:rFonts w:ascii="Arial" w:hAnsi="Arial" w:hint="default"/>
      </w:rPr>
    </w:lvl>
  </w:abstractNum>
  <w:abstractNum w:abstractNumId="2">
    <w:nsid w:val="0F7C3FDE"/>
    <w:multiLevelType w:val="hybridMultilevel"/>
    <w:tmpl w:val="E1E0DDBA"/>
    <w:lvl w:ilvl="0" w:tplc="12FA5470">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216C40"/>
    <w:multiLevelType w:val="multilevel"/>
    <w:tmpl w:val="9110AF42"/>
    <w:lvl w:ilvl="0">
      <w:start w:val="1"/>
      <w:numFmt w:val="upperRoman"/>
      <w:lvlText w:val="%1."/>
      <w:lvlJc w:val="left"/>
      <w:pPr>
        <w:ind w:left="1080" w:hanging="72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EF94A7B"/>
    <w:multiLevelType w:val="hybridMultilevel"/>
    <w:tmpl w:val="1FF8D472"/>
    <w:lvl w:ilvl="0" w:tplc="9DA2FD52">
      <w:start w:val="1"/>
      <w:numFmt w:val="bullet"/>
      <w:lvlText w:val="•"/>
      <w:lvlJc w:val="left"/>
      <w:pPr>
        <w:tabs>
          <w:tab w:val="num" w:pos="720"/>
        </w:tabs>
        <w:ind w:left="720" w:hanging="360"/>
      </w:pPr>
      <w:rPr>
        <w:rFonts w:ascii="Arial" w:hAnsi="Arial" w:hint="default"/>
      </w:rPr>
    </w:lvl>
    <w:lvl w:ilvl="1" w:tplc="C4FA3BBE">
      <w:numFmt w:val="bullet"/>
      <w:lvlText w:val="–"/>
      <w:lvlJc w:val="left"/>
      <w:pPr>
        <w:tabs>
          <w:tab w:val="num" w:pos="1440"/>
        </w:tabs>
        <w:ind w:left="1440" w:hanging="360"/>
      </w:pPr>
      <w:rPr>
        <w:rFonts w:ascii="Arial" w:hAnsi="Arial" w:hint="default"/>
      </w:rPr>
    </w:lvl>
    <w:lvl w:ilvl="2" w:tplc="4580B18C" w:tentative="1">
      <w:start w:val="1"/>
      <w:numFmt w:val="bullet"/>
      <w:lvlText w:val="•"/>
      <w:lvlJc w:val="left"/>
      <w:pPr>
        <w:tabs>
          <w:tab w:val="num" w:pos="2160"/>
        </w:tabs>
        <w:ind w:left="2160" w:hanging="360"/>
      </w:pPr>
      <w:rPr>
        <w:rFonts w:ascii="Arial" w:hAnsi="Arial" w:hint="default"/>
      </w:rPr>
    </w:lvl>
    <w:lvl w:ilvl="3" w:tplc="FA74F082" w:tentative="1">
      <w:start w:val="1"/>
      <w:numFmt w:val="bullet"/>
      <w:lvlText w:val="•"/>
      <w:lvlJc w:val="left"/>
      <w:pPr>
        <w:tabs>
          <w:tab w:val="num" w:pos="2880"/>
        </w:tabs>
        <w:ind w:left="2880" w:hanging="360"/>
      </w:pPr>
      <w:rPr>
        <w:rFonts w:ascii="Arial" w:hAnsi="Arial" w:hint="default"/>
      </w:rPr>
    </w:lvl>
    <w:lvl w:ilvl="4" w:tplc="2CAC08E8" w:tentative="1">
      <w:start w:val="1"/>
      <w:numFmt w:val="bullet"/>
      <w:lvlText w:val="•"/>
      <w:lvlJc w:val="left"/>
      <w:pPr>
        <w:tabs>
          <w:tab w:val="num" w:pos="3600"/>
        </w:tabs>
        <w:ind w:left="3600" w:hanging="360"/>
      </w:pPr>
      <w:rPr>
        <w:rFonts w:ascii="Arial" w:hAnsi="Arial" w:hint="default"/>
      </w:rPr>
    </w:lvl>
    <w:lvl w:ilvl="5" w:tplc="08865184" w:tentative="1">
      <w:start w:val="1"/>
      <w:numFmt w:val="bullet"/>
      <w:lvlText w:val="•"/>
      <w:lvlJc w:val="left"/>
      <w:pPr>
        <w:tabs>
          <w:tab w:val="num" w:pos="4320"/>
        </w:tabs>
        <w:ind w:left="4320" w:hanging="360"/>
      </w:pPr>
      <w:rPr>
        <w:rFonts w:ascii="Arial" w:hAnsi="Arial" w:hint="default"/>
      </w:rPr>
    </w:lvl>
    <w:lvl w:ilvl="6" w:tplc="907084F8" w:tentative="1">
      <w:start w:val="1"/>
      <w:numFmt w:val="bullet"/>
      <w:lvlText w:val="•"/>
      <w:lvlJc w:val="left"/>
      <w:pPr>
        <w:tabs>
          <w:tab w:val="num" w:pos="5040"/>
        </w:tabs>
        <w:ind w:left="5040" w:hanging="360"/>
      </w:pPr>
      <w:rPr>
        <w:rFonts w:ascii="Arial" w:hAnsi="Arial" w:hint="default"/>
      </w:rPr>
    </w:lvl>
    <w:lvl w:ilvl="7" w:tplc="AAFC38EA" w:tentative="1">
      <w:start w:val="1"/>
      <w:numFmt w:val="bullet"/>
      <w:lvlText w:val="•"/>
      <w:lvlJc w:val="left"/>
      <w:pPr>
        <w:tabs>
          <w:tab w:val="num" w:pos="5760"/>
        </w:tabs>
        <w:ind w:left="5760" w:hanging="360"/>
      </w:pPr>
      <w:rPr>
        <w:rFonts w:ascii="Arial" w:hAnsi="Arial" w:hint="default"/>
      </w:rPr>
    </w:lvl>
    <w:lvl w:ilvl="8" w:tplc="F2903132" w:tentative="1">
      <w:start w:val="1"/>
      <w:numFmt w:val="bullet"/>
      <w:lvlText w:val="•"/>
      <w:lvlJc w:val="left"/>
      <w:pPr>
        <w:tabs>
          <w:tab w:val="num" w:pos="6480"/>
        </w:tabs>
        <w:ind w:left="6480" w:hanging="360"/>
      </w:pPr>
      <w:rPr>
        <w:rFonts w:ascii="Arial" w:hAnsi="Arial" w:hint="default"/>
      </w:rPr>
    </w:lvl>
  </w:abstractNum>
  <w:abstractNum w:abstractNumId="5">
    <w:nsid w:val="30F67805"/>
    <w:multiLevelType w:val="hybridMultilevel"/>
    <w:tmpl w:val="1F462FA4"/>
    <w:lvl w:ilvl="0" w:tplc="D036506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A44B1A"/>
    <w:multiLevelType w:val="hybridMultilevel"/>
    <w:tmpl w:val="B1E4070C"/>
    <w:lvl w:ilvl="0" w:tplc="52FE4F5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595EBF"/>
    <w:multiLevelType w:val="multilevel"/>
    <w:tmpl w:val="8D0ED0D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50855245"/>
    <w:multiLevelType w:val="hybridMultilevel"/>
    <w:tmpl w:val="CD7A7D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874DC7"/>
    <w:multiLevelType w:val="hybridMultilevel"/>
    <w:tmpl w:val="A252A82E"/>
    <w:lvl w:ilvl="0" w:tplc="E30829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40254C"/>
    <w:multiLevelType w:val="hybridMultilevel"/>
    <w:tmpl w:val="519C2732"/>
    <w:lvl w:ilvl="0" w:tplc="E44242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7D5D3E"/>
    <w:multiLevelType w:val="hybridMultilevel"/>
    <w:tmpl w:val="BF20B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1AC1A40"/>
    <w:multiLevelType w:val="hybridMultilevel"/>
    <w:tmpl w:val="A906DE04"/>
    <w:lvl w:ilvl="0" w:tplc="A36614F0">
      <w:start w:val="2"/>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7"/>
  </w:num>
  <w:num w:numId="4">
    <w:abstractNumId w:val="5"/>
  </w:num>
  <w:num w:numId="5">
    <w:abstractNumId w:val="10"/>
  </w:num>
  <w:num w:numId="6">
    <w:abstractNumId w:val="9"/>
  </w:num>
  <w:num w:numId="7">
    <w:abstractNumId w:val="0"/>
  </w:num>
  <w:num w:numId="8">
    <w:abstractNumId w:val="6"/>
  </w:num>
  <w:num w:numId="9">
    <w:abstractNumId w:val="3"/>
  </w:num>
  <w:num w:numId="10">
    <w:abstractNumId w:val="8"/>
  </w:num>
  <w:num w:numId="11">
    <w:abstractNumId w:val="1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51"/>
    <w:rsid w:val="00002C51"/>
    <w:rsid w:val="00003437"/>
    <w:rsid w:val="0000369C"/>
    <w:rsid w:val="00004DC5"/>
    <w:rsid w:val="00006DBD"/>
    <w:rsid w:val="00011712"/>
    <w:rsid w:val="000179F9"/>
    <w:rsid w:val="00023A9B"/>
    <w:rsid w:val="00024C80"/>
    <w:rsid w:val="00027E14"/>
    <w:rsid w:val="00031682"/>
    <w:rsid w:val="00031869"/>
    <w:rsid w:val="0003222A"/>
    <w:rsid w:val="00033F6D"/>
    <w:rsid w:val="0003598C"/>
    <w:rsid w:val="000367E7"/>
    <w:rsid w:val="00037409"/>
    <w:rsid w:val="00037AC6"/>
    <w:rsid w:val="00037E51"/>
    <w:rsid w:val="00042224"/>
    <w:rsid w:val="00044797"/>
    <w:rsid w:val="0004500A"/>
    <w:rsid w:val="0004688F"/>
    <w:rsid w:val="00051A48"/>
    <w:rsid w:val="00052242"/>
    <w:rsid w:val="00052DEC"/>
    <w:rsid w:val="00053348"/>
    <w:rsid w:val="00057F63"/>
    <w:rsid w:val="00061DE0"/>
    <w:rsid w:val="00065489"/>
    <w:rsid w:val="0006695D"/>
    <w:rsid w:val="00072194"/>
    <w:rsid w:val="000756B9"/>
    <w:rsid w:val="000763F8"/>
    <w:rsid w:val="00080C2E"/>
    <w:rsid w:val="0008207F"/>
    <w:rsid w:val="00082B05"/>
    <w:rsid w:val="00084591"/>
    <w:rsid w:val="000846C6"/>
    <w:rsid w:val="00086282"/>
    <w:rsid w:val="00087933"/>
    <w:rsid w:val="00092A04"/>
    <w:rsid w:val="000966A9"/>
    <w:rsid w:val="00096855"/>
    <w:rsid w:val="000973D0"/>
    <w:rsid w:val="000A02FA"/>
    <w:rsid w:val="000A2CA0"/>
    <w:rsid w:val="000A487B"/>
    <w:rsid w:val="000B0220"/>
    <w:rsid w:val="000B0AB2"/>
    <w:rsid w:val="000B2471"/>
    <w:rsid w:val="000B5D3E"/>
    <w:rsid w:val="000B7223"/>
    <w:rsid w:val="000C255F"/>
    <w:rsid w:val="000C3570"/>
    <w:rsid w:val="000C5027"/>
    <w:rsid w:val="000C69CF"/>
    <w:rsid w:val="000D19F6"/>
    <w:rsid w:val="000D538B"/>
    <w:rsid w:val="000D5B41"/>
    <w:rsid w:val="000E109F"/>
    <w:rsid w:val="000E1ECB"/>
    <w:rsid w:val="000E3288"/>
    <w:rsid w:val="000E3478"/>
    <w:rsid w:val="000E38E3"/>
    <w:rsid w:val="000E5301"/>
    <w:rsid w:val="000F5DF8"/>
    <w:rsid w:val="000F7679"/>
    <w:rsid w:val="00103541"/>
    <w:rsid w:val="00103BCA"/>
    <w:rsid w:val="0010570B"/>
    <w:rsid w:val="00113F1F"/>
    <w:rsid w:val="0011548F"/>
    <w:rsid w:val="00117147"/>
    <w:rsid w:val="001171E2"/>
    <w:rsid w:val="00120CEA"/>
    <w:rsid w:val="00125505"/>
    <w:rsid w:val="001278ED"/>
    <w:rsid w:val="00132106"/>
    <w:rsid w:val="0013403F"/>
    <w:rsid w:val="0014074E"/>
    <w:rsid w:val="00142E8F"/>
    <w:rsid w:val="00143549"/>
    <w:rsid w:val="0014361D"/>
    <w:rsid w:val="001454C3"/>
    <w:rsid w:val="00151F58"/>
    <w:rsid w:val="00152A1D"/>
    <w:rsid w:val="00153B9D"/>
    <w:rsid w:val="001544A9"/>
    <w:rsid w:val="00155CEB"/>
    <w:rsid w:val="00156207"/>
    <w:rsid w:val="001562B5"/>
    <w:rsid w:val="00161911"/>
    <w:rsid w:val="00166459"/>
    <w:rsid w:val="0016666C"/>
    <w:rsid w:val="00170737"/>
    <w:rsid w:val="00173423"/>
    <w:rsid w:val="00174224"/>
    <w:rsid w:val="001757A0"/>
    <w:rsid w:val="001773B6"/>
    <w:rsid w:val="00177524"/>
    <w:rsid w:val="001847DC"/>
    <w:rsid w:val="00193047"/>
    <w:rsid w:val="00193ED9"/>
    <w:rsid w:val="0019796D"/>
    <w:rsid w:val="001A0427"/>
    <w:rsid w:val="001A0E00"/>
    <w:rsid w:val="001A0E7B"/>
    <w:rsid w:val="001A33B0"/>
    <w:rsid w:val="001A52E4"/>
    <w:rsid w:val="001A69AC"/>
    <w:rsid w:val="001B4082"/>
    <w:rsid w:val="001B50F2"/>
    <w:rsid w:val="001B5BEC"/>
    <w:rsid w:val="001B623C"/>
    <w:rsid w:val="001B7720"/>
    <w:rsid w:val="001B7F63"/>
    <w:rsid w:val="001C0259"/>
    <w:rsid w:val="001C7B1E"/>
    <w:rsid w:val="001D2C9A"/>
    <w:rsid w:val="001D4AD8"/>
    <w:rsid w:val="001E13B2"/>
    <w:rsid w:val="001E641A"/>
    <w:rsid w:val="001F135A"/>
    <w:rsid w:val="001F1E1E"/>
    <w:rsid w:val="001F5ACF"/>
    <w:rsid w:val="001F61EF"/>
    <w:rsid w:val="001F7363"/>
    <w:rsid w:val="001F79BC"/>
    <w:rsid w:val="002035CC"/>
    <w:rsid w:val="00203D11"/>
    <w:rsid w:val="002046E0"/>
    <w:rsid w:val="00206A2F"/>
    <w:rsid w:val="00207D56"/>
    <w:rsid w:val="00210B6C"/>
    <w:rsid w:val="00210BA4"/>
    <w:rsid w:val="00220360"/>
    <w:rsid w:val="002208D7"/>
    <w:rsid w:val="00223078"/>
    <w:rsid w:val="002230B8"/>
    <w:rsid w:val="002267F1"/>
    <w:rsid w:val="002274EE"/>
    <w:rsid w:val="002313FB"/>
    <w:rsid w:val="002349E9"/>
    <w:rsid w:val="00236A94"/>
    <w:rsid w:val="00243006"/>
    <w:rsid w:val="00243573"/>
    <w:rsid w:val="00245FFD"/>
    <w:rsid w:val="00246BED"/>
    <w:rsid w:val="002520E1"/>
    <w:rsid w:val="0025229A"/>
    <w:rsid w:val="0025467B"/>
    <w:rsid w:val="00256350"/>
    <w:rsid w:val="00260EC3"/>
    <w:rsid w:val="00263E0F"/>
    <w:rsid w:val="00264034"/>
    <w:rsid w:val="00266C71"/>
    <w:rsid w:val="00271F47"/>
    <w:rsid w:val="00273283"/>
    <w:rsid w:val="00276997"/>
    <w:rsid w:val="0028261A"/>
    <w:rsid w:val="002826B3"/>
    <w:rsid w:val="00283DC1"/>
    <w:rsid w:val="00286A6E"/>
    <w:rsid w:val="00290A4A"/>
    <w:rsid w:val="00292EC8"/>
    <w:rsid w:val="00293374"/>
    <w:rsid w:val="00293665"/>
    <w:rsid w:val="00296139"/>
    <w:rsid w:val="002A096E"/>
    <w:rsid w:val="002A48CA"/>
    <w:rsid w:val="002B1648"/>
    <w:rsid w:val="002B38B1"/>
    <w:rsid w:val="002B60DD"/>
    <w:rsid w:val="002B65F5"/>
    <w:rsid w:val="002C3674"/>
    <w:rsid w:val="002C37E8"/>
    <w:rsid w:val="002C7A9C"/>
    <w:rsid w:val="002C7DCB"/>
    <w:rsid w:val="002D5C8C"/>
    <w:rsid w:val="002D7E11"/>
    <w:rsid w:val="002E4AB8"/>
    <w:rsid w:val="002E5D3C"/>
    <w:rsid w:val="002E7DAD"/>
    <w:rsid w:val="002F61AA"/>
    <w:rsid w:val="00303E94"/>
    <w:rsid w:val="0031433D"/>
    <w:rsid w:val="00321633"/>
    <w:rsid w:val="003217AA"/>
    <w:rsid w:val="00321B4C"/>
    <w:rsid w:val="00324AB0"/>
    <w:rsid w:val="00325514"/>
    <w:rsid w:val="003264EA"/>
    <w:rsid w:val="003267E9"/>
    <w:rsid w:val="003276D3"/>
    <w:rsid w:val="00332B5D"/>
    <w:rsid w:val="00333C37"/>
    <w:rsid w:val="0033468B"/>
    <w:rsid w:val="00336991"/>
    <w:rsid w:val="003379E5"/>
    <w:rsid w:val="00340BF8"/>
    <w:rsid w:val="00340DB7"/>
    <w:rsid w:val="003418C2"/>
    <w:rsid w:val="003428FA"/>
    <w:rsid w:val="003524DA"/>
    <w:rsid w:val="003557EF"/>
    <w:rsid w:val="00360BA5"/>
    <w:rsid w:val="003620FE"/>
    <w:rsid w:val="003662D2"/>
    <w:rsid w:val="003663B1"/>
    <w:rsid w:val="003708A8"/>
    <w:rsid w:val="00372463"/>
    <w:rsid w:val="00373FE9"/>
    <w:rsid w:val="0037459B"/>
    <w:rsid w:val="00382697"/>
    <w:rsid w:val="003842EF"/>
    <w:rsid w:val="003865CD"/>
    <w:rsid w:val="00386F7F"/>
    <w:rsid w:val="0039069C"/>
    <w:rsid w:val="003913DC"/>
    <w:rsid w:val="00391F81"/>
    <w:rsid w:val="0039288C"/>
    <w:rsid w:val="00392FCD"/>
    <w:rsid w:val="00393749"/>
    <w:rsid w:val="00393BEE"/>
    <w:rsid w:val="00394778"/>
    <w:rsid w:val="00396CDF"/>
    <w:rsid w:val="00397A1C"/>
    <w:rsid w:val="003A2CCF"/>
    <w:rsid w:val="003A706F"/>
    <w:rsid w:val="003B0A75"/>
    <w:rsid w:val="003B16D5"/>
    <w:rsid w:val="003B295A"/>
    <w:rsid w:val="003B421D"/>
    <w:rsid w:val="003B582E"/>
    <w:rsid w:val="003B6800"/>
    <w:rsid w:val="003B7E3F"/>
    <w:rsid w:val="003C2126"/>
    <w:rsid w:val="003C60A2"/>
    <w:rsid w:val="003C64EF"/>
    <w:rsid w:val="003D440E"/>
    <w:rsid w:val="003D6853"/>
    <w:rsid w:val="003E317D"/>
    <w:rsid w:val="003E393F"/>
    <w:rsid w:val="003E4501"/>
    <w:rsid w:val="003E73D9"/>
    <w:rsid w:val="003E7C36"/>
    <w:rsid w:val="003F11E4"/>
    <w:rsid w:val="003F3FB1"/>
    <w:rsid w:val="003F5883"/>
    <w:rsid w:val="003F6B70"/>
    <w:rsid w:val="003F6E54"/>
    <w:rsid w:val="003F6ECE"/>
    <w:rsid w:val="00401592"/>
    <w:rsid w:val="00402E91"/>
    <w:rsid w:val="00403BFD"/>
    <w:rsid w:val="00404A1F"/>
    <w:rsid w:val="0040661F"/>
    <w:rsid w:val="004111EC"/>
    <w:rsid w:val="00412C38"/>
    <w:rsid w:val="00414596"/>
    <w:rsid w:val="00423F6D"/>
    <w:rsid w:val="00424B72"/>
    <w:rsid w:val="00425924"/>
    <w:rsid w:val="004260EC"/>
    <w:rsid w:val="00427107"/>
    <w:rsid w:val="00427154"/>
    <w:rsid w:val="0042718A"/>
    <w:rsid w:val="00427F18"/>
    <w:rsid w:val="004309D4"/>
    <w:rsid w:val="0043247C"/>
    <w:rsid w:val="00433EAA"/>
    <w:rsid w:val="00434230"/>
    <w:rsid w:val="00435329"/>
    <w:rsid w:val="0043534F"/>
    <w:rsid w:val="00445FB4"/>
    <w:rsid w:val="0044667B"/>
    <w:rsid w:val="00446C49"/>
    <w:rsid w:val="004505E6"/>
    <w:rsid w:val="00462624"/>
    <w:rsid w:val="00472B09"/>
    <w:rsid w:val="00473A3E"/>
    <w:rsid w:val="00477B5C"/>
    <w:rsid w:val="00484993"/>
    <w:rsid w:val="0048581B"/>
    <w:rsid w:val="004858BB"/>
    <w:rsid w:val="00486A7B"/>
    <w:rsid w:val="00486C7D"/>
    <w:rsid w:val="004874AA"/>
    <w:rsid w:val="004912C7"/>
    <w:rsid w:val="00491D3A"/>
    <w:rsid w:val="004952DA"/>
    <w:rsid w:val="004953E5"/>
    <w:rsid w:val="004971E8"/>
    <w:rsid w:val="004974CE"/>
    <w:rsid w:val="004A0CAB"/>
    <w:rsid w:val="004A17FC"/>
    <w:rsid w:val="004A2FB7"/>
    <w:rsid w:val="004A43BF"/>
    <w:rsid w:val="004A59BC"/>
    <w:rsid w:val="004A72B1"/>
    <w:rsid w:val="004B0700"/>
    <w:rsid w:val="004B0936"/>
    <w:rsid w:val="004B18B0"/>
    <w:rsid w:val="004B329B"/>
    <w:rsid w:val="004C29E8"/>
    <w:rsid w:val="004C3222"/>
    <w:rsid w:val="004C40C5"/>
    <w:rsid w:val="004C565F"/>
    <w:rsid w:val="004C5D3B"/>
    <w:rsid w:val="004C5E95"/>
    <w:rsid w:val="004C74E5"/>
    <w:rsid w:val="004D2336"/>
    <w:rsid w:val="004D45FF"/>
    <w:rsid w:val="004E3E1B"/>
    <w:rsid w:val="004E53B4"/>
    <w:rsid w:val="004E6D9B"/>
    <w:rsid w:val="004F1F70"/>
    <w:rsid w:val="004F23FB"/>
    <w:rsid w:val="004F5C45"/>
    <w:rsid w:val="004F7981"/>
    <w:rsid w:val="005007DD"/>
    <w:rsid w:val="00502E71"/>
    <w:rsid w:val="0050557C"/>
    <w:rsid w:val="005133EB"/>
    <w:rsid w:val="0051352F"/>
    <w:rsid w:val="00514084"/>
    <w:rsid w:val="00515599"/>
    <w:rsid w:val="0051749A"/>
    <w:rsid w:val="00521526"/>
    <w:rsid w:val="00521FF4"/>
    <w:rsid w:val="0052553B"/>
    <w:rsid w:val="00525A58"/>
    <w:rsid w:val="00530FF3"/>
    <w:rsid w:val="00531A50"/>
    <w:rsid w:val="0053201D"/>
    <w:rsid w:val="00532429"/>
    <w:rsid w:val="00532A8E"/>
    <w:rsid w:val="00532E06"/>
    <w:rsid w:val="00540146"/>
    <w:rsid w:val="0054210A"/>
    <w:rsid w:val="00542969"/>
    <w:rsid w:val="00543348"/>
    <w:rsid w:val="005433BE"/>
    <w:rsid w:val="00546D06"/>
    <w:rsid w:val="00547C1E"/>
    <w:rsid w:val="0055110C"/>
    <w:rsid w:val="00551CC6"/>
    <w:rsid w:val="00553D03"/>
    <w:rsid w:val="00554067"/>
    <w:rsid w:val="00556905"/>
    <w:rsid w:val="0056596E"/>
    <w:rsid w:val="00567348"/>
    <w:rsid w:val="00571E06"/>
    <w:rsid w:val="00571F08"/>
    <w:rsid w:val="0057772E"/>
    <w:rsid w:val="00577D06"/>
    <w:rsid w:val="00583A16"/>
    <w:rsid w:val="00583CFB"/>
    <w:rsid w:val="00585CA8"/>
    <w:rsid w:val="00586E77"/>
    <w:rsid w:val="005876EA"/>
    <w:rsid w:val="0059017F"/>
    <w:rsid w:val="00595F05"/>
    <w:rsid w:val="005A03CA"/>
    <w:rsid w:val="005A1FB9"/>
    <w:rsid w:val="005A2AE2"/>
    <w:rsid w:val="005A2D4B"/>
    <w:rsid w:val="005A4349"/>
    <w:rsid w:val="005A50C5"/>
    <w:rsid w:val="005B5352"/>
    <w:rsid w:val="005B6CCD"/>
    <w:rsid w:val="005C64DC"/>
    <w:rsid w:val="005D160D"/>
    <w:rsid w:val="005D371C"/>
    <w:rsid w:val="005E2AF9"/>
    <w:rsid w:val="005E6B3D"/>
    <w:rsid w:val="005E702E"/>
    <w:rsid w:val="005E7157"/>
    <w:rsid w:val="005F08A8"/>
    <w:rsid w:val="005F19D4"/>
    <w:rsid w:val="005F22DC"/>
    <w:rsid w:val="005F4972"/>
    <w:rsid w:val="006057D7"/>
    <w:rsid w:val="00613008"/>
    <w:rsid w:val="00615404"/>
    <w:rsid w:val="00622578"/>
    <w:rsid w:val="006240D7"/>
    <w:rsid w:val="00635BAA"/>
    <w:rsid w:val="006445FB"/>
    <w:rsid w:val="006448EB"/>
    <w:rsid w:val="00644DF6"/>
    <w:rsid w:val="00644E22"/>
    <w:rsid w:val="006467EF"/>
    <w:rsid w:val="0064797F"/>
    <w:rsid w:val="00650294"/>
    <w:rsid w:val="0065312D"/>
    <w:rsid w:val="006566AC"/>
    <w:rsid w:val="006605DB"/>
    <w:rsid w:val="00660FBE"/>
    <w:rsid w:val="0066381D"/>
    <w:rsid w:val="00665D69"/>
    <w:rsid w:val="00670BDD"/>
    <w:rsid w:val="006754E2"/>
    <w:rsid w:val="006818AD"/>
    <w:rsid w:val="006819BD"/>
    <w:rsid w:val="00683387"/>
    <w:rsid w:val="006857D8"/>
    <w:rsid w:val="00686B27"/>
    <w:rsid w:val="0069141D"/>
    <w:rsid w:val="006928E6"/>
    <w:rsid w:val="0069512E"/>
    <w:rsid w:val="006A0DF5"/>
    <w:rsid w:val="006A176A"/>
    <w:rsid w:val="006A1A87"/>
    <w:rsid w:val="006A5D25"/>
    <w:rsid w:val="006B562D"/>
    <w:rsid w:val="006C1E91"/>
    <w:rsid w:val="006C2220"/>
    <w:rsid w:val="006C74BA"/>
    <w:rsid w:val="006D11BF"/>
    <w:rsid w:val="006D47FA"/>
    <w:rsid w:val="006D6995"/>
    <w:rsid w:val="006D6D7B"/>
    <w:rsid w:val="006E3434"/>
    <w:rsid w:val="006E3AA9"/>
    <w:rsid w:val="006F2E0A"/>
    <w:rsid w:val="006F37BC"/>
    <w:rsid w:val="006F44CA"/>
    <w:rsid w:val="006F5A03"/>
    <w:rsid w:val="006F6BD5"/>
    <w:rsid w:val="00703F82"/>
    <w:rsid w:val="00706BB3"/>
    <w:rsid w:val="0071206E"/>
    <w:rsid w:val="007147A4"/>
    <w:rsid w:val="0072085D"/>
    <w:rsid w:val="00721A13"/>
    <w:rsid w:val="007233C0"/>
    <w:rsid w:val="007234E9"/>
    <w:rsid w:val="007278C6"/>
    <w:rsid w:val="0073648A"/>
    <w:rsid w:val="00736A14"/>
    <w:rsid w:val="007378FB"/>
    <w:rsid w:val="0074264A"/>
    <w:rsid w:val="00742F04"/>
    <w:rsid w:val="00746494"/>
    <w:rsid w:val="007479B8"/>
    <w:rsid w:val="00752D3C"/>
    <w:rsid w:val="00756720"/>
    <w:rsid w:val="0076036C"/>
    <w:rsid w:val="00760FDE"/>
    <w:rsid w:val="00761520"/>
    <w:rsid w:val="007637C7"/>
    <w:rsid w:val="00764F39"/>
    <w:rsid w:val="00764F75"/>
    <w:rsid w:val="00766B98"/>
    <w:rsid w:val="00771B07"/>
    <w:rsid w:val="007825C5"/>
    <w:rsid w:val="007859DE"/>
    <w:rsid w:val="00793D0C"/>
    <w:rsid w:val="007A3E70"/>
    <w:rsid w:val="007A453C"/>
    <w:rsid w:val="007B20D3"/>
    <w:rsid w:val="007B2B94"/>
    <w:rsid w:val="007B4826"/>
    <w:rsid w:val="007B4D6C"/>
    <w:rsid w:val="007B5679"/>
    <w:rsid w:val="007B70F3"/>
    <w:rsid w:val="007C01AF"/>
    <w:rsid w:val="007D6BF5"/>
    <w:rsid w:val="007E0D68"/>
    <w:rsid w:val="007E2070"/>
    <w:rsid w:val="007E2154"/>
    <w:rsid w:val="007E726B"/>
    <w:rsid w:val="007E7380"/>
    <w:rsid w:val="007E7411"/>
    <w:rsid w:val="007F242A"/>
    <w:rsid w:val="007F2887"/>
    <w:rsid w:val="007F5649"/>
    <w:rsid w:val="007F6F89"/>
    <w:rsid w:val="007F7073"/>
    <w:rsid w:val="007F7A3B"/>
    <w:rsid w:val="0080096C"/>
    <w:rsid w:val="00806524"/>
    <w:rsid w:val="00806717"/>
    <w:rsid w:val="00806C3B"/>
    <w:rsid w:val="00812877"/>
    <w:rsid w:val="008140B9"/>
    <w:rsid w:val="00816321"/>
    <w:rsid w:val="0082107A"/>
    <w:rsid w:val="00821294"/>
    <w:rsid w:val="008226A9"/>
    <w:rsid w:val="00824418"/>
    <w:rsid w:val="00825CB2"/>
    <w:rsid w:val="0083281F"/>
    <w:rsid w:val="0083515C"/>
    <w:rsid w:val="008363C3"/>
    <w:rsid w:val="00837D40"/>
    <w:rsid w:val="00850429"/>
    <w:rsid w:val="00851035"/>
    <w:rsid w:val="008555A9"/>
    <w:rsid w:val="00855BE9"/>
    <w:rsid w:val="00857A16"/>
    <w:rsid w:val="00863668"/>
    <w:rsid w:val="008637DA"/>
    <w:rsid w:val="00866CEA"/>
    <w:rsid w:val="00866FA1"/>
    <w:rsid w:val="00871874"/>
    <w:rsid w:val="008806AC"/>
    <w:rsid w:val="0088245E"/>
    <w:rsid w:val="00885693"/>
    <w:rsid w:val="00885EB5"/>
    <w:rsid w:val="0088728C"/>
    <w:rsid w:val="008878F2"/>
    <w:rsid w:val="00892793"/>
    <w:rsid w:val="0089711D"/>
    <w:rsid w:val="00897BE9"/>
    <w:rsid w:val="008A0768"/>
    <w:rsid w:val="008A2224"/>
    <w:rsid w:val="008A2EC4"/>
    <w:rsid w:val="008A36D2"/>
    <w:rsid w:val="008A404C"/>
    <w:rsid w:val="008A69E0"/>
    <w:rsid w:val="008A6BCC"/>
    <w:rsid w:val="008B32FC"/>
    <w:rsid w:val="008B5CD4"/>
    <w:rsid w:val="008C1244"/>
    <w:rsid w:val="008C1D9A"/>
    <w:rsid w:val="008C49AA"/>
    <w:rsid w:val="008C4D37"/>
    <w:rsid w:val="008D05A3"/>
    <w:rsid w:val="008D1ACB"/>
    <w:rsid w:val="008D6F47"/>
    <w:rsid w:val="008E2430"/>
    <w:rsid w:val="008E2D85"/>
    <w:rsid w:val="008E4958"/>
    <w:rsid w:val="008E6B44"/>
    <w:rsid w:val="008E7FAA"/>
    <w:rsid w:val="008F5C92"/>
    <w:rsid w:val="00900505"/>
    <w:rsid w:val="00903F06"/>
    <w:rsid w:val="009061F7"/>
    <w:rsid w:val="009111B3"/>
    <w:rsid w:val="00911FA0"/>
    <w:rsid w:val="009126AC"/>
    <w:rsid w:val="00912C06"/>
    <w:rsid w:val="00921B82"/>
    <w:rsid w:val="009238AF"/>
    <w:rsid w:val="00944C46"/>
    <w:rsid w:val="00946897"/>
    <w:rsid w:val="00946CB8"/>
    <w:rsid w:val="00947A75"/>
    <w:rsid w:val="00947B8B"/>
    <w:rsid w:val="00952AD9"/>
    <w:rsid w:val="009542F4"/>
    <w:rsid w:val="0095584F"/>
    <w:rsid w:val="00962E50"/>
    <w:rsid w:val="009644DF"/>
    <w:rsid w:val="00965182"/>
    <w:rsid w:val="0096567C"/>
    <w:rsid w:val="009657AE"/>
    <w:rsid w:val="00970231"/>
    <w:rsid w:val="00971327"/>
    <w:rsid w:val="00973D06"/>
    <w:rsid w:val="00977168"/>
    <w:rsid w:val="00983681"/>
    <w:rsid w:val="00986155"/>
    <w:rsid w:val="00986A81"/>
    <w:rsid w:val="009903BF"/>
    <w:rsid w:val="00990A58"/>
    <w:rsid w:val="00993C6D"/>
    <w:rsid w:val="009948CC"/>
    <w:rsid w:val="0099571A"/>
    <w:rsid w:val="00996C0A"/>
    <w:rsid w:val="00997D58"/>
    <w:rsid w:val="00997F28"/>
    <w:rsid w:val="009A00CD"/>
    <w:rsid w:val="009A0998"/>
    <w:rsid w:val="009A1921"/>
    <w:rsid w:val="009A1D99"/>
    <w:rsid w:val="009A3218"/>
    <w:rsid w:val="009A39E0"/>
    <w:rsid w:val="009A46E0"/>
    <w:rsid w:val="009B0689"/>
    <w:rsid w:val="009B1495"/>
    <w:rsid w:val="009C2576"/>
    <w:rsid w:val="009C2E6C"/>
    <w:rsid w:val="009C4643"/>
    <w:rsid w:val="009C54FD"/>
    <w:rsid w:val="009D3BB0"/>
    <w:rsid w:val="009D56A2"/>
    <w:rsid w:val="009E04CC"/>
    <w:rsid w:val="009E0E01"/>
    <w:rsid w:val="009E27F3"/>
    <w:rsid w:val="009E3D22"/>
    <w:rsid w:val="009E597B"/>
    <w:rsid w:val="009F082B"/>
    <w:rsid w:val="009F2C0A"/>
    <w:rsid w:val="009F3E08"/>
    <w:rsid w:val="009F44B1"/>
    <w:rsid w:val="009F6840"/>
    <w:rsid w:val="009F7974"/>
    <w:rsid w:val="00A02147"/>
    <w:rsid w:val="00A036FA"/>
    <w:rsid w:val="00A074BA"/>
    <w:rsid w:val="00A10936"/>
    <w:rsid w:val="00A11793"/>
    <w:rsid w:val="00A121E6"/>
    <w:rsid w:val="00A1309E"/>
    <w:rsid w:val="00A140FF"/>
    <w:rsid w:val="00A15AA6"/>
    <w:rsid w:val="00A15DF1"/>
    <w:rsid w:val="00A16578"/>
    <w:rsid w:val="00A23FA3"/>
    <w:rsid w:val="00A33457"/>
    <w:rsid w:val="00A34056"/>
    <w:rsid w:val="00A3544C"/>
    <w:rsid w:val="00A414EB"/>
    <w:rsid w:val="00A459C5"/>
    <w:rsid w:val="00A46B03"/>
    <w:rsid w:val="00A51C01"/>
    <w:rsid w:val="00A51C8A"/>
    <w:rsid w:val="00A52FE3"/>
    <w:rsid w:val="00A532E8"/>
    <w:rsid w:val="00A54C58"/>
    <w:rsid w:val="00A57451"/>
    <w:rsid w:val="00A62ECB"/>
    <w:rsid w:val="00A63B4D"/>
    <w:rsid w:val="00A67624"/>
    <w:rsid w:val="00A70CF5"/>
    <w:rsid w:val="00A711BA"/>
    <w:rsid w:val="00A714A9"/>
    <w:rsid w:val="00A802E9"/>
    <w:rsid w:val="00A80CE6"/>
    <w:rsid w:val="00A823E5"/>
    <w:rsid w:val="00A836CC"/>
    <w:rsid w:val="00A84E72"/>
    <w:rsid w:val="00A85AD8"/>
    <w:rsid w:val="00A86E21"/>
    <w:rsid w:val="00A91FAD"/>
    <w:rsid w:val="00A95A11"/>
    <w:rsid w:val="00AA006E"/>
    <w:rsid w:val="00AA51BE"/>
    <w:rsid w:val="00AA64E3"/>
    <w:rsid w:val="00AA65AA"/>
    <w:rsid w:val="00AA7EE8"/>
    <w:rsid w:val="00AB0D1F"/>
    <w:rsid w:val="00AB23D1"/>
    <w:rsid w:val="00AB4F02"/>
    <w:rsid w:val="00AB5387"/>
    <w:rsid w:val="00AB5550"/>
    <w:rsid w:val="00AB6B9F"/>
    <w:rsid w:val="00AB791E"/>
    <w:rsid w:val="00AC413F"/>
    <w:rsid w:val="00AC5104"/>
    <w:rsid w:val="00AC6943"/>
    <w:rsid w:val="00AC796E"/>
    <w:rsid w:val="00AD054E"/>
    <w:rsid w:val="00AD0963"/>
    <w:rsid w:val="00AD4E09"/>
    <w:rsid w:val="00AD5645"/>
    <w:rsid w:val="00AD68DD"/>
    <w:rsid w:val="00AD7582"/>
    <w:rsid w:val="00AE312C"/>
    <w:rsid w:val="00AE5483"/>
    <w:rsid w:val="00AE5661"/>
    <w:rsid w:val="00AF4982"/>
    <w:rsid w:val="00AF507B"/>
    <w:rsid w:val="00AF5449"/>
    <w:rsid w:val="00AF5A39"/>
    <w:rsid w:val="00AF7E46"/>
    <w:rsid w:val="00AF7FEB"/>
    <w:rsid w:val="00B00F21"/>
    <w:rsid w:val="00B01D79"/>
    <w:rsid w:val="00B044F6"/>
    <w:rsid w:val="00B0766B"/>
    <w:rsid w:val="00B11B4C"/>
    <w:rsid w:val="00B13351"/>
    <w:rsid w:val="00B13626"/>
    <w:rsid w:val="00B14A82"/>
    <w:rsid w:val="00B1500C"/>
    <w:rsid w:val="00B15F69"/>
    <w:rsid w:val="00B16FB5"/>
    <w:rsid w:val="00B17FB2"/>
    <w:rsid w:val="00B20B64"/>
    <w:rsid w:val="00B27A05"/>
    <w:rsid w:val="00B31F2C"/>
    <w:rsid w:val="00B3474F"/>
    <w:rsid w:val="00B35216"/>
    <w:rsid w:val="00B35C68"/>
    <w:rsid w:val="00B3695A"/>
    <w:rsid w:val="00B4215A"/>
    <w:rsid w:val="00B42FCC"/>
    <w:rsid w:val="00B462D0"/>
    <w:rsid w:val="00B5116E"/>
    <w:rsid w:val="00B53789"/>
    <w:rsid w:val="00B54D1E"/>
    <w:rsid w:val="00B5691C"/>
    <w:rsid w:val="00B61D94"/>
    <w:rsid w:val="00B6434F"/>
    <w:rsid w:val="00B66718"/>
    <w:rsid w:val="00B673A4"/>
    <w:rsid w:val="00B72238"/>
    <w:rsid w:val="00B72B2B"/>
    <w:rsid w:val="00B73DED"/>
    <w:rsid w:val="00B76AC5"/>
    <w:rsid w:val="00B76D40"/>
    <w:rsid w:val="00B813B1"/>
    <w:rsid w:val="00B82B57"/>
    <w:rsid w:val="00B83C0E"/>
    <w:rsid w:val="00B84A00"/>
    <w:rsid w:val="00B84B2C"/>
    <w:rsid w:val="00B85D6E"/>
    <w:rsid w:val="00B87BA9"/>
    <w:rsid w:val="00B95272"/>
    <w:rsid w:val="00B95370"/>
    <w:rsid w:val="00B9641C"/>
    <w:rsid w:val="00B975CC"/>
    <w:rsid w:val="00BA744F"/>
    <w:rsid w:val="00BC0FF7"/>
    <w:rsid w:val="00BC193E"/>
    <w:rsid w:val="00BC2B1C"/>
    <w:rsid w:val="00BC3307"/>
    <w:rsid w:val="00BC5B0F"/>
    <w:rsid w:val="00BC6104"/>
    <w:rsid w:val="00BC67E9"/>
    <w:rsid w:val="00BC78E0"/>
    <w:rsid w:val="00BC7C19"/>
    <w:rsid w:val="00BD31BA"/>
    <w:rsid w:val="00BD3C41"/>
    <w:rsid w:val="00BD690F"/>
    <w:rsid w:val="00BE1BFD"/>
    <w:rsid w:val="00BE629B"/>
    <w:rsid w:val="00BF11AE"/>
    <w:rsid w:val="00BF7DE3"/>
    <w:rsid w:val="00C002FA"/>
    <w:rsid w:val="00C05BA8"/>
    <w:rsid w:val="00C0761F"/>
    <w:rsid w:val="00C10173"/>
    <w:rsid w:val="00C107D0"/>
    <w:rsid w:val="00C134DD"/>
    <w:rsid w:val="00C200AF"/>
    <w:rsid w:val="00C20F11"/>
    <w:rsid w:val="00C2653E"/>
    <w:rsid w:val="00C3153F"/>
    <w:rsid w:val="00C36770"/>
    <w:rsid w:val="00C37D11"/>
    <w:rsid w:val="00C405C5"/>
    <w:rsid w:val="00C44A33"/>
    <w:rsid w:val="00C45837"/>
    <w:rsid w:val="00C45C49"/>
    <w:rsid w:val="00C4659D"/>
    <w:rsid w:val="00C50A78"/>
    <w:rsid w:val="00C51A63"/>
    <w:rsid w:val="00C53B9D"/>
    <w:rsid w:val="00C604D0"/>
    <w:rsid w:val="00C62022"/>
    <w:rsid w:val="00C64CCD"/>
    <w:rsid w:val="00C658A4"/>
    <w:rsid w:val="00C65DFC"/>
    <w:rsid w:val="00C66C98"/>
    <w:rsid w:val="00C72D82"/>
    <w:rsid w:val="00C7484D"/>
    <w:rsid w:val="00C768A4"/>
    <w:rsid w:val="00C82AA5"/>
    <w:rsid w:val="00C83387"/>
    <w:rsid w:val="00C83C83"/>
    <w:rsid w:val="00C8420E"/>
    <w:rsid w:val="00C84B67"/>
    <w:rsid w:val="00C85DBA"/>
    <w:rsid w:val="00C86919"/>
    <w:rsid w:val="00C902D4"/>
    <w:rsid w:val="00C9092C"/>
    <w:rsid w:val="00C93A09"/>
    <w:rsid w:val="00C93C84"/>
    <w:rsid w:val="00C95B0E"/>
    <w:rsid w:val="00CA0CE5"/>
    <w:rsid w:val="00CA0EFB"/>
    <w:rsid w:val="00CA26F3"/>
    <w:rsid w:val="00CA286F"/>
    <w:rsid w:val="00CA2DEB"/>
    <w:rsid w:val="00CA4254"/>
    <w:rsid w:val="00CB1453"/>
    <w:rsid w:val="00CB394D"/>
    <w:rsid w:val="00CB50C7"/>
    <w:rsid w:val="00CB5CEE"/>
    <w:rsid w:val="00CB7319"/>
    <w:rsid w:val="00CC706A"/>
    <w:rsid w:val="00CD3330"/>
    <w:rsid w:val="00CD33ED"/>
    <w:rsid w:val="00CD53EB"/>
    <w:rsid w:val="00CD580C"/>
    <w:rsid w:val="00CD5A06"/>
    <w:rsid w:val="00CD747C"/>
    <w:rsid w:val="00CE0A86"/>
    <w:rsid w:val="00CE1DBC"/>
    <w:rsid w:val="00CE37C1"/>
    <w:rsid w:val="00CE44EE"/>
    <w:rsid w:val="00CE4A16"/>
    <w:rsid w:val="00CF2C59"/>
    <w:rsid w:val="00CF3406"/>
    <w:rsid w:val="00CF3578"/>
    <w:rsid w:val="00CF3748"/>
    <w:rsid w:val="00D007BE"/>
    <w:rsid w:val="00D02E44"/>
    <w:rsid w:val="00D06064"/>
    <w:rsid w:val="00D0660A"/>
    <w:rsid w:val="00D10165"/>
    <w:rsid w:val="00D165C4"/>
    <w:rsid w:val="00D16EB7"/>
    <w:rsid w:val="00D23E4A"/>
    <w:rsid w:val="00D26978"/>
    <w:rsid w:val="00D26C24"/>
    <w:rsid w:val="00D26D93"/>
    <w:rsid w:val="00D276BF"/>
    <w:rsid w:val="00D323BD"/>
    <w:rsid w:val="00D3354F"/>
    <w:rsid w:val="00D4016F"/>
    <w:rsid w:val="00D4236D"/>
    <w:rsid w:val="00D45BB1"/>
    <w:rsid w:val="00D46C97"/>
    <w:rsid w:val="00D47000"/>
    <w:rsid w:val="00D50A19"/>
    <w:rsid w:val="00D51214"/>
    <w:rsid w:val="00D565FC"/>
    <w:rsid w:val="00D60818"/>
    <w:rsid w:val="00D61312"/>
    <w:rsid w:val="00D6255E"/>
    <w:rsid w:val="00D64128"/>
    <w:rsid w:val="00D72A78"/>
    <w:rsid w:val="00D76899"/>
    <w:rsid w:val="00D80469"/>
    <w:rsid w:val="00D80CBE"/>
    <w:rsid w:val="00D837E7"/>
    <w:rsid w:val="00D855C5"/>
    <w:rsid w:val="00D85CDB"/>
    <w:rsid w:val="00D86F88"/>
    <w:rsid w:val="00D87E56"/>
    <w:rsid w:val="00D901B7"/>
    <w:rsid w:val="00D9025B"/>
    <w:rsid w:val="00D908CB"/>
    <w:rsid w:val="00D92384"/>
    <w:rsid w:val="00D92403"/>
    <w:rsid w:val="00D93075"/>
    <w:rsid w:val="00D933A0"/>
    <w:rsid w:val="00D94E7A"/>
    <w:rsid w:val="00D950C5"/>
    <w:rsid w:val="00DA0595"/>
    <w:rsid w:val="00DA3BE3"/>
    <w:rsid w:val="00DA471E"/>
    <w:rsid w:val="00DA5A9C"/>
    <w:rsid w:val="00DB00AE"/>
    <w:rsid w:val="00DB0204"/>
    <w:rsid w:val="00DB0E9B"/>
    <w:rsid w:val="00DB201C"/>
    <w:rsid w:val="00DB255C"/>
    <w:rsid w:val="00DB310F"/>
    <w:rsid w:val="00DB3E73"/>
    <w:rsid w:val="00DB62F7"/>
    <w:rsid w:val="00DC136E"/>
    <w:rsid w:val="00DC4D4A"/>
    <w:rsid w:val="00DC5173"/>
    <w:rsid w:val="00DC64EA"/>
    <w:rsid w:val="00DC6DD8"/>
    <w:rsid w:val="00DC7032"/>
    <w:rsid w:val="00DD3253"/>
    <w:rsid w:val="00DD4205"/>
    <w:rsid w:val="00DD6B09"/>
    <w:rsid w:val="00DF02ED"/>
    <w:rsid w:val="00DF37D1"/>
    <w:rsid w:val="00DF6D48"/>
    <w:rsid w:val="00DF7F0D"/>
    <w:rsid w:val="00E0126B"/>
    <w:rsid w:val="00E01D74"/>
    <w:rsid w:val="00E04529"/>
    <w:rsid w:val="00E05E30"/>
    <w:rsid w:val="00E068E7"/>
    <w:rsid w:val="00E070DA"/>
    <w:rsid w:val="00E07244"/>
    <w:rsid w:val="00E105CC"/>
    <w:rsid w:val="00E1153C"/>
    <w:rsid w:val="00E172C6"/>
    <w:rsid w:val="00E17758"/>
    <w:rsid w:val="00E2155E"/>
    <w:rsid w:val="00E226CB"/>
    <w:rsid w:val="00E22860"/>
    <w:rsid w:val="00E24079"/>
    <w:rsid w:val="00E26A51"/>
    <w:rsid w:val="00E33D7A"/>
    <w:rsid w:val="00E34465"/>
    <w:rsid w:val="00E34DB5"/>
    <w:rsid w:val="00E369E2"/>
    <w:rsid w:val="00E40266"/>
    <w:rsid w:val="00E40D31"/>
    <w:rsid w:val="00E42D1F"/>
    <w:rsid w:val="00E4504C"/>
    <w:rsid w:val="00E45E2A"/>
    <w:rsid w:val="00E4646B"/>
    <w:rsid w:val="00E47393"/>
    <w:rsid w:val="00E478ED"/>
    <w:rsid w:val="00E50D2C"/>
    <w:rsid w:val="00E56893"/>
    <w:rsid w:val="00E60891"/>
    <w:rsid w:val="00E669D5"/>
    <w:rsid w:val="00E66C9B"/>
    <w:rsid w:val="00E671B2"/>
    <w:rsid w:val="00E70DB7"/>
    <w:rsid w:val="00E7333D"/>
    <w:rsid w:val="00E77144"/>
    <w:rsid w:val="00E771B9"/>
    <w:rsid w:val="00E77E06"/>
    <w:rsid w:val="00E83D4E"/>
    <w:rsid w:val="00E8630F"/>
    <w:rsid w:val="00E869D3"/>
    <w:rsid w:val="00E86BC4"/>
    <w:rsid w:val="00E8786E"/>
    <w:rsid w:val="00E90894"/>
    <w:rsid w:val="00E956D8"/>
    <w:rsid w:val="00E95C21"/>
    <w:rsid w:val="00E96A30"/>
    <w:rsid w:val="00EA00FC"/>
    <w:rsid w:val="00EA0289"/>
    <w:rsid w:val="00EA0A48"/>
    <w:rsid w:val="00EA16CE"/>
    <w:rsid w:val="00EA2731"/>
    <w:rsid w:val="00EA3350"/>
    <w:rsid w:val="00EA5010"/>
    <w:rsid w:val="00EA75D2"/>
    <w:rsid w:val="00EB0A1B"/>
    <w:rsid w:val="00EB0F80"/>
    <w:rsid w:val="00EB5789"/>
    <w:rsid w:val="00ED3DEC"/>
    <w:rsid w:val="00ED5957"/>
    <w:rsid w:val="00ED602D"/>
    <w:rsid w:val="00EE19DF"/>
    <w:rsid w:val="00EE21C4"/>
    <w:rsid w:val="00EE3AFC"/>
    <w:rsid w:val="00EE6B80"/>
    <w:rsid w:val="00EE7333"/>
    <w:rsid w:val="00EF4682"/>
    <w:rsid w:val="00EF4A78"/>
    <w:rsid w:val="00EF66F0"/>
    <w:rsid w:val="00EF6FBC"/>
    <w:rsid w:val="00F05BA6"/>
    <w:rsid w:val="00F161CA"/>
    <w:rsid w:val="00F204E3"/>
    <w:rsid w:val="00F255FE"/>
    <w:rsid w:val="00F27052"/>
    <w:rsid w:val="00F30A11"/>
    <w:rsid w:val="00F30D21"/>
    <w:rsid w:val="00F33B1E"/>
    <w:rsid w:val="00F342F4"/>
    <w:rsid w:val="00F35682"/>
    <w:rsid w:val="00F407C3"/>
    <w:rsid w:val="00F4174D"/>
    <w:rsid w:val="00F41B82"/>
    <w:rsid w:val="00F43CD7"/>
    <w:rsid w:val="00F5600A"/>
    <w:rsid w:val="00F56CA2"/>
    <w:rsid w:val="00F57B8B"/>
    <w:rsid w:val="00F65744"/>
    <w:rsid w:val="00F672B4"/>
    <w:rsid w:val="00F70DA0"/>
    <w:rsid w:val="00F73C10"/>
    <w:rsid w:val="00F760CC"/>
    <w:rsid w:val="00F76432"/>
    <w:rsid w:val="00F7748F"/>
    <w:rsid w:val="00F77A81"/>
    <w:rsid w:val="00F81AF6"/>
    <w:rsid w:val="00F829C1"/>
    <w:rsid w:val="00F82BE1"/>
    <w:rsid w:val="00F82E26"/>
    <w:rsid w:val="00F86D40"/>
    <w:rsid w:val="00F903EC"/>
    <w:rsid w:val="00F9067D"/>
    <w:rsid w:val="00F94397"/>
    <w:rsid w:val="00F94818"/>
    <w:rsid w:val="00F953CE"/>
    <w:rsid w:val="00F95642"/>
    <w:rsid w:val="00FA4379"/>
    <w:rsid w:val="00FA6B42"/>
    <w:rsid w:val="00FA6CAE"/>
    <w:rsid w:val="00FA6DBE"/>
    <w:rsid w:val="00FA7705"/>
    <w:rsid w:val="00FB216A"/>
    <w:rsid w:val="00FB3B64"/>
    <w:rsid w:val="00FC1589"/>
    <w:rsid w:val="00FC293F"/>
    <w:rsid w:val="00FD0731"/>
    <w:rsid w:val="00FD1F3D"/>
    <w:rsid w:val="00FD560F"/>
    <w:rsid w:val="00FD7772"/>
    <w:rsid w:val="00FE0E4A"/>
    <w:rsid w:val="00FE36AF"/>
    <w:rsid w:val="00FF3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2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ECB"/>
    <w:pPr>
      <w:ind w:left="720"/>
      <w:contextualSpacing/>
    </w:pPr>
  </w:style>
  <w:style w:type="table" w:styleId="TableGrid">
    <w:name w:val="Table Grid"/>
    <w:basedOn w:val="TableNormal"/>
    <w:uiPriority w:val="59"/>
    <w:rsid w:val="00737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05C5"/>
    <w:pPr>
      <w:tabs>
        <w:tab w:val="center" w:pos="4680"/>
        <w:tab w:val="right" w:pos="9360"/>
      </w:tabs>
    </w:pPr>
  </w:style>
  <w:style w:type="character" w:customStyle="1" w:styleId="HeaderChar">
    <w:name w:val="Header Char"/>
    <w:basedOn w:val="DefaultParagraphFont"/>
    <w:link w:val="Header"/>
    <w:uiPriority w:val="99"/>
    <w:rsid w:val="00C405C5"/>
  </w:style>
  <w:style w:type="paragraph" w:styleId="Footer">
    <w:name w:val="footer"/>
    <w:basedOn w:val="Normal"/>
    <w:link w:val="FooterChar"/>
    <w:uiPriority w:val="99"/>
    <w:unhideWhenUsed/>
    <w:rsid w:val="00C405C5"/>
    <w:pPr>
      <w:tabs>
        <w:tab w:val="center" w:pos="4680"/>
        <w:tab w:val="right" w:pos="9360"/>
      </w:tabs>
    </w:pPr>
  </w:style>
  <w:style w:type="character" w:customStyle="1" w:styleId="FooterChar">
    <w:name w:val="Footer Char"/>
    <w:basedOn w:val="DefaultParagraphFont"/>
    <w:link w:val="Footer"/>
    <w:uiPriority w:val="99"/>
    <w:rsid w:val="00C405C5"/>
  </w:style>
  <w:style w:type="paragraph" w:styleId="FootnoteText">
    <w:name w:val="footnote text"/>
    <w:basedOn w:val="Normal"/>
    <w:link w:val="FootnoteTextChar"/>
    <w:uiPriority w:val="99"/>
    <w:semiHidden/>
    <w:unhideWhenUsed/>
    <w:rsid w:val="00D51214"/>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semiHidden/>
    <w:rsid w:val="00D51214"/>
    <w:rPr>
      <w:rFonts w:ascii="Calibri" w:eastAsia="Calibri" w:hAnsi="Calibri"/>
      <w:sz w:val="20"/>
      <w:szCs w:val="20"/>
      <w:lang w:val="x-none" w:eastAsia="x-none"/>
    </w:rPr>
  </w:style>
  <w:style w:type="character" w:styleId="FootnoteReference">
    <w:name w:val="footnote reference"/>
    <w:uiPriority w:val="99"/>
    <w:semiHidden/>
    <w:unhideWhenUsed/>
    <w:rsid w:val="00D51214"/>
    <w:rPr>
      <w:vertAlign w:val="superscript"/>
    </w:rPr>
  </w:style>
  <w:style w:type="paragraph" w:styleId="BalloonText">
    <w:name w:val="Balloon Text"/>
    <w:basedOn w:val="Normal"/>
    <w:link w:val="BalloonTextChar"/>
    <w:uiPriority w:val="99"/>
    <w:semiHidden/>
    <w:unhideWhenUsed/>
    <w:rsid w:val="00BC67E9"/>
    <w:rPr>
      <w:rFonts w:ascii="Tahoma" w:hAnsi="Tahoma" w:cs="Tahoma"/>
      <w:sz w:val="16"/>
      <w:szCs w:val="16"/>
    </w:rPr>
  </w:style>
  <w:style w:type="character" w:customStyle="1" w:styleId="BalloonTextChar">
    <w:name w:val="Balloon Text Char"/>
    <w:basedOn w:val="DefaultParagraphFont"/>
    <w:link w:val="BalloonText"/>
    <w:uiPriority w:val="99"/>
    <w:semiHidden/>
    <w:rsid w:val="00BC67E9"/>
    <w:rPr>
      <w:rFonts w:ascii="Tahoma" w:hAnsi="Tahoma" w:cs="Tahoma"/>
      <w:sz w:val="16"/>
      <w:szCs w:val="16"/>
    </w:rPr>
  </w:style>
  <w:style w:type="character" w:styleId="Strong">
    <w:name w:val="Strong"/>
    <w:basedOn w:val="DefaultParagraphFont"/>
    <w:uiPriority w:val="22"/>
    <w:qFormat/>
    <w:rsid w:val="00EA3350"/>
    <w:rPr>
      <w:b/>
      <w:bCs/>
    </w:rPr>
  </w:style>
  <w:style w:type="paragraph" w:styleId="NormalWeb">
    <w:name w:val="Normal (Web)"/>
    <w:basedOn w:val="Normal"/>
    <w:uiPriority w:val="99"/>
    <w:semiHidden/>
    <w:unhideWhenUsed/>
    <w:rsid w:val="00303E94"/>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ECB"/>
    <w:pPr>
      <w:ind w:left="720"/>
      <w:contextualSpacing/>
    </w:pPr>
  </w:style>
  <w:style w:type="table" w:styleId="TableGrid">
    <w:name w:val="Table Grid"/>
    <w:basedOn w:val="TableNormal"/>
    <w:uiPriority w:val="59"/>
    <w:rsid w:val="00737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05C5"/>
    <w:pPr>
      <w:tabs>
        <w:tab w:val="center" w:pos="4680"/>
        <w:tab w:val="right" w:pos="9360"/>
      </w:tabs>
    </w:pPr>
  </w:style>
  <w:style w:type="character" w:customStyle="1" w:styleId="HeaderChar">
    <w:name w:val="Header Char"/>
    <w:basedOn w:val="DefaultParagraphFont"/>
    <w:link w:val="Header"/>
    <w:uiPriority w:val="99"/>
    <w:rsid w:val="00C405C5"/>
  </w:style>
  <w:style w:type="paragraph" w:styleId="Footer">
    <w:name w:val="footer"/>
    <w:basedOn w:val="Normal"/>
    <w:link w:val="FooterChar"/>
    <w:uiPriority w:val="99"/>
    <w:unhideWhenUsed/>
    <w:rsid w:val="00C405C5"/>
    <w:pPr>
      <w:tabs>
        <w:tab w:val="center" w:pos="4680"/>
        <w:tab w:val="right" w:pos="9360"/>
      </w:tabs>
    </w:pPr>
  </w:style>
  <w:style w:type="character" w:customStyle="1" w:styleId="FooterChar">
    <w:name w:val="Footer Char"/>
    <w:basedOn w:val="DefaultParagraphFont"/>
    <w:link w:val="Footer"/>
    <w:uiPriority w:val="99"/>
    <w:rsid w:val="00C405C5"/>
  </w:style>
  <w:style w:type="paragraph" w:styleId="FootnoteText">
    <w:name w:val="footnote text"/>
    <w:basedOn w:val="Normal"/>
    <w:link w:val="FootnoteTextChar"/>
    <w:uiPriority w:val="99"/>
    <w:semiHidden/>
    <w:unhideWhenUsed/>
    <w:rsid w:val="00D51214"/>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semiHidden/>
    <w:rsid w:val="00D51214"/>
    <w:rPr>
      <w:rFonts w:ascii="Calibri" w:eastAsia="Calibri" w:hAnsi="Calibri"/>
      <w:sz w:val="20"/>
      <w:szCs w:val="20"/>
      <w:lang w:val="x-none" w:eastAsia="x-none"/>
    </w:rPr>
  </w:style>
  <w:style w:type="character" w:styleId="FootnoteReference">
    <w:name w:val="footnote reference"/>
    <w:uiPriority w:val="99"/>
    <w:semiHidden/>
    <w:unhideWhenUsed/>
    <w:rsid w:val="00D51214"/>
    <w:rPr>
      <w:vertAlign w:val="superscript"/>
    </w:rPr>
  </w:style>
  <w:style w:type="paragraph" w:styleId="BalloonText">
    <w:name w:val="Balloon Text"/>
    <w:basedOn w:val="Normal"/>
    <w:link w:val="BalloonTextChar"/>
    <w:uiPriority w:val="99"/>
    <w:semiHidden/>
    <w:unhideWhenUsed/>
    <w:rsid w:val="00BC67E9"/>
    <w:rPr>
      <w:rFonts w:ascii="Tahoma" w:hAnsi="Tahoma" w:cs="Tahoma"/>
      <w:sz w:val="16"/>
      <w:szCs w:val="16"/>
    </w:rPr>
  </w:style>
  <w:style w:type="character" w:customStyle="1" w:styleId="BalloonTextChar">
    <w:name w:val="Balloon Text Char"/>
    <w:basedOn w:val="DefaultParagraphFont"/>
    <w:link w:val="BalloonText"/>
    <w:uiPriority w:val="99"/>
    <w:semiHidden/>
    <w:rsid w:val="00BC67E9"/>
    <w:rPr>
      <w:rFonts w:ascii="Tahoma" w:hAnsi="Tahoma" w:cs="Tahoma"/>
      <w:sz w:val="16"/>
      <w:szCs w:val="16"/>
    </w:rPr>
  </w:style>
  <w:style w:type="character" w:styleId="Strong">
    <w:name w:val="Strong"/>
    <w:basedOn w:val="DefaultParagraphFont"/>
    <w:uiPriority w:val="22"/>
    <w:qFormat/>
    <w:rsid w:val="00EA3350"/>
    <w:rPr>
      <w:b/>
      <w:bCs/>
    </w:rPr>
  </w:style>
  <w:style w:type="paragraph" w:styleId="NormalWeb">
    <w:name w:val="Normal (Web)"/>
    <w:basedOn w:val="Normal"/>
    <w:uiPriority w:val="99"/>
    <w:semiHidden/>
    <w:unhideWhenUsed/>
    <w:rsid w:val="00303E94"/>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775">
      <w:bodyDiv w:val="1"/>
      <w:marLeft w:val="0"/>
      <w:marRight w:val="0"/>
      <w:marTop w:val="0"/>
      <w:marBottom w:val="0"/>
      <w:divBdr>
        <w:top w:val="none" w:sz="0" w:space="0" w:color="auto"/>
        <w:left w:val="none" w:sz="0" w:space="0" w:color="auto"/>
        <w:bottom w:val="none" w:sz="0" w:space="0" w:color="auto"/>
        <w:right w:val="none" w:sz="0" w:space="0" w:color="auto"/>
      </w:divBdr>
    </w:div>
    <w:div w:id="124860326">
      <w:bodyDiv w:val="1"/>
      <w:marLeft w:val="0"/>
      <w:marRight w:val="0"/>
      <w:marTop w:val="0"/>
      <w:marBottom w:val="0"/>
      <w:divBdr>
        <w:top w:val="none" w:sz="0" w:space="0" w:color="auto"/>
        <w:left w:val="none" w:sz="0" w:space="0" w:color="auto"/>
        <w:bottom w:val="none" w:sz="0" w:space="0" w:color="auto"/>
        <w:right w:val="none" w:sz="0" w:space="0" w:color="auto"/>
      </w:divBdr>
      <w:divsChild>
        <w:div w:id="1514110715">
          <w:marLeft w:val="0"/>
          <w:marRight w:val="0"/>
          <w:marTop w:val="0"/>
          <w:marBottom w:val="0"/>
          <w:divBdr>
            <w:top w:val="none" w:sz="0" w:space="0" w:color="auto"/>
            <w:left w:val="none" w:sz="0" w:space="0" w:color="auto"/>
            <w:bottom w:val="none" w:sz="0" w:space="0" w:color="auto"/>
            <w:right w:val="none" w:sz="0" w:space="0" w:color="auto"/>
          </w:divBdr>
          <w:divsChild>
            <w:div w:id="2069525141">
              <w:marLeft w:val="0"/>
              <w:marRight w:val="0"/>
              <w:marTop w:val="0"/>
              <w:marBottom w:val="0"/>
              <w:divBdr>
                <w:top w:val="none" w:sz="0" w:space="0" w:color="auto"/>
                <w:left w:val="none" w:sz="0" w:space="0" w:color="auto"/>
                <w:bottom w:val="none" w:sz="0" w:space="0" w:color="auto"/>
                <w:right w:val="none" w:sz="0" w:space="0" w:color="auto"/>
              </w:divBdr>
              <w:divsChild>
                <w:div w:id="1135639567">
                  <w:marLeft w:val="0"/>
                  <w:marRight w:val="0"/>
                  <w:marTop w:val="0"/>
                  <w:marBottom w:val="0"/>
                  <w:divBdr>
                    <w:top w:val="none" w:sz="0" w:space="0" w:color="auto"/>
                    <w:left w:val="none" w:sz="0" w:space="0" w:color="auto"/>
                    <w:bottom w:val="none" w:sz="0" w:space="0" w:color="auto"/>
                    <w:right w:val="none" w:sz="0" w:space="0" w:color="auto"/>
                  </w:divBdr>
                  <w:divsChild>
                    <w:div w:id="424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830096">
      <w:bodyDiv w:val="1"/>
      <w:marLeft w:val="0"/>
      <w:marRight w:val="0"/>
      <w:marTop w:val="0"/>
      <w:marBottom w:val="0"/>
      <w:divBdr>
        <w:top w:val="none" w:sz="0" w:space="0" w:color="auto"/>
        <w:left w:val="none" w:sz="0" w:space="0" w:color="auto"/>
        <w:bottom w:val="none" w:sz="0" w:space="0" w:color="auto"/>
        <w:right w:val="none" w:sz="0" w:space="0" w:color="auto"/>
      </w:divBdr>
    </w:div>
    <w:div w:id="702172544">
      <w:bodyDiv w:val="1"/>
      <w:marLeft w:val="0"/>
      <w:marRight w:val="0"/>
      <w:marTop w:val="0"/>
      <w:marBottom w:val="0"/>
      <w:divBdr>
        <w:top w:val="none" w:sz="0" w:space="0" w:color="auto"/>
        <w:left w:val="none" w:sz="0" w:space="0" w:color="auto"/>
        <w:bottom w:val="none" w:sz="0" w:space="0" w:color="auto"/>
        <w:right w:val="none" w:sz="0" w:space="0" w:color="auto"/>
      </w:divBdr>
    </w:div>
    <w:div w:id="1015351780">
      <w:bodyDiv w:val="1"/>
      <w:marLeft w:val="0"/>
      <w:marRight w:val="0"/>
      <w:marTop w:val="0"/>
      <w:marBottom w:val="0"/>
      <w:divBdr>
        <w:top w:val="none" w:sz="0" w:space="0" w:color="auto"/>
        <w:left w:val="none" w:sz="0" w:space="0" w:color="auto"/>
        <w:bottom w:val="none" w:sz="0" w:space="0" w:color="auto"/>
        <w:right w:val="none" w:sz="0" w:space="0" w:color="auto"/>
      </w:divBdr>
      <w:divsChild>
        <w:div w:id="1928032451">
          <w:marLeft w:val="547"/>
          <w:marRight w:val="0"/>
          <w:marTop w:val="130"/>
          <w:marBottom w:val="0"/>
          <w:divBdr>
            <w:top w:val="none" w:sz="0" w:space="0" w:color="auto"/>
            <w:left w:val="none" w:sz="0" w:space="0" w:color="auto"/>
            <w:bottom w:val="none" w:sz="0" w:space="0" w:color="auto"/>
            <w:right w:val="none" w:sz="0" w:space="0" w:color="auto"/>
          </w:divBdr>
        </w:div>
        <w:div w:id="2064517966">
          <w:marLeft w:val="1166"/>
          <w:marRight w:val="0"/>
          <w:marTop w:val="115"/>
          <w:marBottom w:val="0"/>
          <w:divBdr>
            <w:top w:val="none" w:sz="0" w:space="0" w:color="auto"/>
            <w:left w:val="none" w:sz="0" w:space="0" w:color="auto"/>
            <w:bottom w:val="none" w:sz="0" w:space="0" w:color="auto"/>
            <w:right w:val="none" w:sz="0" w:space="0" w:color="auto"/>
          </w:divBdr>
        </w:div>
        <w:div w:id="1407337639">
          <w:marLeft w:val="1166"/>
          <w:marRight w:val="0"/>
          <w:marTop w:val="115"/>
          <w:marBottom w:val="0"/>
          <w:divBdr>
            <w:top w:val="none" w:sz="0" w:space="0" w:color="auto"/>
            <w:left w:val="none" w:sz="0" w:space="0" w:color="auto"/>
            <w:bottom w:val="none" w:sz="0" w:space="0" w:color="auto"/>
            <w:right w:val="none" w:sz="0" w:space="0" w:color="auto"/>
          </w:divBdr>
        </w:div>
        <w:div w:id="842745615">
          <w:marLeft w:val="1166"/>
          <w:marRight w:val="0"/>
          <w:marTop w:val="115"/>
          <w:marBottom w:val="0"/>
          <w:divBdr>
            <w:top w:val="none" w:sz="0" w:space="0" w:color="auto"/>
            <w:left w:val="none" w:sz="0" w:space="0" w:color="auto"/>
            <w:bottom w:val="none" w:sz="0" w:space="0" w:color="auto"/>
            <w:right w:val="none" w:sz="0" w:space="0" w:color="auto"/>
          </w:divBdr>
        </w:div>
        <w:div w:id="1229657377">
          <w:marLeft w:val="547"/>
          <w:marRight w:val="0"/>
          <w:marTop w:val="130"/>
          <w:marBottom w:val="0"/>
          <w:divBdr>
            <w:top w:val="none" w:sz="0" w:space="0" w:color="auto"/>
            <w:left w:val="none" w:sz="0" w:space="0" w:color="auto"/>
            <w:bottom w:val="none" w:sz="0" w:space="0" w:color="auto"/>
            <w:right w:val="none" w:sz="0" w:space="0" w:color="auto"/>
          </w:divBdr>
        </w:div>
        <w:div w:id="1870297770">
          <w:marLeft w:val="1166"/>
          <w:marRight w:val="0"/>
          <w:marTop w:val="115"/>
          <w:marBottom w:val="0"/>
          <w:divBdr>
            <w:top w:val="none" w:sz="0" w:space="0" w:color="auto"/>
            <w:left w:val="none" w:sz="0" w:space="0" w:color="auto"/>
            <w:bottom w:val="none" w:sz="0" w:space="0" w:color="auto"/>
            <w:right w:val="none" w:sz="0" w:space="0" w:color="auto"/>
          </w:divBdr>
        </w:div>
        <w:div w:id="346713748">
          <w:marLeft w:val="1166"/>
          <w:marRight w:val="0"/>
          <w:marTop w:val="115"/>
          <w:marBottom w:val="0"/>
          <w:divBdr>
            <w:top w:val="none" w:sz="0" w:space="0" w:color="auto"/>
            <w:left w:val="none" w:sz="0" w:space="0" w:color="auto"/>
            <w:bottom w:val="none" w:sz="0" w:space="0" w:color="auto"/>
            <w:right w:val="none" w:sz="0" w:space="0" w:color="auto"/>
          </w:divBdr>
        </w:div>
      </w:divsChild>
    </w:div>
    <w:div w:id="1671760125">
      <w:bodyDiv w:val="1"/>
      <w:marLeft w:val="0"/>
      <w:marRight w:val="0"/>
      <w:marTop w:val="0"/>
      <w:marBottom w:val="0"/>
      <w:divBdr>
        <w:top w:val="none" w:sz="0" w:space="0" w:color="auto"/>
        <w:left w:val="none" w:sz="0" w:space="0" w:color="auto"/>
        <w:bottom w:val="none" w:sz="0" w:space="0" w:color="auto"/>
        <w:right w:val="none" w:sz="0" w:space="0" w:color="auto"/>
      </w:divBdr>
      <w:divsChild>
        <w:div w:id="89159094">
          <w:marLeft w:val="547"/>
          <w:marRight w:val="0"/>
          <w:marTop w:val="115"/>
          <w:marBottom w:val="0"/>
          <w:divBdr>
            <w:top w:val="none" w:sz="0" w:space="0" w:color="auto"/>
            <w:left w:val="none" w:sz="0" w:space="0" w:color="auto"/>
            <w:bottom w:val="none" w:sz="0" w:space="0" w:color="auto"/>
            <w:right w:val="none" w:sz="0" w:space="0" w:color="auto"/>
          </w:divBdr>
        </w:div>
        <w:div w:id="84956143">
          <w:marLeft w:val="1166"/>
          <w:marRight w:val="0"/>
          <w:marTop w:val="96"/>
          <w:marBottom w:val="0"/>
          <w:divBdr>
            <w:top w:val="none" w:sz="0" w:space="0" w:color="auto"/>
            <w:left w:val="none" w:sz="0" w:space="0" w:color="auto"/>
            <w:bottom w:val="none" w:sz="0" w:space="0" w:color="auto"/>
            <w:right w:val="none" w:sz="0" w:space="0" w:color="auto"/>
          </w:divBdr>
        </w:div>
        <w:div w:id="594440445">
          <w:marLeft w:val="1166"/>
          <w:marRight w:val="0"/>
          <w:marTop w:val="96"/>
          <w:marBottom w:val="0"/>
          <w:divBdr>
            <w:top w:val="none" w:sz="0" w:space="0" w:color="auto"/>
            <w:left w:val="none" w:sz="0" w:space="0" w:color="auto"/>
            <w:bottom w:val="none" w:sz="0" w:space="0" w:color="auto"/>
            <w:right w:val="none" w:sz="0" w:space="0" w:color="auto"/>
          </w:divBdr>
        </w:div>
        <w:div w:id="871115696">
          <w:marLeft w:val="1166"/>
          <w:marRight w:val="0"/>
          <w:marTop w:val="96"/>
          <w:marBottom w:val="0"/>
          <w:divBdr>
            <w:top w:val="none" w:sz="0" w:space="0" w:color="auto"/>
            <w:left w:val="none" w:sz="0" w:space="0" w:color="auto"/>
            <w:bottom w:val="none" w:sz="0" w:space="0" w:color="auto"/>
            <w:right w:val="none" w:sz="0" w:space="0" w:color="auto"/>
          </w:divBdr>
        </w:div>
        <w:div w:id="65032800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8F099-0D3D-47F5-9163-C93ECADA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Ngan Giang</dc:creator>
  <cp:lastModifiedBy>X200</cp:lastModifiedBy>
  <cp:revision>3</cp:revision>
  <cp:lastPrinted>2015-11-02T07:55:00Z</cp:lastPrinted>
  <dcterms:created xsi:type="dcterms:W3CDTF">2015-11-05T03:18:00Z</dcterms:created>
  <dcterms:modified xsi:type="dcterms:W3CDTF">2015-11-05T03:19:00Z</dcterms:modified>
</cp:coreProperties>
</file>