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16" w:type="dxa"/>
        <w:tblInd w:w="-252" w:type="dxa"/>
        <w:tblLayout w:type="fixed"/>
        <w:tblLook w:val="0000" w:firstRow="0" w:lastRow="0" w:firstColumn="0" w:lastColumn="0" w:noHBand="0" w:noVBand="0"/>
      </w:tblPr>
      <w:tblGrid>
        <w:gridCol w:w="3904"/>
        <w:gridCol w:w="5812"/>
      </w:tblGrid>
      <w:tr w:rsidR="00FB7320" w:rsidRPr="00802347" w:rsidTr="00866136">
        <w:tc>
          <w:tcPr>
            <w:tcW w:w="3904" w:type="dxa"/>
          </w:tcPr>
          <w:p w:rsidR="00FB7320" w:rsidRPr="005325C0" w:rsidRDefault="00710802" w:rsidP="00710802">
            <w:pPr>
              <w:pStyle w:val="NoSpacing"/>
              <w:rPr>
                <w:b/>
                <w:i/>
                <w:iCs/>
              </w:rPr>
            </w:pPr>
            <w:r w:rsidRPr="005325C0">
              <w:rPr>
                <w:b/>
              </w:rPr>
              <w:t xml:space="preserve">                   </w:t>
            </w:r>
            <w:r w:rsidR="004C4D83">
              <w:rPr>
                <w:b/>
              </w:rPr>
              <w:t xml:space="preserve"> </w:t>
            </w:r>
            <w:r w:rsidR="00FB7320" w:rsidRPr="005325C0">
              <w:rPr>
                <w:b/>
              </w:rPr>
              <w:t>CHÍNH PHỦ</w:t>
            </w:r>
          </w:p>
          <w:p w:rsidR="00FB7320" w:rsidRDefault="00B6408C" w:rsidP="00866136">
            <w:pPr>
              <w:spacing w:line="360" w:lineRule="exact"/>
              <w:jc w:val="center"/>
              <w:rPr>
                <w:spacing w:val="-6"/>
                <w:sz w:val="28"/>
                <w:szCs w:val="28"/>
              </w:rPr>
            </w:pPr>
            <w:r>
              <w:rPr>
                <w:noProof/>
                <w:sz w:val="28"/>
                <w:szCs w:val="28"/>
              </w:rPr>
              <mc:AlternateContent>
                <mc:Choice Requires="wps">
                  <w:drawing>
                    <wp:anchor distT="4294967291" distB="4294967291" distL="114300" distR="114300" simplePos="0" relativeHeight="251660288" behindDoc="0" locked="0" layoutInCell="1" allowOverlap="1" wp14:anchorId="587C3425" wp14:editId="2FE9551F">
                      <wp:simplePos x="0" y="0"/>
                      <wp:positionH relativeFrom="column">
                        <wp:posOffset>664845</wp:posOffset>
                      </wp:positionH>
                      <wp:positionV relativeFrom="paragraph">
                        <wp:posOffset>24129</wp:posOffset>
                      </wp:positionV>
                      <wp:extent cx="10477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cmpd="sng">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46D74F0D" id="_x0000_t32" coordsize="21600,21600" o:spt="32" o:oned="t" path="m,l21600,21600e" filled="f">
                      <v:path arrowok="t" fillok="f" o:connecttype="none"/>
                      <o:lock v:ext="edit" shapetype="t"/>
                    </v:shapetype>
                    <v:shape id="Straight Arrow Connector 4" o:spid="_x0000_s1026" type="#_x0000_t32" style="position:absolute;margin-left:52.35pt;margin-top:1.9pt;width:82.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"/>
                  </w:pict>
                </mc:Fallback>
              </mc:AlternateContent>
            </w:r>
          </w:p>
          <w:p w:rsidR="005E0D43" w:rsidRDefault="005E0D43" w:rsidP="00866136">
            <w:pPr>
              <w:spacing w:line="360" w:lineRule="exact"/>
              <w:jc w:val="center"/>
              <w:rPr>
                <w:spacing w:val="-6"/>
                <w:sz w:val="28"/>
                <w:szCs w:val="28"/>
              </w:rPr>
            </w:pPr>
          </w:p>
          <w:p w:rsidR="00FB7320" w:rsidRPr="00802347" w:rsidRDefault="00FB7320" w:rsidP="00866136">
            <w:pPr>
              <w:spacing w:line="360" w:lineRule="exact"/>
              <w:jc w:val="center"/>
              <w:rPr>
                <w:spacing w:val="-6"/>
                <w:sz w:val="28"/>
                <w:szCs w:val="28"/>
              </w:rPr>
            </w:pPr>
            <w:r>
              <w:rPr>
                <w:spacing w:val="-6"/>
                <w:sz w:val="28"/>
                <w:szCs w:val="28"/>
              </w:rPr>
              <w:t>Số:         /2019</w:t>
            </w:r>
            <w:r w:rsidRPr="00802347">
              <w:rPr>
                <w:spacing w:val="-6"/>
                <w:sz w:val="28"/>
                <w:szCs w:val="28"/>
              </w:rPr>
              <w:t>/NĐ-CP</w:t>
            </w:r>
          </w:p>
        </w:tc>
        <w:tc>
          <w:tcPr>
            <w:tcW w:w="5812" w:type="dxa"/>
          </w:tcPr>
          <w:p w:rsidR="00FB7320" w:rsidRPr="00DE6B38" w:rsidRDefault="00FB7320" w:rsidP="00866136">
            <w:pPr>
              <w:pStyle w:val="BodyText"/>
              <w:spacing w:before="0" w:after="0" w:line="360" w:lineRule="exact"/>
              <w:rPr>
                <w:b/>
                <w:bCs/>
                <w:spacing w:val="-6"/>
                <w:sz w:val="26"/>
                <w:szCs w:val="28"/>
              </w:rPr>
            </w:pPr>
            <w:r w:rsidRPr="00DE6B38">
              <w:rPr>
                <w:b/>
                <w:bCs/>
                <w:spacing w:val="-6"/>
                <w:sz w:val="26"/>
                <w:szCs w:val="28"/>
              </w:rPr>
              <w:t>CỘNG HÒA XÃ HỘI CHỦ NGHĨA VIỆT NAM</w:t>
            </w:r>
          </w:p>
          <w:p w:rsidR="00FB7320" w:rsidRPr="00802347" w:rsidRDefault="00FB7320" w:rsidP="00866136">
            <w:pPr>
              <w:spacing w:line="360" w:lineRule="exact"/>
              <w:jc w:val="center"/>
              <w:rPr>
                <w:b/>
                <w:bCs/>
                <w:spacing w:val="-6"/>
                <w:sz w:val="28"/>
                <w:szCs w:val="28"/>
              </w:rPr>
            </w:pPr>
            <w:r w:rsidRPr="00802347">
              <w:rPr>
                <w:b/>
                <w:bCs/>
                <w:spacing w:val="-6"/>
                <w:sz w:val="28"/>
                <w:szCs w:val="28"/>
              </w:rPr>
              <w:t>Độc lập - Tự do - Hạnh phúc</w:t>
            </w:r>
          </w:p>
          <w:p w:rsidR="00FB7320" w:rsidRDefault="00B6408C" w:rsidP="00866136">
            <w:pPr>
              <w:pStyle w:val="Heading2"/>
              <w:spacing w:line="360" w:lineRule="exact"/>
              <w:rPr>
                <w:rFonts w:ascii="Times New Roman" w:eastAsia="Times New Roman" w:hAnsi="Times New Roman"/>
                <w:b w:val="0"/>
                <w:bCs w:val="0"/>
              </w:rPr>
            </w:pPr>
            <w:r>
              <w:rPr>
                <w:noProof/>
              </w:rPr>
              <mc:AlternateContent>
                <mc:Choice Requires="wps">
                  <w:drawing>
                    <wp:anchor distT="4294967291" distB="4294967291" distL="114300" distR="114300" simplePos="0" relativeHeight="251659264" behindDoc="0" locked="0" layoutInCell="1" allowOverlap="1" wp14:anchorId="25734C66" wp14:editId="53469921">
                      <wp:simplePos x="0" y="0"/>
                      <wp:positionH relativeFrom="column">
                        <wp:posOffset>765810</wp:posOffset>
                      </wp:positionH>
                      <wp:positionV relativeFrom="paragraph">
                        <wp:posOffset>36194</wp:posOffset>
                      </wp:positionV>
                      <wp:extent cx="2057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698A5739"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3pt,2.85pt" to="222.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"/>
                  </w:pict>
                </mc:Fallback>
              </mc:AlternateContent>
            </w:r>
          </w:p>
          <w:p w:rsidR="00FB7320" w:rsidRPr="00DE6B38" w:rsidRDefault="00FB7320" w:rsidP="00866136">
            <w:pPr>
              <w:pStyle w:val="Heading2"/>
              <w:spacing w:line="360" w:lineRule="exact"/>
              <w:rPr>
                <w:rFonts w:ascii="Times New Roman" w:eastAsia="Times New Roman" w:hAnsi="Times New Roman"/>
                <w:b w:val="0"/>
                <w:bCs w:val="0"/>
              </w:rPr>
            </w:pPr>
            <w:r w:rsidRPr="00DE6B38">
              <w:rPr>
                <w:rFonts w:ascii="Times New Roman" w:eastAsia="Times New Roman" w:hAnsi="Times New Roman"/>
                <w:b w:val="0"/>
                <w:bCs w:val="0"/>
              </w:rPr>
              <w:t>Hà Nội, ngày      tháng     năm 2019</w:t>
            </w:r>
          </w:p>
        </w:tc>
      </w:tr>
    </w:tbl>
    <w:p w:rsidR="00FB7320" w:rsidRDefault="00B6408C" w:rsidP="00FB7320">
      <w:pPr>
        <w:pStyle w:val="Heading2"/>
        <w:spacing w:line="360" w:lineRule="exact"/>
        <w:rPr>
          <w:rFonts w:ascii="Times New Roman" w:hAnsi="Times New Roman"/>
          <w:i w:val="0"/>
          <w:lang w:val="pt-BR"/>
        </w:rPr>
      </w:pPr>
      <w:r>
        <w:rPr>
          <w:i w:val="0"/>
          <w:noProof/>
        </w:rPr>
        <mc:AlternateContent>
          <mc:Choice Requires="wps">
            <w:drawing>
              <wp:anchor distT="0" distB="0" distL="114300" distR="114300" simplePos="0" relativeHeight="251662336" behindDoc="0" locked="0" layoutInCell="1" allowOverlap="1" wp14:anchorId="566D6A0B" wp14:editId="3E8A06C8">
                <wp:simplePos x="0" y="0"/>
                <wp:positionH relativeFrom="column">
                  <wp:posOffset>-476885</wp:posOffset>
                </wp:positionH>
                <wp:positionV relativeFrom="paragraph">
                  <wp:posOffset>71120</wp:posOffset>
                </wp:positionV>
                <wp:extent cx="1096645" cy="361315"/>
                <wp:effectExtent l="0" t="0" r="27305" b="196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361315"/>
                        </a:xfrm>
                        <a:prstGeom prst="rect">
                          <a:avLst/>
                        </a:prstGeom>
                        <a:solidFill>
                          <a:srgbClr val="FFFFFF"/>
                        </a:solidFill>
                        <a:ln w="9525">
                          <a:solidFill>
                            <a:srgbClr val="000000"/>
                          </a:solidFill>
                          <a:miter lim="800000"/>
                          <a:headEnd/>
                          <a:tailEnd/>
                        </a:ln>
                      </wps:spPr>
                      <wps:txbx>
                        <w:txbxContent>
                          <w:p w:rsidR="00A447B6" w:rsidRPr="00995E14" w:rsidRDefault="00A447B6" w:rsidP="00FB7320">
                            <w:pPr>
                              <w:jc w:val="center"/>
                              <w:rPr>
                                <w:b/>
                                <w:sz w:val="28"/>
                                <w:szCs w:val="28"/>
                              </w:rPr>
                            </w:pPr>
                            <w:r w:rsidRPr="00995E14">
                              <w:rPr>
                                <w:b/>
                                <w:sz w:val="28"/>
                                <w:szCs w:val="28"/>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6D6A0B" id="_x0000_t202" coordsize="21600,21600" o:spt="202" path="m,l,21600r21600,l21600,xe">
                <v:stroke joinstyle="miter"/>
                <v:path gradientshapeok="t" o:connecttype="rect"/>
              </v:shapetype>
              <v:shape id="Text Box 3" o:spid="_x0000_s1026" type="#_x0000_t202" style="position:absolute;left:0;text-align:left;margin-left:-37.55pt;margin-top:5.6pt;width:86.3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">
                <v:textbox>
                  <w:txbxContent>
                    <w:p w:rsidR="00A447B6" w:rsidRPr="00995E14" w:rsidRDefault="00A447B6" w:rsidP="00FB7320">
                      <w:pPr>
                        <w:jc w:val="center"/>
                        <w:rPr>
                          <w:b/>
                          <w:sz w:val="28"/>
                          <w:szCs w:val="28"/>
                        </w:rPr>
                      </w:pPr>
                      <w:r w:rsidRPr="00995E14">
                        <w:rPr>
                          <w:b/>
                          <w:sz w:val="28"/>
                          <w:szCs w:val="28"/>
                        </w:rPr>
                        <w:t>DỰ THẢO</w:t>
                      </w:r>
                    </w:p>
                  </w:txbxContent>
                </v:textbox>
              </v:shape>
            </w:pict>
          </mc:Fallback>
        </mc:AlternateContent>
      </w:r>
    </w:p>
    <w:p w:rsidR="00FB7320" w:rsidRPr="00604818" w:rsidRDefault="00FB7320" w:rsidP="00FB7320">
      <w:pPr>
        <w:pStyle w:val="Heading2"/>
        <w:spacing w:line="360" w:lineRule="exact"/>
        <w:rPr>
          <w:rFonts w:ascii="Times New Roman" w:hAnsi="Times New Roman"/>
          <w:i w:val="0"/>
          <w:lang w:val="pt-BR"/>
        </w:rPr>
      </w:pPr>
      <w:r w:rsidRPr="00604818">
        <w:rPr>
          <w:rFonts w:ascii="Times New Roman" w:hAnsi="Times New Roman"/>
          <w:i w:val="0"/>
          <w:lang w:val="pt-BR"/>
        </w:rPr>
        <w:t>NGHỊ ĐỊNH</w:t>
      </w:r>
    </w:p>
    <w:p w:rsidR="00FB7320" w:rsidRPr="00604818" w:rsidRDefault="00FB7320" w:rsidP="00FB7320">
      <w:pPr>
        <w:spacing w:line="360" w:lineRule="exact"/>
        <w:jc w:val="center"/>
        <w:rPr>
          <w:b/>
          <w:sz w:val="28"/>
          <w:szCs w:val="28"/>
          <w:lang w:val="pt-BR"/>
        </w:rPr>
      </w:pPr>
      <w:r w:rsidRPr="00604818">
        <w:rPr>
          <w:b/>
          <w:bCs/>
          <w:sz w:val="28"/>
          <w:szCs w:val="28"/>
          <w:lang w:val="pt-BR"/>
        </w:rPr>
        <w:t>Quy định về</w:t>
      </w:r>
      <w:r w:rsidR="004E4402">
        <w:rPr>
          <w:b/>
          <w:bCs/>
          <w:sz w:val="28"/>
          <w:szCs w:val="28"/>
          <w:lang w:val="pt-BR"/>
        </w:rPr>
        <w:t xml:space="preserve"> </w:t>
      </w:r>
      <w:r w:rsidRPr="005325C0">
        <w:rPr>
          <w:b/>
          <w:sz w:val="28"/>
          <w:szCs w:val="28"/>
          <w:lang w:val="pt-BR"/>
        </w:rPr>
        <w:t xml:space="preserve">đào tạo chuyên </w:t>
      </w:r>
      <w:r w:rsidR="004E4402" w:rsidRPr="005325C0">
        <w:rPr>
          <w:b/>
          <w:sz w:val="28"/>
          <w:szCs w:val="28"/>
          <w:lang w:val="pt-BR"/>
        </w:rPr>
        <w:t xml:space="preserve">sâu </w:t>
      </w:r>
      <w:r>
        <w:rPr>
          <w:b/>
          <w:sz w:val="28"/>
          <w:szCs w:val="28"/>
          <w:lang w:val="pt-BR"/>
        </w:rPr>
        <w:t>trong</w:t>
      </w:r>
      <w:r w:rsidRPr="00604818">
        <w:rPr>
          <w:b/>
          <w:sz w:val="28"/>
          <w:szCs w:val="28"/>
          <w:lang w:val="pt-BR"/>
        </w:rPr>
        <w:t xml:space="preserve"> lĩnh vực sức khỏe </w:t>
      </w:r>
    </w:p>
    <w:p w:rsidR="00FB7320" w:rsidRDefault="00B6408C" w:rsidP="00FB7320">
      <w:pPr>
        <w:pStyle w:val="Heading2"/>
        <w:spacing w:before="120" w:after="120" w:line="360" w:lineRule="exact"/>
        <w:rPr>
          <w:rFonts w:ascii="Times New Roman" w:hAnsi="Times New Roman"/>
          <w:i w:val="0"/>
          <w:lang w:val="pt-BR"/>
        </w:rPr>
      </w:pPr>
      <w:r>
        <w:rPr>
          <w:noProof/>
        </w:rPr>
        <mc:AlternateContent>
          <mc:Choice Requires="wps">
            <w:drawing>
              <wp:anchor distT="4294967294" distB="4294967294" distL="114300" distR="114300" simplePos="0" relativeHeight="251661312" behindDoc="0" locked="0" layoutInCell="1" allowOverlap="1" wp14:anchorId="5032F7E1" wp14:editId="4E5C48AE">
                <wp:simplePos x="0" y="0"/>
                <wp:positionH relativeFrom="column">
                  <wp:posOffset>2171700</wp:posOffset>
                </wp:positionH>
                <wp:positionV relativeFrom="paragraph">
                  <wp:posOffset>42545</wp:posOffset>
                </wp:positionV>
                <wp:extent cx="1466850" cy="635"/>
                <wp:effectExtent l="0" t="0" r="1905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635"/>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337FBE40" id="Straight Arrow Connector 1" o:spid="_x0000_s1026" type="#_x0000_t32" style="position:absolute;margin-left:171pt;margin-top:3.35pt;width:115.5pt;height:.05p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"/>
            </w:pict>
          </mc:Fallback>
        </mc:AlternateContent>
      </w:r>
    </w:p>
    <w:p w:rsidR="0094493F" w:rsidRDefault="00FB7320" w:rsidP="00391A36">
      <w:pPr>
        <w:pStyle w:val="Heading2"/>
        <w:spacing w:before="120" w:line="288" w:lineRule="auto"/>
        <w:rPr>
          <w:rFonts w:ascii="Times New Roman" w:hAnsi="Times New Roman"/>
          <w:i w:val="0"/>
          <w:lang w:val="pt-BR"/>
        </w:rPr>
      </w:pPr>
      <w:r w:rsidRPr="00952B0E">
        <w:rPr>
          <w:rFonts w:ascii="Times New Roman" w:hAnsi="Times New Roman"/>
          <w:i w:val="0"/>
          <w:lang w:val="pt-BR"/>
        </w:rPr>
        <w:t>CHÍNH PHỦ</w:t>
      </w:r>
    </w:p>
    <w:p w:rsidR="0094493F" w:rsidRDefault="00FB7320" w:rsidP="00391A36">
      <w:pPr>
        <w:pStyle w:val="NormalWeb"/>
        <w:spacing w:before="120" w:beforeAutospacing="0" w:after="0" w:afterAutospacing="0" w:line="288" w:lineRule="auto"/>
        <w:ind w:firstLine="720"/>
        <w:rPr>
          <w:i/>
          <w:iCs/>
          <w:sz w:val="28"/>
          <w:szCs w:val="28"/>
          <w:lang w:val="pt-BR"/>
        </w:rPr>
      </w:pPr>
      <w:r w:rsidRPr="00952B0E">
        <w:rPr>
          <w:i/>
          <w:iCs/>
          <w:sz w:val="28"/>
          <w:szCs w:val="28"/>
          <w:lang w:val="vi-VN"/>
        </w:rPr>
        <w:t xml:space="preserve">Căn cứ Luật </w:t>
      </w:r>
      <w:r w:rsidRPr="00952B0E">
        <w:rPr>
          <w:i/>
          <w:iCs/>
          <w:sz w:val="28"/>
          <w:szCs w:val="28"/>
          <w:lang w:val="pt-BR"/>
        </w:rPr>
        <w:t>T</w:t>
      </w:r>
      <w:r w:rsidRPr="00952B0E">
        <w:rPr>
          <w:i/>
          <w:iCs/>
          <w:sz w:val="28"/>
          <w:szCs w:val="28"/>
          <w:lang w:val="vi-VN"/>
        </w:rPr>
        <w:t>ổ chức Ch</w:t>
      </w:r>
      <w:r w:rsidRPr="00952B0E">
        <w:rPr>
          <w:i/>
          <w:iCs/>
          <w:sz w:val="28"/>
          <w:szCs w:val="28"/>
          <w:lang w:val="pt-BR"/>
        </w:rPr>
        <w:t>í</w:t>
      </w:r>
      <w:r w:rsidRPr="00952B0E">
        <w:rPr>
          <w:i/>
          <w:iCs/>
          <w:sz w:val="28"/>
          <w:szCs w:val="28"/>
          <w:lang w:val="vi-VN"/>
        </w:rPr>
        <w:t>nh phủ ngày 19 tháng 06 năm 2015;</w:t>
      </w:r>
    </w:p>
    <w:p w:rsidR="004E4402" w:rsidRPr="005325C0" w:rsidRDefault="004E4402" w:rsidP="00391A36">
      <w:pPr>
        <w:pStyle w:val="NormalWeb"/>
        <w:spacing w:before="120" w:beforeAutospacing="0" w:after="0" w:afterAutospacing="0" w:line="288" w:lineRule="auto"/>
        <w:ind w:firstLine="720"/>
        <w:rPr>
          <w:i/>
          <w:iCs/>
          <w:sz w:val="28"/>
          <w:szCs w:val="28"/>
          <w:lang w:val="pt-BR"/>
        </w:rPr>
      </w:pPr>
      <w:r w:rsidRPr="005325C0">
        <w:rPr>
          <w:i/>
          <w:iCs/>
          <w:sz w:val="28"/>
          <w:szCs w:val="28"/>
          <w:lang w:val="pt-BR"/>
        </w:rPr>
        <w:t>Căn cứ Luật giáo dục ngày 14 tháng 6 năm 2005;</w:t>
      </w:r>
    </w:p>
    <w:p w:rsidR="004E4402" w:rsidRPr="005325C0" w:rsidRDefault="004E4402" w:rsidP="00391A36">
      <w:pPr>
        <w:pStyle w:val="NormalWeb"/>
        <w:spacing w:before="120" w:beforeAutospacing="0" w:after="0" w:afterAutospacing="0" w:line="288" w:lineRule="auto"/>
        <w:ind w:firstLine="720"/>
        <w:rPr>
          <w:i/>
          <w:iCs/>
          <w:sz w:val="28"/>
          <w:szCs w:val="28"/>
          <w:lang w:val="pt-BR"/>
        </w:rPr>
      </w:pPr>
      <w:r w:rsidRPr="005325C0">
        <w:rPr>
          <w:i/>
          <w:iCs/>
          <w:sz w:val="28"/>
          <w:szCs w:val="28"/>
          <w:lang w:val="pt-BR"/>
        </w:rPr>
        <w:t>Căn cứ Luật sửa đổi, bổ sung một số điều của Luật giáo dục ngày 25 tháng 11 năm 2009;</w:t>
      </w:r>
    </w:p>
    <w:p w:rsidR="0094493F" w:rsidRPr="00391A36" w:rsidRDefault="00DA56D2" w:rsidP="00391A36">
      <w:pPr>
        <w:pStyle w:val="NormalWeb"/>
        <w:spacing w:before="120" w:beforeAutospacing="0" w:after="0" w:afterAutospacing="0" w:line="288" w:lineRule="auto"/>
        <w:ind w:firstLine="720"/>
        <w:jc w:val="both"/>
        <w:rPr>
          <w:i/>
          <w:iCs/>
          <w:sz w:val="28"/>
          <w:szCs w:val="28"/>
          <w:lang w:val="pt-BR"/>
        </w:rPr>
      </w:pPr>
      <w:r w:rsidRPr="00391A36">
        <w:rPr>
          <w:i/>
          <w:iCs/>
          <w:sz w:val="28"/>
          <w:szCs w:val="28"/>
          <w:lang w:val="pt-BR"/>
        </w:rPr>
        <w:t xml:space="preserve">Căn cứ </w:t>
      </w:r>
      <w:r w:rsidR="00356E04" w:rsidRPr="00391A36">
        <w:rPr>
          <w:i/>
          <w:iCs/>
          <w:sz w:val="28"/>
          <w:szCs w:val="28"/>
          <w:lang w:val="pt-BR"/>
        </w:rPr>
        <w:t>Luật Giáo dục đại học</w:t>
      </w:r>
      <w:r w:rsidR="00EF7D51" w:rsidRPr="00391A36">
        <w:rPr>
          <w:i/>
          <w:iCs/>
          <w:sz w:val="28"/>
          <w:szCs w:val="28"/>
          <w:lang w:val="pt-BR"/>
        </w:rPr>
        <w:t xml:space="preserve"> ngày 18 tháng 6</w:t>
      </w:r>
      <w:r w:rsidR="00EC179F">
        <w:rPr>
          <w:i/>
          <w:iCs/>
          <w:sz w:val="28"/>
          <w:szCs w:val="28"/>
          <w:lang w:val="pt-BR"/>
        </w:rPr>
        <w:t xml:space="preserve"> </w:t>
      </w:r>
      <w:r w:rsidR="00356E04" w:rsidRPr="00391A36">
        <w:rPr>
          <w:i/>
          <w:iCs/>
          <w:sz w:val="28"/>
          <w:szCs w:val="28"/>
          <w:lang w:val="pt-BR"/>
        </w:rPr>
        <w:t>năm 2012;</w:t>
      </w:r>
    </w:p>
    <w:p w:rsidR="0094493F" w:rsidRPr="00391A36" w:rsidRDefault="00356E04" w:rsidP="00391A36">
      <w:pPr>
        <w:pStyle w:val="NormalWeb"/>
        <w:spacing w:before="120" w:beforeAutospacing="0" w:after="0" w:afterAutospacing="0" w:line="288" w:lineRule="auto"/>
        <w:ind w:firstLine="720"/>
        <w:jc w:val="both"/>
        <w:rPr>
          <w:i/>
          <w:iCs/>
          <w:sz w:val="28"/>
          <w:szCs w:val="28"/>
          <w:lang w:val="pt-BR"/>
        </w:rPr>
      </w:pPr>
      <w:r w:rsidRPr="00391A36">
        <w:rPr>
          <w:i/>
          <w:iCs/>
          <w:sz w:val="28"/>
          <w:szCs w:val="28"/>
          <w:lang w:val="pt-BR"/>
        </w:rPr>
        <w:t xml:space="preserve">Căn cứ Luật sửa đổi, bổ sung một số điều của Luật </w:t>
      </w:r>
      <w:r w:rsidR="004E4402">
        <w:rPr>
          <w:i/>
          <w:iCs/>
          <w:sz w:val="28"/>
          <w:szCs w:val="28"/>
          <w:lang w:val="pt-BR"/>
        </w:rPr>
        <w:t>g</w:t>
      </w:r>
      <w:r w:rsidRPr="00391A36">
        <w:rPr>
          <w:i/>
          <w:iCs/>
          <w:sz w:val="28"/>
          <w:szCs w:val="28"/>
          <w:lang w:val="pt-BR"/>
        </w:rPr>
        <w:t>iáo dục đại học</w:t>
      </w:r>
      <w:r w:rsidR="00A661C6">
        <w:rPr>
          <w:i/>
          <w:iCs/>
          <w:sz w:val="28"/>
          <w:szCs w:val="28"/>
          <w:lang w:val="pt-BR"/>
        </w:rPr>
        <w:t xml:space="preserve"> </w:t>
      </w:r>
      <w:r w:rsidR="00EF7D51" w:rsidRPr="00391A36">
        <w:rPr>
          <w:i/>
          <w:iCs/>
          <w:sz w:val="28"/>
          <w:szCs w:val="28"/>
          <w:lang w:val="pt-BR"/>
        </w:rPr>
        <w:t xml:space="preserve">ngày 19 tháng 11 </w:t>
      </w:r>
      <w:r w:rsidRPr="00391A36">
        <w:rPr>
          <w:i/>
          <w:iCs/>
          <w:sz w:val="28"/>
          <w:szCs w:val="28"/>
          <w:lang w:val="pt-BR"/>
        </w:rPr>
        <w:t>năm 2018;</w:t>
      </w:r>
    </w:p>
    <w:p w:rsidR="0094493F" w:rsidRDefault="00FB7320" w:rsidP="00391A36">
      <w:pPr>
        <w:pStyle w:val="NormalWeb"/>
        <w:spacing w:before="120" w:beforeAutospacing="0" w:after="0" w:afterAutospacing="0" w:line="288" w:lineRule="auto"/>
        <w:ind w:firstLine="720"/>
        <w:jc w:val="both"/>
        <w:rPr>
          <w:spacing w:val="-4"/>
          <w:sz w:val="28"/>
          <w:szCs w:val="28"/>
          <w:lang w:val="pt-BR"/>
        </w:rPr>
      </w:pPr>
      <w:r w:rsidRPr="00952B0E">
        <w:rPr>
          <w:i/>
          <w:iCs/>
          <w:spacing w:val="-4"/>
          <w:sz w:val="28"/>
          <w:szCs w:val="28"/>
          <w:lang w:val="vi-VN"/>
        </w:rPr>
        <w:t>Theo đ</w:t>
      </w:r>
      <w:r w:rsidRPr="00952B0E">
        <w:rPr>
          <w:i/>
          <w:iCs/>
          <w:spacing w:val="-4"/>
          <w:sz w:val="28"/>
          <w:szCs w:val="28"/>
          <w:lang w:val="pt-BR"/>
        </w:rPr>
        <w:t xml:space="preserve">ề </w:t>
      </w:r>
      <w:r w:rsidRPr="00952B0E">
        <w:rPr>
          <w:i/>
          <w:iCs/>
          <w:spacing w:val="-4"/>
          <w:sz w:val="28"/>
          <w:szCs w:val="28"/>
          <w:lang w:val="vi-VN"/>
        </w:rPr>
        <w:t xml:space="preserve">nghị của Bộ trưởng Bộ </w:t>
      </w:r>
      <w:r w:rsidRPr="00952B0E">
        <w:rPr>
          <w:i/>
          <w:iCs/>
          <w:spacing w:val="-4"/>
          <w:sz w:val="28"/>
          <w:szCs w:val="28"/>
          <w:lang w:val="pt-BR"/>
        </w:rPr>
        <w:t>Y tế;</w:t>
      </w:r>
    </w:p>
    <w:p w:rsidR="0094493F" w:rsidRDefault="00FB7320" w:rsidP="00391A36">
      <w:pPr>
        <w:spacing w:before="120" w:line="288" w:lineRule="auto"/>
        <w:ind w:firstLine="720"/>
        <w:jc w:val="both"/>
        <w:rPr>
          <w:i/>
          <w:iCs/>
          <w:sz w:val="28"/>
          <w:szCs w:val="28"/>
          <w:lang w:val="pt-BR"/>
        </w:rPr>
      </w:pPr>
      <w:r w:rsidRPr="00952B0E">
        <w:rPr>
          <w:i/>
          <w:iCs/>
          <w:sz w:val="28"/>
          <w:szCs w:val="28"/>
          <w:lang w:val="vi-VN"/>
        </w:rPr>
        <w:t xml:space="preserve">Chính phủ ban hành Nghị định quy định </w:t>
      </w:r>
      <w:r w:rsidRPr="00952B0E">
        <w:rPr>
          <w:i/>
          <w:sz w:val="28"/>
          <w:szCs w:val="28"/>
          <w:lang w:val="pt-BR"/>
        </w:rPr>
        <w:t>về</w:t>
      </w:r>
      <w:r w:rsidR="008C499B">
        <w:rPr>
          <w:i/>
          <w:sz w:val="28"/>
          <w:szCs w:val="28"/>
          <w:lang w:val="pt-BR"/>
        </w:rPr>
        <w:t xml:space="preserve"> </w:t>
      </w:r>
      <w:r w:rsidRPr="005325C0">
        <w:rPr>
          <w:i/>
          <w:sz w:val="28"/>
          <w:szCs w:val="28"/>
          <w:lang w:val="pt-BR"/>
        </w:rPr>
        <w:t xml:space="preserve">đào tạo chuyên </w:t>
      </w:r>
      <w:r w:rsidR="004E4402" w:rsidRPr="005325C0">
        <w:rPr>
          <w:i/>
          <w:sz w:val="28"/>
          <w:szCs w:val="28"/>
          <w:lang w:val="pt-BR"/>
        </w:rPr>
        <w:t xml:space="preserve">sâu </w:t>
      </w:r>
      <w:r w:rsidRPr="00952B0E">
        <w:rPr>
          <w:i/>
          <w:sz w:val="28"/>
          <w:szCs w:val="28"/>
          <w:lang w:val="pt-BR"/>
        </w:rPr>
        <w:t>trong</w:t>
      </w:r>
      <w:r w:rsidR="00EC179F">
        <w:rPr>
          <w:i/>
          <w:sz w:val="28"/>
          <w:szCs w:val="28"/>
          <w:lang w:val="pt-BR"/>
        </w:rPr>
        <w:t xml:space="preserve"> </w:t>
      </w:r>
      <w:r w:rsidRPr="00952B0E">
        <w:rPr>
          <w:i/>
          <w:sz w:val="28"/>
          <w:szCs w:val="28"/>
          <w:lang w:val="pt-BR"/>
        </w:rPr>
        <w:t>lĩnh vực sức khỏe.</w:t>
      </w:r>
    </w:p>
    <w:p w:rsidR="0094493F" w:rsidRPr="00617398" w:rsidRDefault="00FB7320" w:rsidP="00F5527E">
      <w:pPr>
        <w:pStyle w:val="NormalWeb"/>
        <w:spacing w:before="0" w:beforeAutospacing="0" w:after="0" w:afterAutospacing="0" w:line="380" w:lineRule="exact"/>
        <w:jc w:val="center"/>
        <w:rPr>
          <w:b/>
          <w:bCs/>
          <w:sz w:val="28"/>
          <w:szCs w:val="28"/>
        </w:rPr>
      </w:pPr>
      <w:r w:rsidRPr="00617398">
        <w:rPr>
          <w:b/>
          <w:bCs/>
          <w:sz w:val="28"/>
          <w:szCs w:val="28"/>
          <w:lang w:val="vi-VN"/>
        </w:rPr>
        <w:t>Chương I</w:t>
      </w:r>
      <w:r w:rsidRPr="00617398">
        <w:rPr>
          <w:b/>
          <w:bCs/>
          <w:sz w:val="28"/>
          <w:szCs w:val="28"/>
          <w:lang w:val="vi-VN"/>
        </w:rPr>
        <w:br/>
        <w:t>NHỮNG QUY ĐỊNH CHUNG</w:t>
      </w:r>
    </w:p>
    <w:p w:rsidR="0094493F" w:rsidRPr="00617398" w:rsidRDefault="00FB7320" w:rsidP="00F5527E">
      <w:pPr>
        <w:pStyle w:val="NormalWeb"/>
        <w:spacing w:before="0" w:beforeAutospacing="0" w:after="0" w:afterAutospacing="0" w:line="380" w:lineRule="exact"/>
        <w:ind w:firstLine="720"/>
        <w:jc w:val="both"/>
        <w:rPr>
          <w:b/>
          <w:bCs/>
          <w:sz w:val="28"/>
          <w:szCs w:val="28"/>
          <w:lang w:val="vi-VN"/>
        </w:rPr>
      </w:pPr>
      <w:r w:rsidRPr="00617398">
        <w:rPr>
          <w:b/>
          <w:bCs/>
          <w:sz w:val="28"/>
          <w:szCs w:val="28"/>
          <w:lang w:val="vi-VN"/>
        </w:rPr>
        <w:t>Điều 1. Phạm vi điều chỉnh</w:t>
      </w:r>
    </w:p>
    <w:p w:rsidR="0094493F" w:rsidRPr="00617398" w:rsidRDefault="00FB7320" w:rsidP="00F5527E">
      <w:pPr>
        <w:spacing w:line="380" w:lineRule="exact"/>
        <w:ind w:firstLine="720"/>
        <w:jc w:val="both"/>
        <w:rPr>
          <w:bCs/>
          <w:spacing w:val="-4"/>
          <w:sz w:val="28"/>
          <w:szCs w:val="28"/>
        </w:rPr>
      </w:pPr>
      <w:r w:rsidRPr="00617398">
        <w:rPr>
          <w:bCs/>
          <w:spacing w:val="-4"/>
          <w:sz w:val="28"/>
          <w:szCs w:val="28"/>
        </w:rPr>
        <w:t>Nghị định này quy định về</w:t>
      </w:r>
      <w:r w:rsidR="004A0ADB" w:rsidRPr="00617398">
        <w:rPr>
          <w:bCs/>
          <w:spacing w:val="-4"/>
          <w:sz w:val="28"/>
          <w:szCs w:val="28"/>
        </w:rPr>
        <w:t>:</w:t>
      </w:r>
    </w:p>
    <w:p w:rsidR="0094493F" w:rsidRPr="00617398" w:rsidRDefault="004A0ADB" w:rsidP="00F5527E">
      <w:pPr>
        <w:spacing w:line="380" w:lineRule="exact"/>
        <w:ind w:firstLine="720"/>
        <w:jc w:val="both"/>
        <w:rPr>
          <w:bCs/>
          <w:spacing w:val="-4"/>
          <w:sz w:val="28"/>
          <w:szCs w:val="28"/>
        </w:rPr>
      </w:pPr>
      <w:r w:rsidRPr="00617398">
        <w:rPr>
          <w:bCs/>
          <w:spacing w:val="-4"/>
          <w:sz w:val="28"/>
          <w:szCs w:val="28"/>
        </w:rPr>
        <w:t>1.</w:t>
      </w:r>
      <w:r w:rsidR="00F62D5C" w:rsidRPr="00617398">
        <w:rPr>
          <w:bCs/>
          <w:spacing w:val="-4"/>
          <w:sz w:val="28"/>
          <w:szCs w:val="28"/>
        </w:rPr>
        <w:t xml:space="preserve"> </w:t>
      </w:r>
      <w:r w:rsidR="00F62D5C" w:rsidRPr="00617398">
        <w:rPr>
          <w:sz w:val="28"/>
          <w:szCs w:val="28"/>
        </w:rPr>
        <w:t>Khung cơ cấ</w:t>
      </w:r>
      <w:r w:rsidR="0034543B" w:rsidRPr="00617398">
        <w:rPr>
          <w:sz w:val="28"/>
          <w:szCs w:val="28"/>
        </w:rPr>
        <w:t>u giáo dục đại học trong lĩnh vực sức khoẻ</w:t>
      </w:r>
      <w:r w:rsidR="004A7778" w:rsidRPr="00617398">
        <w:rPr>
          <w:sz w:val="28"/>
          <w:szCs w:val="28"/>
        </w:rPr>
        <w:t xml:space="preserve">; </w:t>
      </w:r>
      <w:r w:rsidR="009967AB" w:rsidRPr="00617398">
        <w:rPr>
          <w:sz w:val="28"/>
          <w:szCs w:val="28"/>
        </w:rPr>
        <w:t>c</w:t>
      </w:r>
      <w:r w:rsidR="00871E57" w:rsidRPr="00617398">
        <w:rPr>
          <w:sz w:val="28"/>
          <w:szCs w:val="28"/>
        </w:rPr>
        <w:t>ác bậc trình độ giáo dục đại học trong đào tạo lĩnh vực sức khoẻ</w:t>
      </w:r>
      <w:r w:rsidR="00274032" w:rsidRPr="00617398">
        <w:rPr>
          <w:sz w:val="28"/>
          <w:szCs w:val="28"/>
        </w:rPr>
        <w:t>.</w:t>
      </w:r>
    </w:p>
    <w:p w:rsidR="008C499B" w:rsidRPr="005325C0" w:rsidRDefault="004A0ADB" w:rsidP="00F5527E">
      <w:pPr>
        <w:spacing w:line="380" w:lineRule="exact"/>
        <w:ind w:firstLine="720"/>
        <w:jc w:val="both"/>
        <w:rPr>
          <w:bCs/>
          <w:spacing w:val="-4"/>
          <w:sz w:val="28"/>
          <w:szCs w:val="28"/>
        </w:rPr>
      </w:pPr>
      <w:r w:rsidRPr="00617398">
        <w:rPr>
          <w:bCs/>
          <w:spacing w:val="-4"/>
          <w:sz w:val="28"/>
          <w:szCs w:val="28"/>
        </w:rPr>
        <w:t xml:space="preserve">2. </w:t>
      </w:r>
      <w:r w:rsidR="00245D2A">
        <w:rPr>
          <w:bCs/>
          <w:spacing w:val="-4"/>
          <w:sz w:val="28"/>
          <w:szCs w:val="28"/>
        </w:rPr>
        <w:t>Những nội dung quy định đào tạo cấp văn bằng</w:t>
      </w:r>
      <w:r w:rsidR="00D4716D">
        <w:rPr>
          <w:bCs/>
          <w:spacing w:val="-4"/>
          <w:sz w:val="28"/>
          <w:szCs w:val="28"/>
        </w:rPr>
        <w:t xml:space="preserve"> chuyên sâu</w:t>
      </w:r>
      <w:r w:rsidR="00245D2A">
        <w:rPr>
          <w:bCs/>
          <w:spacing w:val="-4"/>
          <w:sz w:val="28"/>
          <w:szCs w:val="28"/>
        </w:rPr>
        <w:t>:</w:t>
      </w:r>
      <w:r w:rsidR="00D4716D">
        <w:rPr>
          <w:bCs/>
          <w:spacing w:val="-4"/>
          <w:sz w:val="28"/>
          <w:szCs w:val="28"/>
        </w:rPr>
        <w:t xml:space="preserve"> </w:t>
      </w:r>
      <w:r w:rsidR="00104446" w:rsidRPr="005325C0">
        <w:rPr>
          <w:bCs/>
          <w:spacing w:val="-4"/>
          <w:sz w:val="28"/>
          <w:szCs w:val="28"/>
        </w:rPr>
        <w:t>Hình thức,</w:t>
      </w:r>
      <w:r w:rsidR="00F62D5C" w:rsidRPr="005325C0">
        <w:rPr>
          <w:bCs/>
          <w:spacing w:val="-4"/>
          <w:sz w:val="28"/>
          <w:szCs w:val="28"/>
        </w:rPr>
        <w:t xml:space="preserve"> </w:t>
      </w:r>
      <w:r w:rsidR="00104446" w:rsidRPr="005325C0">
        <w:rPr>
          <w:bCs/>
          <w:spacing w:val="-4"/>
          <w:sz w:val="28"/>
          <w:szCs w:val="28"/>
        </w:rPr>
        <w:t>khối lượng học tập tối thiểu và thời gian đào tạo</w:t>
      </w:r>
      <w:r w:rsidR="00FB7320" w:rsidRPr="005325C0">
        <w:rPr>
          <w:bCs/>
          <w:iCs/>
          <w:sz w:val="28"/>
          <w:szCs w:val="28"/>
        </w:rPr>
        <w:t xml:space="preserve">; </w:t>
      </w:r>
      <w:r w:rsidR="008C499B" w:rsidRPr="005325C0">
        <w:rPr>
          <w:bCs/>
          <w:iCs/>
          <w:sz w:val="28"/>
          <w:szCs w:val="28"/>
        </w:rPr>
        <w:t>điều kiện mở ngành đối với cơ sở đào tạo,</w:t>
      </w:r>
      <w:r w:rsidR="00FB7320" w:rsidRPr="005325C0">
        <w:rPr>
          <w:bCs/>
          <w:iCs/>
          <w:sz w:val="28"/>
          <w:szCs w:val="28"/>
        </w:rPr>
        <w:t xml:space="preserve"> hồ sơ đăng ký và quy trình giao nhiệm vụ đào tạo; </w:t>
      </w:r>
      <w:r w:rsidR="005A592E" w:rsidRPr="005325C0">
        <w:rPr>
          <w:bCs/>
          <w:iCs/>
          <w:sz w:val="28"/>
          <w:szCs w:val="28"/>
        </w:rPr>
        <w:t xml:space="preserve">chương trình đào tạo, tổ chức đào tạo, kiểm định, </w:t>
      </w:r>
      <w:r w:rsidR="00417A38" w:rsidRPr="005325C0">
        <w:rPr>
          <w:bCs/>
          <w:iCs/>
          <w:sz w:val="28"/>
          <w:szCs w:val="28"/>
        </w:rPr>
        <w:t xml:space="preserve">văn bằng và chứng chỉ; </w:t>
      </w:r>
      <w:r w:rsidR="00FB7320" w:rsidRPr="005325C0">
        <w:rPr>
          <w:bCs/>
          <w:iCs/>
          <w:sz w:val="28"/>
          <w:szCs w:val="28"/>
        </w:rPr>
        <w:t>quyền và trách nhiệm của cơ sở đào tạo, giảng viên và học viên</w:t>
      </w:r>
      <w:r w:rsidR="00F62D5C" w:rsidRPr="005325C0">
        <w:rPr>
          <w:bCs/>
          <w:iCs/>
          <w:sz w:val="28"/>
          <w:szCs w:val="28"/>
        </w:rPr>
        <w:t xml:space="preserve"> </w:t>
      </w:r>
      <w:r w:rsidR="00FB7320" w:rsidRPr="005325C0">
        <w:rPr>
          <w:bCs/>
          <w:iCs/>
          <w:sz w:val="28"/>
          <w:szCs w:val="28"/>
        </w:rPr>
        <w:t xml:space="preserve">đối với </w:t>
      </w:r>
      <w:r w:rsidR="00FB7320" w:rsidRPr="005325C0">
        <w:rPr>
          <w:bCs/>
          <w:spacing w:val="-4"/>
          <w:sz w:val="28"/>
          <w:szCs w:val="28"/>
        </w:rPr>
        <w:t>đào tạo</w:t>
      </w:r>
      <w:r w:rsidR="00145CAE" w:rsidRPr="005325C0">
        <w:rPr>
          <w:bCs/>
          <w:spacing w:val="-4"/>
          <w:sz w:val="28"/>
          <w:szCs w:val="28"/>
        </w:rPr>
        <w:t xml:space="preserve"> </w:t>
      </w:r>
      <w:r w:rsidR="007371CC" w:rsidRPr="005325C0">
        <w:rPr>
          <w:bCs/>
          <w:spacing w:val="-4"/>
          <w:sz w:val="28"/>
          <w:szCs w:val="28"/>
        </w:rPr>
        <w:t>chuyên khoa</w:t>
      </w:r>
      <w:r w:rsidR="00790F71" w:rsidRPr="005325C0">
        <w:rPr>
          <w:bCs/>
          <w:spacing w:val="-4"/>
          <w:sz w:val="28"/>
          <w:szCs w:val="28"/>
        </w:rPr>
        <w:t xml:space="preserve"> và chuyên khoa sâu (sau đây </w:t>
      </w:r>
      <w:r w:rsidR="001A7F91" w:rsidRPr="005325C0">
        <w:rPr>
          <w:bCs/>
          <w:spacing w:val="-4"/>
          <w:sz w:val="28"/>
          <w:szCs w:val="28"/>
        </w:rPr>
        <w:t>viết tắt</w:t>
      </w:r>
      <w:r w:rsidR="00790F71" w:rsidRPr="005325C0">
        <w:rPr>
          <w:bCs/>
          <w:spacing w:val="-4"/>
          <w:sz w:val="28"/>
          <w:szCs w:val="28"/>
        </w:rPr>
        <w:t xml:space="preserve"> là chuyên </w:t>
      </w:r>
      <w:r w:rsidR="008C499B" w:rsidRPr="005325C0">
        <w:rPr>
          <w:bCs/>
          <w:spacing w:val="-4"/>
          <w:sz w:val="28"/>
          <w:szCs w:val="28"/>
        </w:rPr>
        <w:t>sâu</w:t>
      </w:r>
      <w:r w:rsidR="00790F71" w:rsidRPr="005325C0">
        <w:rPr>
          <w:bCs/>
          <w:spacing w:val="-4"/>
          <w:sz w:val="28"/>
          <w:szCs w:val="28"/>
        </w:rPr>
        <w:t>)</w:t>
      </w:r>
      <w:r w:rsidR="00F62D5C" w:rsidRPr="005325C0">
        <w:rPr>
          <w:bCs/>
          <w:spacing w:val="-4"/>
          <w:sz w:val="28"/>
          <w:szCs w:val="28"/>
        </w:rPr>
        <w:t xml:space="preserve"> </w:t>
      </w:r>
      <w:r w:rsidR="00886F14" w:rsidRPr="005325C0">
        <w:rPr>
          <w:bCs/>
          <w:spacing w:val="-4"/>
          <w:sz w:val="28"/>
          <w:szCs w:val="28"/>
        </w:rPr>
        <w:t xml:space="preserve">trong </w:t>
      </w:r>
      <w:r w:rsidR="00FB7320" w:rsidRPr="005325C0">
        <w:rPr>
          <w:bCs/>
          <w:spacing w:val="-4"/>
          <w:sz w:val="28"/>
          <w:szCs w:val="28"/>
        </w:rPr>
        <w:t>lĩnh vực sức khỏe.</w:t>
      </w:r>
      <w:bookmarkStart w:id="0" w:name="dieu_2"/>
    </w:p>
    <w:p w:rsidR="005325C0" w:rsidRDefault="00245D2A" w:rsidP="00F5527E">
      <w:pPr>
        <w:spacing w:line="380" w:lineRule="exact"/>
        <w:ind w:firstLine="720"/>
        <w:jc w:val="both"/>
        <w:rPr>
          <w:bCs/>
          <w:spacing w:val="-4"/>
          <w:sz w:val="28"/>
          <w:szCs w:val="28"/>
        </w:rPr>
      </w:pPr>
      <w:r>
        <w:rPr>
          <w:bCs/>
          <w:spacing w:val="-4"/>
          <w:sz w:val="28"/>
          <w:szCs w:val="28"/>
        </w:rPr>
        <w:t>3. Những nội dung quy định đào tạo cấp chứng chỉ</w:t>
      </w:r>
      <w:r w:rsidR="00F5527E">
        <w:rPr>
          <w:bCs/>
          <w:spacing w:val="-4"/>
          <w:sz w:val="28"/>
          <w:szCs w:val="28"/>
        </w:rPr>
        <w:t xml:space="preserve"> </w:t>
      </w:r>
      <w:r w:rsidR="0058775E">
        <w:rPr>
          <w:bCs/>
          <w:spacing w:val="-4"/>
          <w:sz w:val="28"/>
          <w:szCs w:val="28"/>
        </w:rPr>
        <w:t>để bổ sung/thay đổi phạm vi hoạt động chuyên môn cấp chứng chỉ hành nghề</w:t>
      </w:r>
      <w:r w:rsidR="00D4716D">
        <w:rPr>
          <w:bCs/>
          <w:spacing w:val="-4"/>
          <w:sz w:val="28"/>
          <w:szCs w:val="28"/>
        </w:rPr>
        <w:t xml:space="preserve">: </w:t>
      </w:r>
      <w:r w:rsidR="00F5527E">
        <w:rPr>
          <w:bCs/>
          <w:spacing w:val="-4"/>
          <w:sz w:val="28"/>
          <w:szCs w:val="28"/>
        </w:rPr>
        <w:t>Cơ sở đào tạo; h</w:t>
      </w:r>
      <w:r w:rsidR="00D4716D" w:rsidRPr="005325C0">
        <w:rPr>
          <w:bCs/>
          <w:spacing w:val="-4"/>
          <w:sz w:val="28"/>
          <w:szCs w:val="28"/>
        </w:rPr>
        <w:t>ình thức</w:t>
      </w:r>
      <w:r w:rsidR="00F5527E">
        <w:rPr>
          <w:bCs/>
          <w:spacing w:val="-4"/>
          <w:sz w:val="28"/>
          <w:szCs w:val="28"/>
        </w:rPr>
        <w:t xml:space="preserve"> và thời gian đào tạo;</w:t>
      </w:r>
      <w:r w:rsidR="00D4716D" w:rsidRPr="005325C0">
        <w:rPr>
          <w:bCs/>
          <w:spacing w:val="-4"/>
          <w:sz w:val="28"/>
          <w:szCs w:val="28"/>
        </w:rPr>
        <w:t xml:space="preserve"> khối lượng học tập tối thiểu</w:t>
      </w:r>
      <w:r w:rsidR="00D4716D" w:rsidRPr="005325C0">
        <w:rPr>
          <w:bCs/>
          <w:iCs/>
          <w:sz w:val="28"/>
          <w:szCs w:val="28"/>
        </w:rPr>
        <w:t>, chương trình</w:t>
      </w:r>
      <w:r w:rsidR="00F5527E">
        <w:rPr>
          <w:bCs/>
          <w:iCs/>
          <w:sz w:val="28"/>
          <w:szCs w:val="28"/>
        </w:rPr>
        <w:t xml:space="preserve"> và tài liệu đào tạo;</w:t>
      </w:r>
      <w:r w:rsidR="00D4716D" w:rsidRPr="005325C0">
        <w:rPr>
          <w:bCs/>
          <w:iCs/>
          <w:sz w:val="28"/>
          <w:szCs w:val="28"/>
        </w:rPr>
        <w:t xml:space="preserve"> </w:t>
      </w:r>
      <w:r w:rsidR="00F5527E">
        <w:rPr>
          <w:bCs/>
          <w:iCs/>
          <w:sz w:val="28"/>
          <w:szCs w:val="28"/>
        </w:rPr>
        <w:lastRenderedPageBreak/>
        <w:t>tổ chức đào tạo</w:t>
      </w:r>
      <w:r w:rsidR="000E1750">
        <w:rPr>
          <w:bCs/>
          <w:iCs/>
          <w:sz w:val="28"/>
          <w:szCs w:val="28"/>
        </w:rPr>
        <w:t>, giảng viên</w:t>
      </w:r>
      <w:r w:rsidR="00F5527E">
        <w:rPr>
          <w:bCs/>
          <w:iCs/>
          <w:sz w:val="28"/>
          <w:szCs w:val="28"/>
        </w:rPr>
        <w:t>, quản lý chất lượng và cấp phát chứng chỉ</w:t>
      </w:r>
      <w:r w:rsidR="00D4716D" w:rsidRPr="005325C0">
        <w:rPr>
          <w:bCs/>
          <w:iCs/>
          <w:sz w:val="28"/>
          <w:szCs w:val="28"/>
        </w:rPr>
        <w:t xml:space="preserve"> đối với </w:t>
      </w:r>
      <w:r w:rsidR="00D4716D" w:rsidRPr="005325C0">
        <w:rPr>
          <w:bCs/>
          <w:spacing w:val="-4"/>
          <w:sz w:val="28"/>
          <w:szCs w:val="28"/>
        </w:rPr>
        <w:t xml:space="preserve">đào tạo </w:t>
      </w:r>
      <w:r w:rsidR="00F5527E">
        <w:rPr>
          <w:bCs/>
          <w:spacing w:val="-4"/>
          <w:sz w:val="28"/>
          <w:szCs w:val="28"/>
        </w:rPr>
        <w:t xml:space="preserve">cấp chứng chỉ </w:t>
      </w:r>
      <w:r w:rsidR="0058775E">
        <w:rPr>
          <w:bCs/>
          <w:spacing w:val="-4"/>
          <w:sz w:val="28"/>
          <w:szCs w:val="28"/>
        </w:rPr>
        <w:t>để bổ sung/thay đổi phạm vi hoạt động chuyên môn</w:t>
      </w:r>
      <w:r w:rsidR="00F5527E">
        <w:rPr>
          <w:bCs/>
          <w:spacing w:val="-4"/>
          <w:sz w:val="28"/>
          <w:szCs w:val="28"/>
        </w:rPr>
        <w:t>.</w:t>
      </w:r>
    </w:p>
    <w:p w:rsidR="0094493F" w:rsidRPr="00617398" w:rsidRDefault="00FB7320" w:rsidP="00F5527E">
      <w:pPr>
        <w:spacing w:line="380" w:lineRule="exact"/>
        <w:ind w:firstLine="720"/>
        <w:jc w:val="both"/>
        <w:rPr>
          <w:sz w:val="28"/>
          <w:szCs w:val="28"/>
          <w:lang w:val="vi-VN"/>
        </w:rPr>
      </w:pPr>
      <w:r w:rsidRPr="00617398">
        <w:rPr>
          <w:b/>
          <w:bCs/>
          <w:sz w:val="28"/>
          <w:szCs w:val="28"/>
          <w:lang w:val="vi-VN"/>
        </w:rPr>
        <w:t>Điều 2. Đối tượng áp dụng</w:t>
      </w:r>
      <w:bookmarkEnd w:id="0"/>
    </w:p>
    <w:p w:rsidR="00E20744" w:rsidRPr="00617398" w:rsidRDefault="00E20744" w:rsidP="00F5527E">
      <w:pPr>
        <w:pStyle w:val="NormalWeb"/>
        <w:spacing w:before="0" w:beforeAutospacing="0" w:after="0" w:afterAutospacing="0" w:line="380" w:lineRule="exact"/>
        <w:ind w:firstLine="720"/>
        <w:jc w:val="both"/>
        <w:rPr>
          <w:sz w:val="28"/>
          <w:szCs w:val="28"/>
        </w:rPr>
      </w:pPr>
      <w:r w:rsidRPr="00617398">
        <w:rPr>
          <w:sz w:val="28"/>
          <w:szCs w:val="28"/>
          <w:lang w:val="vi-VN"/>
        </w:rPr>
        <w:t>Nghị định này áp dụng đối với:</w:t>
      </w:r>
    </w:p>
    <w:p w:rsidR="0094493F" w:rsidRPr="005325C0" w:rsidRDefault="00FB7320" w:rsidP="00F5527E">
      <w:pPr>
        <w:pStyle w:val="NormalWeb"/>
        <w:spacing w:before="0" w:beforeAutospacing="0" w:after="0" w:afterAutospacing="0" w:line="380" w:lineRule="exact"/>
        <w:ind w:firstLine="720"/>
        <w:jc w:val="both"/>
        <w:rPr>
          <w:sz w:val="28"/>
          <w:szCs w:val="28"/>
          <w:lang w:val="vi-VN"/>
        </w:rPr>
      </w:pPr>
      <w:r w:rsidRPr="00617398">
        <w:rPr>
          <w:sz w:val="28"/>
          <w:szCs w:val="28"/>
        </w:rPr>
        <w:t xml:space="preserve">1. </w:t>
      </w:r>
      <w:r w:rsidR="00E20744" w:rsidRPr="00617398">
        <w:rPr>
          <w:sz w:val="28"/>
          <w:szCs w:val="28"/>
        </w:rPr>
        <w:t>C</w:t>
      </w:r>
      <w:r w:rsidRPr="00617398">
        <w:rPr>
          <w:sz w:val="28"/>
          <w:szCs w:val="28"/>
        </w:rPr>
        <w:t xml:space="preserve">ác cơ sở giáo dục đại học </w:t>
      </w:r>
      <w:r w:rsidR="00564930" w:rsidRPr="00617398">
        <w:rPr>
          <w:sz w:val="28"/>
          <w:szCs w:val="28"/>
        </w:rPr>
        <w:t>có đào tạo khối ngành sức khoẻ</w:t>
      </w:r>
      <w:r w:rsidRPr="00617398">
        <w:rPr>
          <w:sz w:val="28"/>
          <w:szCs w:val="28"/>
        </w:rPr>
        <w:t>, các bệnh viện</w:t>
      </w:r>
      <w:r w:rsidR="00BB0AE1" w:rsidRPr="00617398">
        <w:rPr>
          <w:sz w:val="28"/>
          <w:szCs w:val="28"/>
        </w:rPr>
        <w:t xml:space="preserve">, </w:t>
      </w:r>
      <w:r w:rsidR="00564930" w:rsidRPr="00617398">
        <w:rPr>
          <w:sz w:val="28"/>
          <w:szCs w:val="28"/>
        </w:rPr>
        <w:t xml:space="preserve">các </w:t>
      </w:r>
      <w:r w:rsidR="00BB0AE1" w:rsidRPr="00617398">
        <w:rPr>
          <w:sz w:val="28"/>
          <w:szCs w:val="28"/>
        </w:rPr>
        <w:t>viện</w:t>
      </w:r>
      <w:r w:rsidRPr="00617398">
        <w:rPr>
          <w:sz w:val="28"/>
          <w:szCs w:val="28"/>
        </w:rPr>
        <w:t xml:space="preserve"> đủ điều kiện được giao nhiệm vụ đào tạo </w:t>
      </w:r>
      <w:r w:rsidRPr="005325C0">
        <w:rPr>
          <w:sz w:val="28"/>
          <w:szCs w:val="28"/>
        </w:rPr>
        <w:t xml:space="preserve">chuyên </w:t>
      </w:r>
      <w:r w:rsidR="00E6149B" w:rsidRPr="005325C0">
        <w:rPr>
          <w:sz w:val="28"/>
          <w:szCs w:val="28"/>
        </w:rPr>
        <w:t>sâu</w:t>
      </w:r>
      <w:r w:rsidRPr="005325C0">
        <w:rPr>
          <w:sz w:val="28"/>
          <w:szCs w:val="28"/>
        </w:rPr>
        <w:t>, các cơ sở thực hành</w:t>
      </w:r>
      <w:r w:rsidR="005E2F4D" w:rsidRPr="005325C0">
        <w:rPr>
          <w:sz w:val="28"/>
          <w:szCs w:val="28"/>
        </w:rPr>
        <w:t xml:space="preserve"> </w:t>
      </w:r>
      <w:r w:rsidR="00895D30" w:rsidRPr="005325C0">
        <w:rPr>
          <w:sz w:val="28"/>
          <w:szCs w:val="28"/>
        </w:rPr>
        <w:t xml:space="preserve">đào tạo chuyên </w:t>
      </w:r>
      <w:r w:rsidR="00E6149B" w:rsidRPr="005325C0">
        <w:rPr>
          <w:sz w:val="28"/>
          <w:szCs w:val="28"/>
        </w:rPr>
        <w:t>sâu</w:t>
      </w:r>
      <w:r w:rsidR="00895D30" w:rsidRPr="005325C0">
        <w:rPr>
          <w:sz w:val="28"/>
          <w:szCs w:val="28"/>
        </w:rPr>
        <w:t xml:space="preserve"> lĩnh vực sức khỏe;</w:t>
      </w:r>
      <w:r w:rsidR="005E2F4D" w:rsidRPr="005325C0">
        <w:rPr>
          <w:sz w:val="28"/>
          <w:szCs w:val="28"/>
        </w:rPr>
        <w:t xml:space="preserve"> </w:t>
      </w:r>
      <w:r w:rsidRPr="005325C0">
        <w:rPr>
          <w:sz w:val="28"/>
          <w:szCs w:val="28"/>
        </w:rPr>
        <w:t xml:space="preserve">các tổ chức, cá nhân có </w:t>
      </w:r>
      <w:r w:rsidRPr="005325C0">
        <w:rPr>
          <w:sz w:val="28"/>
          <w:szCs w:val="28"/>
          <w:lang w:val="vi-VN"/>
        </w:rPr>
        <w:t>liên quan</w:t>
      </w:r>
      <w:r w:rsidR="00895D30" w:rsidRPr="005325C0">
        <w:rPr>
          <w:sz w:val="28"/>
          <w:szCs w:val="28"/>
        </w:rPr>
        <w:t>.</w:t>
      </w:r>
    </w:p>
    <w:p w:rsidR="0094493F" w:rsidRPr="00E6665D" w:rsidRDefault="00FB7320" w:rsidP="00F5527E">
      <w:pPr>
        <w:pStyle w:val="NormalWeb"/>
        <w:spacing w:before="0" w:beforeAutospacing="0" w:after="0" w:afterAutospacing="0" w:line="380" w:lineRule="exact"/>
        <w:ind w:firstLine="720"/>
        <w:jc w:val="both"/>
        <w:rPr>
          <w:spacing w:val="-6"/>
          <w:sz w:val="28"/>
          <w:szCs w:val="28"/>
          <w:lang w:val="vi-VN"/>
        </w:rPr>
      </w:pPr>
      <w:r w:rsidRPr="00E6665D">
        <w:rPr>
          <w:spacing w:val="-6"/>
          <w:sz w:val="28"/>
          <w:szCs w:val="28"/>
          <w:lang w:val="vi-VN"/>
        </w:rPr>
        <w:t>2. Các t</w:t>
      </w:r>
      <w:r w:rsidRPr="005325C0">
        <w:rPr>
          <w:spacing w:val="-6"/>
          <w:sz w:val="28"/>
          <w:szCs w:val="28"/>
          <w:lang w:val="vi-VN"/>
        </w:rPr>
        <w:t>ổ chức</w:t>
      </w:r>
      <w:r w:rsidRPr="00E6665D">
        <w:rPr>
          <w:spacing w:val="-6"/>
          <w:sz w:val="28"/>
          <w:szCs w:val="28"/>
          <w:lang w:val="vi-VN"/>
        </w:rPr>
        <w:t>,</w:t>
      </w:r>
      <w:r w:rsidRPr="005325C0">
        <w:rPr>
          <w:spacing w:val="-6"/>
          <w:sz w:val="28"/>
          <w:szCs w:val="28"/>
          <w:lang w:val="vi-VN"/>
        </w:rPr>
        <w:t xml:space="preserve"> cá nhân </w:t>
      </w:r>
      <w:r w:rsidRPr="00E6665D">
        <w:rPr>
          <w:spacing w:val="-6"/>
          <w:sz w:val="28"/>
          <w:szCs w:val="28"/>
          <w:lang w:val="vi-VN"/>
        </w:rPr>
        <w:t xml:space="preserve">sử dụng nhân lực y tế; các cá nhân đã tốt nghiệp trình độ đại học và sau đại học </w:t>
      </w:r>
      <w:r w:rsidR="00F12096" w:rsidRPr="00E6665D">
        <w:rPr>
          <w:spacing w:val="-6"/>
          <w:sz w:val="28"/>
          <w:szCs w:val="28"/>
          <w:lang w:val="vi-VN"/>
        </w:rPr>
        <w:t>khối ngành sức khoẻ</w:t>
      </w:r>
      <w:r w:rsidR="00B77FAC" w:rsidRPr="00E6665D">
        <w:rPr>
          <w:spacing w:val="-6"/>
          <w:sz w:val="28"/>
          <w:szCs w:val="28"/>
          <w:lang w:val="vi-VN"/>
        </w:rPr>
        <w:t xml:space="preserve"> </w:t>
      </w:r>
      <w:r w:rsidRPr="00E6665D">
        <w:rPr>
          <w:spacing w:val="-6"/>
          <w:sz w:val="28"/>
          <w:szCs w:val="28"/>
          <w:lang w:val="vi-VN"/>
        </w:rPr>
        <w:t xml:space="preserve">có nhu cầu được đào tạo </w:t>
      </w:r>
      <w:r w:rsidR="001B0610" w:rsidRPr="00E6665D">
        <w:rPr>
          <w:sz w:val="28"/>
          <w:szCs w:val="28"/>
          <w:lang w:val="vi-VN"/>
        </w:rPr>
        <w:t>chuyên sâu</w:t>
      </w:r>
      <w:r w:rsidR="001B0610" w:rsidRPr="00E6665D">
        <w:rPr>
          <w:spacing w:val="-6"/>
          <w:sz w:val="28"/>
          <w:szCs w:val="28"/>
          <w:lang w:val="vi-VN"/>
        </w:rPr>
        <w:t xml:space="preserve"> </w:t>
      </w:r>
      <w:r w:rsidRPr="00E6665D">
        <w:rPr>
          <w:spacing w:val="-6"/>
          <w:sz w:val="28"/>
          <w:szCs w:val="28"/>
          <w:lang w:val="vi-VN"/>
        </w:rPr>
        <w:t>lĩnh vực sức khỏe.</w:t>
      </w:r>
    </w:p>
    <w:p w:rsidR="0094493F" w:rsidRPr="00E6665D" w:rsidRDefault="00E850FA" w:rsidP="00F5527E">
      <w:pPr>
        <w:pStyle w:val="NormalWeb"/>
        <w:spacing w:before="0" w:beforeAutospacing="0" w:after="0" w:afterAutospacing="0" w:line="380" w:lineRule="exact"/>
        <w:ind w:firstLine="720"/>
        <w:jc w:val="both"/>
        <w:rPr>
          <w:b/>
          <w:spacing w:val="-6"/>
          <w:sz w:val="28"/>
          <w:szCs w:val="28"/>
          <w:lang w:val="vi-VN"/>
        </w:rPr>
      </w:pPr>
      <w:r w:rsidRPr="00E6665D">
        <w:rPr>
          <w:b/>
          <w:spacing w:val="-6"/>
          <w:sz w:val="28"/>
          <w:szCs w:val="28"/>
          <w:lang w:val="vi-VN"/>
        </w:rPr>
        <w:t>Điều 3. Nguyên tắc chung</w:t>
      </w:r>
    </w:p>
    <w:p w:rsidR="004F2950" w:rsidRPr="00E6665D" w:rsidRDefault="00E850FA" w:rsidP="00F5527E">
      <w:pPr>
        <w:pStyle w:val="NormalWeb"/>
        <w:spacing w:before="0" w:beforeAutospacing="0" w:after="0" w:afterAutospacing="0" w:line="380" w:lineRule="exact"/>
        <w:ind w:firstLine="720"/>
        <w:jc w:val="both"/>
        <w:rPr>
          <w:spacing w:val="-6"/>
          <w:sz w:val="28"/>
          <w:szCs w:val="28"/>
          <w:lang w:val="vi-VN"/>
        </w:rPr>
      </w:pPr>
      <w:r w:rsidRPr="00E6665D">
        <w:rPr>
          <w:spacing w:val="-6"/>
          <w:sz w:val="28"/>
          <w:szCs w:val="28"/>
          <w:lang w:val="vi-VN"/>
        </w:rPr>
        <w:t>Nghị định</w:t>
      </w:r>
      <w:r w:rsidR="00EC0CB3" w:rsidRPr="00E6665D">
        <w:rPr>
          <w:spacing w:val="-6"/>
          <w:sz w:val="28"/>
          <w:szCs w:val="28"/>
          <w:lang w:val="vi-VN"/>
        </w:rPr>
        <w:t xml:space="preserve"> quy định về</w:t>
      </w:r>
      <w:r w:rsidR="001B0610" w:rsidRPr="00E6665D">
        <w:rPr>
          <w:spacing w:val="-6"/>
          <w:sz w:val="28"/>
          <w:szCs w:val="28"/>
          <w:lang w:val="vi-VN"/>
        </w:rPr>
        <w:t xml:space="preserve"> </w:t>
      </w:r>
      <w:r w:rsidR="00EC0CB3" w:rsidRPr="00E6665D">
        <w:rPr>
          <w:spacing w:val="-6"/>
          <w:sz w:val="28"/>
          <w:szCs w:val="28"/>
          <w:lang w:val="vi-VN"/>
        </w:rPr>
        <w:t xml:space="preserve">đào tạo </w:t>
      </w:r>
      <w:r w:rsidR="001B0610" w:rsidRPr="00E6665D">
        <w:rPr>
          <w:sz w:val="28"/>
          <w:szCs w:val="28"/>
          <w:lang w:val="vi-VN"/>
        </w:rPr>
        <w:t>chuyên sâu</w:t>
      </w:r>
      <w:r w:rsidR="001B0610" w:rsidRPr="00E6665D">
        <w:rPr>
          <w:spacing w:val="-6"/>
          <w:sz w:val="28"/>
          <w:szCs w:val="28"/>
          <w:lang w:val="vi-VN"/>
        </w:rPr>
        <w:t xml:space="preserve"> </w:t>
      </w:r>
      <w:r w:rsidR="00EC0CB3" w:rsidRPr="00E6665D">
        <w:rPr>
          <w:spacing w:val="-6"/>
          <w:sz w:val="28"/>
          <w:szCs w:val="28"/>
          <w:lang w:val="vi-VN"/>
        </w:rPr>
        <w:t>trong lĩnh vức sức khỏe đảm bảo các nguyên tắc</w:t>
      </w:r>
      <w:r w:rsidR="00650CC3" w:rsidRPr="00E6665D">
        <w:rPr>
          <w:spacing w:val="-6"/>
          <w:sz w:val="28"/>
          <w:szCs w:val="28"/>
          <w:lang w:val="vi-VN"/>
        </w:rPr>
        <w:t>:</w:t>
      </w:r>
    </w:p>
    <w:p w:rsidR="00036BF3" w:rsidRPr="00E6665D" w:rsidRDefault="004F2950" w:rsidP="00F5527E">
      <w:pPr>
        <w:pStyle w:val="NormalWeb"/>
        <w:spacing w:before="0" w:beforeAutospacing="0" w:after="0" w:afterAutospacing="0" w:line="380" w:lineRule="exact"/>
        <w:ind w:firstLine="720"/>
        <w:jc w:val="both"/>
        <w:rPr>
          <w:spacing w:val="-6"/>
          <w:sz w:val="28"/>
          <w:szCs w:val="28"/>
          <w:lang w:val="vi-VN"/>
        </w:rPr>
      </w:pPr>
      <w:r w:rsidRPr="00E6665D">
        <w:rPr>
          <w:spacing w:val="-6"/>
          <w:sz w:val="28"/>
          <w:szCs w:val="28"/>
          <w:lang w:val="vi-VN"/>
        </w:rPr>
        <w:t>1. K</w:t>
      </w:r>
      <w:r w:rsidR="00EC0CB3" w:rsidRPr="00E6665D">
        <w:rPr>
          <w:spacing w:val="-6"/>
          <w:sz w:val="28"/>
          <w:szCs w:val="28"/>
          <w:lang w:val="vi-VN"/>
        </w:rPr>
        <w:t>ế thừa</w:t>
      </w:r>
      <w:r w:rsidRPr="00E6665D">
        <w:rPr>
          <w:spacing w:val="-6"/>
          <w:sz w:val="28"/>
          <w:szCs w:val="28"/>
          <w:lang w:val="vi-VN"/>
        </w:rPr>
        <w:t xml:space="preserve">, tiếp nối các quy định </w:t>
      </w:r>
      <w:r w:rsidR="0090134B" w:rsidRPr="00E6665D">
        <w:rPr>
          <w:spacing w:val="-6"/>
          <w:sz w:val="28"/>
          <w:szCs w:val="28"/>
          <w:lang w:val="vi-VN"/>
        </w:rPr>
        <w:t>đảm bảo</w:t>
      </w:r>
      <w:r w:rsidR="00036BF3" w:rsidRPr="00E6665D">
        <w:rPr>
          <w:spacing w:val="-6"/>
          <w:sz w:val="28"/>
          <w:szCs w:val="28"/>
          <w:lang w:val="vi-VN"/>
        </w:rPr>
        <w:t xml:space="preserve"> chất lượng</w:t>
      </w:r>
      <w:r w:rsidR="0090134B" w:rsidRPr="00E6665D">
        <w:rPr>
          <w:spacing w:val="-6"/>
          <w:sz w:val="28"/>
          <w:szCs w:val="28"/>
          <w:lang w:val="vi-VN"/>
        </w:rPr>
        <w:t>, uy tín</w:t>
      </w:r>
      <w:r w:rsidRPr="00E6665D">
        <w:rPr>
          <w:spacing w:val="-6"/>
          <w:sz w:val="28"/>
          <w:szCs w:val="28"/>
          <w:lang w:val="vi-VN"/>
        </w:rPr>
        <w:t xml:space="preserve"> trong đào tạo chuyên khoa, nội trú trước đây.</w:t>
      </w:r>
    </w:p>
    <w:p w:rsidR="00472495" w:rsidRPr="00E6665D" w:rsidRDefault="00036BF3" w:rsidP="00F5527E">
      <w:pPr>
        <w:pStyle w:val="NormalWeb"/>
        <w:spacing w:before="0" w:beforeAutospacing="0" w:after="0" w:afterAutospacing="0" w:line="380" w:lineRule="exact"/>
        <w:ind w:firstLine="720"/>
        <w:jc w:val="both"/>
        <w:rPr>
          <w:spacing w:val="-6"/>
          <w:sz w:val="28"/>
          <w:szCs w:val="28"/>
          <w:lang w:val="vi-VN"/>
        </w:rPr>
      </w:pPr>
      <w:r w:rsidRPr="00E6665D">
        <w:rPr>
          <w:spacing w:val="-6"/>
          <w:sz w:val="28"/>
          <w:szCs w:val="28"/>
          <w:lang w:val="vi-VN"/>
        </w:rPr>
        <w:t xml:space="preserve">2. </w:t>
      </w:r>
      <w:r w:rsidR="0090134B" w:rsidRPr="00E6665D">
        <w:rPr>
          <w:spacing w:val="-6"/>
          <w:sz w:val="28"/>
          <w:szCs w:val="28"/>
          <w:lang w:val="vi-VN"/>
        </w:rPr>
        <w:t>Chú trọng nâng cao</w:t>
      </w:r>
      <w:r w:rsidRPr="00E6665D">
        <w:rPr>
          <w:spacing w:val="-6"/>
          <w:sz w:val="28"/>
          <w:szCs w:val="28"/>
          <w:lang w:val="vi-VN"/>
        </w:rPr>
        <w:t xml:space="preserve"> chất lượng</w:t>
      </w:r>
      <w:r w:rsidR="0090134B" w:rsidRPr="00E6665D">
        <w:rPr>
          <w:spacing w:val="-6"/>
          <w:sz w:val="28"/>
          <w:szCs w:val="28"/>
          <w:lang w:val="vi-VN"/>
        </w:rPr>
        <w:t xml:space="preserve"> đào tạo</w:t>
      </w:r>
      <w:r w:rsidRPr="00E6665D">
        <w:rPr>
          <w:spacing w:val="-6"/>
          <w:sz w:val="28"/>
          <w:szCs w:val="28"/>
          <w:lang w:val="vi-VN"/>
        </w:rPr>
        <w:t xml:space="preserve"> </w:t>
      </w:r>
      <w:r w:rsidR="00CE3F24" w:rsidRPr="00E6665D">
        <w:rPr>
          <w:spacing w:val="-6"/>
          <w:sz w:val="28"/>
          <w:szCs w:val="28"/>
          <w:lang w:val="vi-VN"/>
        </w:rPr>
        <w:t>để đạt được các năng lực</w:t>
      </w:r>
      <w:r w:rsidR="0090134B" w:rsidRPr="00E6665D">
        <w:rPr>
          <w:spacing w:val="-6"/>
          <w:sz w:val="28"/>
          <w:szCs w:val="28"/>
          <w:lang w:val="vi-VN"/>
        </w:rPr>
        <w:t xml:space="preserve"> thực hành</w:t>
      </w:r>
      <w:r w:rsidR="00CE3F24" w:rsidRPr="00E6665D">
        <w:rPr>
          <w:spacing w:val="-6"/>
          <w:sz w:val="28"/>
          <w:szCs w:val="28"/>
          <w:lang w:val="vi-VN"/>
        </w:rPr>
        <w:t xml:space="preserve"> nghề nghiệp</w:t>
      </w:r>
      <w:r w:rsidR="0090134B" w:rsidRPr="00E6665D">
        <w:rPr>
          <w:spacing w:val="-6"/>
          <w:sz w:val="28"/>
          <w:szCs w:val="28"/>
          <w:lang w:val="vi-VN"/>
        </w:rPr>
        <w:t xml:space="preserve"> trong khám bệnh, chữa bệnh, dự phòng và nâng cao sức khỏe</w:t>
      </w:r>
      <w:r w:rsidR="00472495" w:rsidRPr="00E6665D">
        <w:rPr>
          <w:spacing w:val="-6"/>
          <w:sz w:val="28"/>
          <w:szCs w:val="28"/>
          <w:lang w:val="vi-VN"/>
        </w:rPr>
        <w:t>.</w:t>
      </w:r>
    </w:p>
    <w:p w:rsidR="004F2950" w:rsidRPr="00E6665D" w:rsidRDefault="00472495" w:rsidP="00F5527E">
      <w:pPr>
        <w:pStyle w:val="NormalWeb"/>
        <w:spacing w:before="0" w:beforeAutospacing="0" w:after="0" w:afterAutospacing="0" w:line="380" w:lineRule="exact"/>
        <w:ind w:firstLine="720"/>
        <w:jc w:val="both"/>
        <w:rPr>
          <w:spacing w:val="-6"/>
          <w:sz w:val="28"/>
          <w:szCs w:val="28"/>
          <w:lang w:val="vi-VN"/>
        </w:rPr>
      </w:pPr>
      <w:r w:rsidRPr="00E6665D">
        <w:rPr>
          <w:spacing w:val="-6"/>
          <w:sz w:val="28"/>
          <w:szCs w:val="28"/>
          <w:lang w:val="vi-VN"/>
        </w:rPr>
        <w:t>3. B</w:t>
      </w:r>
      <w:r w:rsidR="005E2F4D" w:rsidRPr="00E6665D">
        <w:rPr>
          <w:spacing w:val="-6"/>
          <w:sz w:val="28"/>
          <w:szCs w:val="28"/>
          <w:lang w:val="vi-VN"/>
        </w:rPr>
        <w:t xml:space="preserve">ảo đảm sự </w:t>
      </w:r>
      <w:r w:rsidR="00CE3F24" w:rsidRPr="00E6665D">
        <w:rPr>
          <w:spacing w:val="-6"/>
          <w:sz w:val="28"/>
          <w:szCs w:val="28"/>
          <w:lang w:val="vi-VN"/>
        </w:rPr>
        <w:t xml:space="preserve">an toàn, tôn trọng và giữ bí mật thông tin cho người sử dụng dịch vụ y tế khi đào tạo </w:t>
      </w:r>
      <w:r w:rsidR="001B0610" w:rsidRPr="00E6665D">
        <w:rPr>
          <w:sz w:val="28"/>
          <w:szCs w:val="28"/>
          <w:lang w:val="vi-VN"/>
        </w:rPr>
        <w:t>chuyên sâu</w:t>
      </w:r>
      <w:r w:rsidR="001B0610" w:rsidRPr="00E6665D">
        <w:rPr>
          <w:spacing w:val="-6"/>
          <w:sz w:val="28"/>
          <w:szCs w:val="28"/>
          <w:lang w:val="vi-VN"/>
        </w:rPr>
        <w:t xml:space="preserve"> </w:t>
      </w:r>
      <w:r w:rsidR="00CE3F24" w:rsidRPr="00E6665D">
        <w:rPr>
          <w:spacing w:val="-6"/>
          <w:sz w:val="28"/>
          <w:szCs w:val="28"/>
          <w:lang w:val="vi-VN"/>
        </w:rPr>
        <w:t>tại các cơ sở y tế.</w:t>
      </w:r>
    </w:p>
    <w:p w:rsidR="0094493F" w:rsidRPr="00E6665D" w:rsidRDefault="004160D3" w:rsidP="00F5527E">
      <w:pPr>
        <w:pStyle w:val="NormalWeb"/>
        <w:spacing w:before="0" w:beforeAutospacing="0" w:after="0" w:afterAutospacing="0" w:line="380" w:lineRule="exact"/>
        <w:ind w:firstLine="720"/>
        <w:jc w:val="both"/>
        <w:rPr>
          <w:spacing w:val="-6"/>
          <w:sz w:val="28"/>
          <w:szCs w:val="28"/>
          <w:lang w:val="vi-VN"/>
        </w:rPr>
      </w:pPr>
      <w:r w:rsidRPr="00E6665D">
        <w:rPr>
          <w:spacing w:val="-6"/>
          <w:sz w:val="28"/>
          <w:szCs w:val="28"/>
          <w:lang w:val="vi-VN"/>
        </w:rPr>
        <w:t>4</w:t>
      </w:r>
      <w:r w:rsidR="004F2950" w:rsidRPr="00E6665D">
        <w:rPr>
          <w:spacing w:val="-6"/>
          <w:sz w:val="28"/>
          <w:szCs w:val="28"/>
          <w:lang w:val="vi-VN"/>
        </w:rPr>
        <w:t xml:space="preserve">. </w:t>
      </w:r>
      <w:r w:rsidR="00036BF3" w:rsidRPr="00E6665D">
        <w:rPr>
          <w:spacing w:val="-6"/>
          <w:sz w:val="28"/>
          <w:szCs w:val="28"/>
          <w:lang w:val="vi-VN"/>
        </w:rPr>
        <w:t xml:space="preserve">Phù </w:t>
      </w:r>
      <w:r w:rsidR="00EC0CB3" w:rsidRPr="00E6665D">
        <w:rPr>
          <w:spacing w:val="-6"/>
          <w:sz w:val="28"/>
          <w:szCs w:val="28"/>
          <w:lang w:val="vi-VN"/>
        </w:rPr>
        <w:t>hợp cơ cấu nhân lực, phù hợp với nhu cầu chăm sóc sức khỏe nhân dân</w:t>
      </w:r>
      <w:r w:rsidR="00BB0E15" w:rsidRPr="00E6665D">
        <w:rPr>
          <w:spacing w:val="-6"/>
          <w:sz w:val="28"/>
          <w:szCs w:val="28"/>
          <w:lang w:val="vi-VN"/>
        </w:rPr>
        <w:t xml:space="preserve"> trong tình hình mới</w:t>
      </w:r>
      <w:r w:rsidR="00EC0CB3" w:rsidRPr="00E6665D">
        <w:rPr>
          <w:spacing w:val="-6"/>
          <w:sz w:val="28"/>
          <w:szCs w:val="28"/>
          <w:lang w:val="vi-VN"/>
        </w:rPr>
        <w:t xml:space="preserve"> và hội nhập quốc tế.</w:t>
      </w:r>
    </w:p>
    <w:p w:rsidR="0094493F" w:rsidRPr="00E6665D" w:rsidRDefault="0062662A" w:rsidP="00F5527E">
      <w:pPr>
        <w:pStyle w:val="NormalWeb"/>
        <w:spacing w:before="0" w:beforeAutospacing="0" w:after="0" w:afterAutospacing="0" w:line="380" w:lineRule="exact"/>
        <w:ind w:firstLine="720"/>
        <w:jc w:val="both"/>
        <w:rPr>
          <w:b/>
          <w:sz w:val="28"/>
          <w:szCs w:val="28"/>
          <w:lang w:val="vi-VN"/>
        </w:rPr>
      </w:pPr>
      <w:r w:rsidRPr="00617398">
        <w:rPr>
          <w:b/>
          <w:sz w:val="28"/>
          <w:szCs w:val="28"/>
          <w:lang w:val="vi-VN"/>
        </w:rPr>
        <w:t>Điều 4</w:t>
      </w:r>
      <w:r w:rsidR="00FB7320" w:rsidRPr="00617398">
        <w:rPr>
          <w:b/>
          <w:sz w:val="28"/>
          <w:szCs w:val="28"/>
          <w:lang w:val="vi-VN"/>
        </w:rPr>
        <w:t xml:space="preserve">. </w:t>
      </w:r>
      <w:r w:rsidR="00F3757B" w:rsidRPr="00E6665D">
        <w:rPr>
          <w:b/>
          <w:sz w:val="28"/>
          <w:szCs w:val="28"/>
          <w:lang w:val="vi-VN"/>
        </w:rPr>
        <w:t>Giải thích từ ngữ</w:t>
      </w:r>
    </w:p>
    <w:p w:rsidR="00D50859" w:rsidRPr="00E6665D" w:rsidRDefault="005A592E" w:rsidP="00F5527E">
      <w:pPr>
        <w:pStyle w:val="NormalWeb"/>
        <w:spacing w:before="0" w:beforeAutospacing="0" w:after="0" w:afterAutospacing="0" w:line="380" w:lineRule="exact"/>
        <w:ind w:firstLine="720"/>
        <w:jc w:val="both"/>
        <w:rPr>
          <w:sz w:val="28"/>
          <w:szCs w:val="28"/>
          <w:lang w:val="vi-VN"/>
        </w:rPr>
      </w:pPr>
      <w:r w:rsidRPr="00E6665D">
        <w:rPr>
          <w:sz w:val="28"/>
          <w:szCs w:val="28"/>
          <w:lang w:val="vi-VN"/>
        </w:rPr>
        <w:t xml:space="preserve">1. Đào tạo chuyên sâu </w:t>
      </w:r>
      <w:r w:rsidR="004721AD" w:rsidRPr="00E6665D">
        <w:rPr>
          <w:sz w:val="28"/>
          <w:szCs w:val="28"/>
          <w:lang w:val="vi-VN"/>
        </w:rPr>
        <w:t>trong lĩnh vực sức khỏe bao gồm</w:t>
      </w:r>
      <w:r w:rsidRPr="00E6665D">
        <w:rPr>
          <w:sz w:val="28"/>
          <w:szCs w:val="28"/>
          <w:lang w:val="vi-VN"/>
        </w:rPr>
        <w:t xml:space="preserve"> </w:t>
      </w:r>
      <w:r w:rsidR="00737EC5" w:rsidRPr="00E6665D">
        <w:rPr>
          <w:sz w:val="28"/>
          <w:szCs w:val="28"/>
          <w:lang w:val="vi-VN"/>
        </w:rPr>
        <w:t xml:space="preserve">loại hình </w:t>
      </w:r>
      <w:r w:rsidRPr="00E6665D">
        <w:rPr>
          <w:sz w:val="28"/>
          <w:szCs w:val="28"/>
          <w:lang w:val="vi-VN"/>
        </w:rPr>
        <w:t>đào tạo cấp văn bằng</w:t>
      </w:r>
      <w:r w:rsidR="00737EC5" w:rsidRPr="00E6665D">
        <w:rPr>
          <w:sz w:val="28"/>
          <w:szCs w:val="28"/>
          <w:lang w:val="vi-VN"/>
        </w:rPr>
        <w:t xml:space="preserve"> </w:t>
      </w:r>
      <w:r w:rsidR="004721AD" w:rsidRPr="00E6665D">
        <w:rPr>
          <w:sz w:val="28"/>
          <w:szCs w:val="28"/>
          <w:lang w:val="vi-VN"/>
        </w:rPr>
        <w:t>(</w:t>
      </w:r>
      <w:r w:rsidR="00737EC5" w:rsidRPr="00E6665D">
        <w:rPr>
          <w:sz w:val="28"/>
          <w:szCs w:val="28"/>
          <w:lang w:val="vi-VN"/>
        </w:rPr>
        <w:t>bác sĩ, dược sĩ</w:t>
      </w:r>
      <w:r w:rsidR="004721AD" w:rsidRPr="00E6665D">
        <w:rPr>
          <w:sz w:val="28"/>
          <w:szCs w:val="28"/>
          <w:lang w:val="vi-VN"/>
        </w:rPr>
        <w:t>, chuyên khoa, chuyên khoa sâu) và đào tạo cấp chứng chỉ</w:t>
      </w:r>
      <w:r w:rsidR="00380AF9">
        <w:rPr>
          <w:sz w:val="28"/>
          <w:szCs w:val="28"/>
        </w:rPr>
        <w:t xml:space="preserve"> </w:t>
      </w:r>
      <w:r w:rsidR="00380AF9">
        <w:rPr>
          <w:sz w:val="28"/>
          <w:szCs w:val="28"/>
          <w:lang w:val="vi-VN"/>
        </w:rPr>
        <w:t>để bổ sung/thay đổi</w:t>
      </w:r>
      <w:r w:rsidR="00380AF9" w:rsidRPr="00E6665D">
        <w:rPr>
          <w:sz w:val="28"/>
          <w:szCs w:val="28"/>
          <w:lang w:val="vi-VN"/>
        </w:rPr>
        <w:t xml:space="preserve"> phạm vi hoạt động chuyên môn</w:t>
      </w:r>
      <w:r w:rsidR="007C1A34" w:rsidRPr="00E6665D">
        <w:rPr>
          <w:sz w:val="28"/>
          <w:szCs w:val="28"/>
          <w:lang w:val="vi-VN"/>
        </w:rPr>
        <w:t>.</w:t>
      </w:r>
    </w:p>
    <w:p w:rsidR="0094493F" w:rsidRPr="00E6665D" w:rsidRDefault="004721AD" w:rsidP="00F5527E">
      <w:pPr>
        <w:pStyle w:val="NormalWeb"/>
        <w:spacing w:before="0" w:beforeAutospacing="0" w:after="0" w:afterAutospacing="0" w:line="380" w:lineRule="exact"/>
        <w:ind w:firstLine="720"/>
        <w:jc w:val="both"/>
        <w:rPr>
          <w:sz w:val="28"/>
          <w:szCs w:val="28"/>
          <w:lang w:val="vi-VN"/>
        </w:rPr>
      </w:pPr>
      <w:r w:rsidRPr="00E6665D">
        <w:rPr>
          <w:sz w:val="28"/>
          <w:szCs w:val="28"/>
          <w:lang w:val="vi-VN"/>
        </w:rPr>
        <w:t>2</w:t>
      </w:r>
      <w:r w:rsidR="00FB7320" w:rsidRPr="00617398">
        <w:rPr>
          <w:sz w:val="28"/>
          <w:szCs w:val="28"/>
          <w:lang w:val="vi-VN"/>
        </w:rPr>
        <w:t>. </w:t>
      </w:r>
      <w:r w:rsidR="00FB7320" w:rsidRPr="00E6665D">
        <w:rPr>
          <w:sz w:val="28"/>
          <w:szCs w:val="28"/>
          <w:lang w:val="vi-VN"/>
        </w:rPr>
        <w:t>Đào tạo c</w:t>
      </w:r>
      <w:r w:rsidR="00FB7320" w:rsidRPr="00617398">
        <w:rPr>
          <w:sz w:val="28"/>
          <w:szCs w:val="28"/>
          <w:lang w:val="vi-VN"/>
        </w:rPr>
        <w:t>huyên khoa</w:t>
      </w:r>
      <w:r w:rsidR="00E873D2" w:rsidRPr="00E6665D">
        <w:rPr>
          <w:sz w:val="28"/>
          <w:szCs w:val="28"/>
          <w:lang w:val="vi-VN"/>
        </w:rPr>
        <w:t xml:space="preserve"> </w:t>
      </w:r>
      <w:r w:rsidR="00FB7320" w:rsidRPr="00E6665D">
        <w:rPr>
          <w:sz w:val="28"/>
          <w:szCs w:val="28"/>
          <w:lang w:val="vi-VN"/>
        </w:rPr>
        <w:t xml:space="preserve">là loại hình đào tạo cho người đã tốt nghiệp các chương trình giáo dục đại học </w:t>
      </w:r>
      <w:r w:rsidR="00B23D99" w:rsidRPr="00E6665D">
        <w:rPr>
          <w:sz w:val="28"/>
          <w:szCs w:val="28"/>
          <w:lang w:val="vi-VN"/>
        </w:rPr>
        <w:t>khối ngành sức khoẻ</w:t>
      </w:r>
      <w:r w:rsidR="00FB7320" w:rsidRPr="00E6665D">
        <w:rPr>
          <w:sz w:val="28"/>
          <w:szCs w:val="28"/>
          <w:lang w:val="vi-VN"/>
        </w:rPr>
        <w:t xml:space="preserve"> có nhu cầu đào tạo nâng cao trình độ để có năng lực đào tạo và tự đào tạo nâng cao trình độ, nghiên cứu ứng dụng, làm việc chuyên nghiệp, độc lậ</w:t>
      </w:r>
      <w:r w:rsidR="00E873D2" w:rsidRPr="00E6665D">
        <w:rPr>
          <w:sz w:val="28"/>
          <w:szCs w:val="28"/>
          <w:lang w:val="vi-VN"/>
        </w:rPr>
        <w:t>p với vai trò là chuyên gia</w:t>
      </w:r>
      <w:r w:rsidR="00FB7320" w:rsidRPr="00E6665D">
        <w:rPr>
          <w:sz w:val="28"/>
          <w:szCs w:val="28"/>
          <w:lang w:val="vi-VN"/>
        </w:rPr>
        <w:t xml:space="preserve"> theo một phạm vi </w:t>
      </w:r>
      <w:r w:rsidR="003E6BCA" w:rsidRPr="00E6665D">
        <w:rPr>
          <w:sz w:val="28"/>
          <w:szCs w:val="28"/>
          <w:lang w:val="vi-VN"/>
        </w:rPr>
        <w:t xml:space="preserve">hoạt động </w:t>
      </w:r>
      <w:r w:rsidR="00FB7320" w:rsidRPr="00E6665D">
        <w:rPr>
          <w:sz w:val="28"/>
          <w:szCs w:val="28"/>
          <w:lang w:val="vi-VN"/>
        </w:rPr>
        <w:t xml:space="preserve">chuyên môn trong </w:t>
      </w:r>
      <w:r w:rsidR="0098245B" w:rsidRPr="00E6665D">
        <w:rPr>
          <w:sz w:val="28"/>
          <w:szCs w:val="28"/>
          <w:lang w:val="vi-VN"/>
        </w:rPr>
        <w:t>hệ thống</w:t>
      </w:r>
      <w:r w:rsidR="00FB7320" w:rsidRPr="00E6665D">
        <w:rPr>
          <w:sz w:val="28"/>
          <w:szCs w:val="28"/>
          <w:lang w:val="vi-VN"/>
        </w:rPr>
        <w:t xml:space="preserve"> y tế.</w:t>
      </w:r>
    </w:p>
    <w:p w:rsidR="0094493F" w:rsidRPr="00E6665D" w:rsidRDefault="004721AD" w:rsidP="00F5527E">
      <w:pPr>
        <w:pStyle w:val="NormalWeb"/>
        <w:spacing w:before="0" w:beforeAutospacing="0" w:after="0" w:afterAutospacing="0" w:line="380" w:lineRule="exact"/>
        <w:ind w:firstLine="720"/>
        <w:jc w:val="both"/>
        <w:rPr>
          <w:sz w:val="28"/>
          <w:szCs w:val="28"/>
          <w:lang w:val="vi-VN"/>
        </w:rPr>
      </w:pPr>
      <w:r w:rsidRPr="00E6665D">
        <w:rPr>
          <w:sz w:val="28"/>
          <w:szCs w:val="28"/>
          <w:lang w:val="vi-VN"/>
        </w:rPr>
        <w:t>3</w:t>
      </w:r>
      <w:r w:rsidR="00FB7320" w:rsidRPr="00617398">
        <w:rPr>
          <w:sz w:val="28"/>
          <w:szCs w:val="28"/>
          <w:lang w:val="vi-VN"/>
        </w:rPr>
        <w:t>. </w:t>
      </w:r>
      <w:r w:rsidR="00FB7320" w:rsidRPr="00E6665D">
        <w:rPr>
          <w:sz w:val="28"/>
          <w:szCs w:val="28"/>
          <w:lang w:val="vi-VN"/>
        </w:rPr>
        <w:t>Đào tạo c</w:t>
      </w:r>
      <w:r w:rsidR="00A73C3C" w:rsidRPr="00617398">
        <w:rPr>
          <w:sz w:val="28"/>
          <w:szCs w:val="28"/>
          <w:lang w:val="vi-VN"/>
        </w:rPr>
        <w:t>huyên khoa</w:t>
      </w:r>
      <w:r w:rsidR="003E6BCA" w:rsidRPr="00E6665D">
        <w:rPr>
          <w:sz w:val="28"/>
          <w:szCs w:val="28"/>
          <w:lang w:val="vi-VN"/>
        </w:rPr>
        <w:t xml:space="preserve"> </w:t>
      </w:r>
      <w:r w:rsidR="00312824" w:rsidRPr="00E6665D">
        <w:rPr>
          <w:sz w:val="28"/>
          <w:szCs w:val="28"/>
          <w:lang w:val="vi-VN"/>
        </w:rPr>
        <w:t>sâu</w:t>
      </w:r>
      <w:r w:rsidR="003E6BCA" w:rsidRPr="00E6665D">
        <w:rPr>
          <w:sz w:val="28"/>
          <w:szCs w:val="28"/>
          <w:lang w:val="vi-VN"/>
        </w:rPr>
        <w:t xml:space="preserve"> </w:t>
      </w:r>
      <w:r w:rsidR="00FB7320" w:rsidRPr="00E6665D">
        <w:rPr>
          <w:sz w:val="28"/>
          <w:szCs w:val="28"/>
          <w:lang w:val="vi-VN"/>
        </w:rPr>
        <w:t>là loại hình đào tạo cho những người đã tốt nghiệp các chương trình giáo dục đại học</w:t>
      </w:r>
      <w:r w:rsidR="00CD3BEC" w:rsidRPr="00E6665D">
        <w:rPr>
          <w:sz w:val="28"/>
          <w:szCs w:val="28"/>
          <w:lang w:val="vi-VN"/>
        </w:rPr>
        <w:t xml:space="preserve"> khối ngành </w:t>
      </w:r>
      <w:r w:rsidR="00EB5CB9" w:rsidRPr="00E6665D">
        <w:rPr>
          <w:sz w:val="28"/>
          <w:szCs w:val="28"/>
          <w:lang w:val="vi-VN"/>
        </w:rPr>
        <w:t>sức khỏe</w:t>
      </w:r>
      <w:r w:rsidR="005441C2" w:rsidRPr="00E6665D">
        <w:rPr>
          <w:sz w:val="28"/>
          <w:szCs w:val="28"/>
          <w:lang w:val="vi-VN"/>
        </w:rPr>
        <w:t xml:space="preserve"> </w:t>
      </w:r>
      <w:r w:rsidR="00EF7A15" w:rsidRPr="00E6665D">
        <w:rPr>
          <w:sz w:val="28"/>
          <w:szCs w:val="28"/>
          <w:lang w:val="vi-VN"/>
        </w:rPr>
        <w:t>hoặc</w:t>
      </w:r>
      <w:r w:rsidR="005441C2" w:rsidRPr="00E6665D">
        <w:rPr>
          <w:sz w:val="28"/>
          <w:szCs w:val="28"/>
          <w:lang w:val="vi-VN"/>
        </w:rPr>
        <w:t xml:space="preserve"> chương trình đào tạo </w:t>
      </w:r>
      <w:r w:rsidR="00701483" w:rsidRPr="00E6665D">
        <w:rPr>
          <w:sz w:val="28"/>
          <w:szCs w:val="28"/>
          <w:lang w:val="vi-VN"/>
        </w:rPr>
        <w:t>chuyên khoa</w:t>
      </w:r>
      <w:r w:rsidR="00836780" w:rsidRPr="00E6665D">
        <w:rPr>
          <w:sz w:val="28"/>
          <w:szCs w:val="28"/>
          <w:lang w:val="vi-VN"/>
        </w:rPr>
        <w:t xml:space="preserve">, </w:t>
      </w:r>
      <w:r w:rsidR="00FB7320" w:rsidRPr="00E6665D">
        <w:rPr>
          <w:sz w:val="28"/>
          <w:szCs w:val="28"/>
          <w:lang w:val="vi-VN"/>
        </w:rPr>
        <w:t>đang làm việc chuyên môn có nhu cầu đào tạo nâng cao trình độ để có năng lực đào tạo và tự đào tạo</w:t>
      </w:r>
      <w:r w:rsidR="00E873D2" w:rsidRPr="00E6665D">
        <w:rPr>
          <w:sz w:val="28"/>
          <w:szCs w:val="28"/>
          <w:lang w:val="vi-VN"/>
        </w:rPr>
        <w:t xml:space="preserve"> nâng cao trình độ</w:t>
      </w:r>
      <w:r w:rsidR="00FB7320" w:rsidRPr="00E6665D">
        <w:rPr>
          <w:sz w:val="28"/>
          <w:szCs w:val="28"/>
          <w:lang w:val="vi-VN"/>
        </w:rPr>
        <w:t>, nghiên cứu ứng dụng, làm việc chuyên nghiệp, độc lập với vai trò là một chuyên gia</w:t>
      </w:r>
      <w:r w:rsidR="003E6BCA" w:rsidRPr="00E6665D">
        <w:rPr>
          <w:sz w:val="28"/>
          <w:szCs w:val="28"/>
          <w:lang w:val="vi-VN"/>
        </w:rPr>
        <w:t xml:space="preserve"> theo một phạm vi hoạt động chuyên môn</w:t>
      </w:r>
      <w:r w:rsidR="00FB7320" w:rsidRPr="00E6665D">
        <w:rPr>
          <w:sz w:val="28"/>
          <w:szCs w:val="28"/>
          <w:lang w:val="vi-VN"/>
        </w:rPr>
        <w:t xml:space="preserve"> chuyên sâu trong </w:t>
      </w:r>
      <w:r w:rsidR="0098245B" w:rsidRPr="00E6665D">
        <w:rPr>
          <w:sz w:val="28"/>
          <w:szCs w:val="28"/>
          <w:lang w:val="vi-VN"/>
        </w:rPr>
        <w:t xml:space="preserve">hệ thống </w:t>
      </w:r>
      <w:r w:rsidR="00FB7320" w:rsidRPr="00E6665D">
        <w:rPr>
          <w:sz w:val="28"/>
          <w:szCs w:val="28"/>
          <w:lang w:val="vi-VN"/>
        </w:rPr>
        <w:t>y tế.</w:t>
      </w:r>
    </w:p>
    <w:p w:rsidR="006E567A" w:rsidRPr="00E6665D" w:rsidRDefault="007C1A34" w:rsidP="00F5527E">
      <w:pPr>
        <w:pStyle w:val="NormalWeb"/>
        <w:spacing w:before="0" w:beforeAutospacing="0" w:after="0" w:afterAutospacing="0" w:line="380" w:lineRule="exact"/>
        <w:ind w:firstLine="720"/>
        <w:jc w:val="both"/>
        <w:rPr>
          <w:sz w:val="28"/>
          <w:szCs w:val="28"/>
          <w:lang w:val="vi-VN"/>
        </w:rPr>
      </w:pPr>
      <w:r w:rsidRPr="00E6665D">
        <w:rPr>
          <w:sz w:val="28"/>
          <w:szCs w:val="28"/>
          <w:lang w:val="vi-VN"/>
        </w:rPr>
        <w:lastRenderedPageBreak/>
        <w:t xml:space="preserve">4. Đào tạo cấp chứng chỉ là loại </w:t>
      </w:r>
      <w:r w:rsidR="005A4F42">
        <w:rPr>
          <w:sz w:val="28"/>
          <w:szCs w:val="28"/>
          <w:lang w:val="vi-VN"/>
        </w:rPr>
        <w:t>hình đào tạo để bổ sung/thay đổi</w:t>
      </w:r>
      <w:r w:rsidRPr="00E6665D">
        <w:rPr>
          <w:sz w:val="28"/>
          <w:szCs w:val="28"/>
          <w:lang w:val="vi-VN"/>
        </w:rPr>
        <w:t xml:space="preserve"> phạm vi hoạt động chuyên môn trong chứng chỉ hành nghề.</w:t>
      </w:r>
    </w:p>
    <w:p w:rsidR="0094493F" w:rsidRPr="00E6665D" w:rsidRDefault="004A7778" w:rsidP="00F5527E">
      <w:pPr>
        <w:spacing w:line="380" w:lineRule="exact"/>
        <w:jc w:val="center"/>
        <w:rPr>
          <w:b/>
          <w:sz w:val="28"/>
          <w:szCs w:val="28"/>
          <w:lang w:val="vi-VN"/>
        </w:rPr>
      </w:pPr>
      <w:r w:rsidRPr="00E6665D">
        <w:rPr>
          <w:b/>
          <w:sz w:val="28"/>
          <w:szCs w:val="28"/>
          <w:lang w:val="vi-VN"/>
        </w:rPr>
        <w:t>Chương II</w:t>
      </w:r>
    </w:p>
    <w:p w:rsidR="0094493F" w:rsidRPr="00E6665D" w:rsidRDefault="004A7778" w:rsidP="00F5527E">
      <w:pPr>
        <w:spacing w:line="380" w:lineRule="exact"/>
        <w:jc w:val="center"/>
        <w:rPr>
          <w:b/>
          <w:sz w:val="28"/>
          <w:szCs w:val="28"/>
          <w:lang w:val="vi-VN"/>
        </w:rPr>
      </w:pPr>
      <w:r w:rsidRPr="00E6665D">
        <w:rPr>
          <w:b/>
          <w:sz w:val="28"/>
          <w:szCs w:val="28"/>
          <w:lang w:val="vi-VN"/>
        </w:rPr>
        <w:t>KHUNG CƠ CẤU</w:t>
      </w:r>
      <w:r w:rsidR="005A1D0C" w:rsidRPr="00E6665D">
        <w:rPr>
          <w:b/>
          <w:sz w:val="28"/>
          <w:szCs w:val="28"/>
          <w:lang w:val="vi-VN"/>
        </w:rPr>
        <w:t xml:space="preserve"> VÀ </w:t>
      </w:r>
      <w:r w:rsidR="001141D2" w:rsidRPr="00E6665D">
        <w:rPr>
          <w:b/>
          <w:sz w:val="28"/>
          <w:szCs w:val="28"/>
          <w:lang w:val="vi-VN"/>
        </w:rPr>
        <w:t>BẬC</w:t>
      </w:r>
      <w:r w:rsidR="00015720" w:rsidRPr="00E6665D">
        <w:rPr>
          <w:b/>
          <w:sz w:val="28"/>
          <w:szCs w:val="28"/>
          <w:lang w:val="vi-VN"/>
        </w:rPr>
        <w:t xml:space="preserve"> </w:t>
      </w:r>
      <w:r w:rsidR="005A1D0C" w:rsidRPr="00E6665D">
        <w:rPr>
          <w:b/>
          <w:sz w:val="28"/>
          <w:szCs w:val="28"/>
          <w:lang w:val="vi-VN"/>
        </w:rPr>
        <w:t>TRÌNH ĐỘ</w:t>
      </w:r>
      <w:r w:rsidR="00A202D9" w:rsidRPr="00E6665D">
        <w:rPr>
          <w:b/>
          <w:sz w:val="28"/>
          <w:szCs w:val="28"/>
          <w:lang w:val="vi-VN"/>
        </w:rPr>
        <w:t xml:space="preserve"> GIÁO DỤC ĐẠI HỌC</w:t>
      </w:r>
    </w:p>
    <w:p w:rsidR="0094493F" w:rsidRPr="00E6665D" w:rsidRDefault="00A202D9" w:rsidP="00F5527E">
      <w:pPr>
        <w:spacing w:line="380" w:lineRule="exact"/>
        <w:jc w:val="center"/>
        <w:rPr>
          <w:b/>
          <w:sz w:val="28"/>
          <w:szCs w:val="28"/>
          <w:lang w:val="vi-VN"/>
        </w:rPr>
      </w:pPr>
      <w:r w:rsidRPr="00E6665D">
        <w:rPr>
          <w:b/>
          <w:sz w:val="28"/>
          <w:szCs w:val="28"/>
          <w:lang w:val="vi-VN"/>
        </w:rPr>
        <w:t>TRONG</w:t>
      </w:r>
      <w:r w:rsidR="00194541" w:rsidRPr="00E6665D">
        <w:rPr>
          <w:b/>
          <w:sz w:val="28"/>
          <w:szCs w:val="28"/>
          <w:lang w:val="vi-VN"/>
        </w:rPr>
        <w:t xml:space="preserve"> </w:t>
      </w:r>
      <w:r w:rsidR="004A7778" w:rsidRPr="00E6665D">
        <w:rPr>
          <w:b/>
          <w:sz w:val="28"/>
          <w:szCs w:val="28"/>
          <w:lang w:val="vi-VN"/>
        </w:rPr>
        <w:t>LĨNH VỰC SỨC KHOẺ</w:t>
      </w:r>
    </w:p>
    <w:p w:rsidR="0094493F" w:rsidRPr="00E6665D" w:rsidRDefault="00153E5C" w:rsidP="00F5527E">
      <w:pPr>
        <w:spacing w:line="380" w:lineRule="exact"/>
        <w:jc w:val="both"/>
        <w:rPr>
          <w:b/>
          <w:sz w:val="28"/>
          <w:szCs w:val="28"/>
          <w:lang w:val="vi-VN"/>
        </w:rPr>
      </w:pPr>
      <w:r w:rsidRPr="00E6665D">
        <w:rPr>
          <w:b/>
          <w:sz w:val="28"/>
          <w:szCs w:val="28"/>
          <w:lang w:val="vi-VN"/>
        </w:rPr>
        <w:tab/>
        <w:t xml:space="preserve">Điều 5. </w:t>
      </w:r>
      <w:r w:rsidR="004A7778" w:rsidRPr="00E6665D">
        <w:rPr>
          <w:b/>
          <w:sz w:val="28"/>
          <w:szCs w:val="28"/>
          <w:lang w:val="vi-VN"/>
        </w:rPr>
        <w:t>Khung cơ cấu giáo dục</w:t>
      </w:r>
      <w:r w:rsidR="005A1D0C" w:rsidRPr="00E6665D">
        <w:rPr>
          <w:b/>
          <w:sz w:val="28"/>
          <w:szCs w:val="28"/>
          <w:lang w:val="vi-VN"/>
        </w:rPr>
        <w:t xml:space="preserve"> đại học</w:t>
      </w:r>
      <w:r w:rsidR="00015720" w:rsidRPr="00E6665D">
        <w:rPr>
          <w:b/>
          <w:sz w:val="28"/>
          <w:szCs w:val="28"/>
          <w:lang w:val="vi-VN"/>
        </w:rPr>
        <w:t xml:space="preserve"> </w:t>
      </w:r>
      <w:r w:rsidR="004A7778" w:rsidRPr="00E6665D">
        <w:rPr>
          <w:b/>
          <w:sz w:val="28"/>
          <w:szCs w:val="28"/>
          <w:lang w:val="vi-VN"/>
        </w:rPr>
        <w:t>trong lĩnh vực sức khoẻ</w:t>
      </w:r>
    </w:p>
    <w:p w:rsidR="007B0DFA" w:rsidRPr="00E6665D" w:rsidRDefault="007B0DFA" w:rsidP="00F5527E">
      <w:pPr>
        <w:spacing w:line="380" w:lineRule="exact"/>
        <w:jc w:val="both"/>
        <w:rPr>
          <w:sz w:val="28"/>
          <w:szCs w:val="28"/>
          <w:lang w:val="vi-VN"/>
        </w:rPr>
      </w:pPr>
      <w:r w:rsidRPr="00E6665D">
        <w:rPr>
          <w:b/>
          <w:sz w:val="28"/>
          <w:szCs w:val="28"/>
          <w:lang w:val="vi-VN"/>
        </w:rPr>
        <w:tab/>
      </w:r>
      <w:r w:rsidRPr="00E6665D">
        <w:rPr>
          <w:sz w:val="28"/>
          <w:szCs w:val="28"/>
          <w:lang w:val="vi-VN"/>
        </w:rPr>
        <w:t xml:space="preserve">1. Các chương trình đào tạo để cấp văn bằng chuyên sâu </w:t>
      </w:r>
    </w:p>
    <w:p w:rsidR="0094493F" w:rsidRPr="00E6665D" w:rsidRDefault="007B0DFA" w:rsidP="00F5527E">
      <w:pPr>
        <w:spacing w:line="380" w:lineRule="exact"/>
        <w:ind w:firstLine="720"/>
        <w:jc w:val="both"/>
        <w:rPr>
          <w:sz w:val="28"/>
          <w:szCs w:val="28"/>
          <w:lang w:val="vi-VN"/>
        </w:rPr>
      </w:pPr>
      <w:r w:rsidRPr="00E6665D">
        <w:rPr>
          <w:sz w:val="28"/>
          <w:szCs w:val="28"/>
          <w:lang w:val="vi-VN"/>
        </w:rPr>
        <w:t>a)</w:t>
      </w:r>
      <w:r w:rsidR="004A7778" w:rsidRPr="00E6665D">
        <w:rPr>
          <w:sz w:val="28"/>
          <w:szCs w:val="28"/>
          <w:lang w:val="vi-VN"/>
        </w:rPr>
        <w:t xml:space="preserve"> Chương trình đào tạo trình độ đại học</w:t>
      </w:r>
      <w:r w:rsidR="0026628F" w:rsidRPr="00E6665D">
        <w:rPr>
          <w:sz w:val="28"/>
          <w:szCs w:val="28"/>
          <w:lang w:val="vi-VN"/>
        </w:rPr>
        <w:t xml:space="preserve"> trong lĩnh vực sức khỏe </w:t>
      </w:r>
      <w:r w:rsidR="00153E5C" w:rsidRPr="00E6665D">
        <w:rPr>
          <w:sz w:val="28"/>
          <w:szCs w:val="28"/>
          <w:lang w:val="vi-VN"/>
        </w:rPr>
        <w:t xml:space="preserve">phải </w:t>
      </w:r>
      <w:r w:rsidR="0026628F" w:rsidRPr="00E6665D">
        <w:rPr>
          <w:sz w:val="28"/>
          <w:szCs w:val="28"/>
          <w:lang w:val="vi-VN"/>
        </w:rPr>
        <w:t xml:space="preserve">có </w:t>
      </w:r>
      <w:r w:rsidR="00015720" w:rsidRPr="00E6665D">
        <w:rPr>
          <w:sz w:val="28"/>
          <w:szCs w:val="28"/>
          <w:lang w:val="vi-VN"/>
        </w:rPr>
        <w:t xml:space="preserve">khối lượng học tập </w:t>
      </w:r>
      <w:r w:rsidR="00302633" w:rsidRPr="00E6665D">
        <w:rPr>
          <w:sz w:val="28"/>
          <w:szCs w:val="28"/>
          <w:lang w:val="vi-VN"/>
        </w:rPr>
        <w:t>tối thiểu 120 tín chỉ tương đương</w:t>
      </w:r>
      <w:r w:rsidR="00153E5C" w:rsidRPr="00E6665D">
        <w:rPr>
          <w:sz w:val="28"/>
          <w:szCs w:val="28"/>
          <w:lang w:val="vi-VN"/>
        </w:rPr>
        <w:t xml:space="preserve"> với</w:t>
      </w:r>
      <w:r w:rsidR="00302633" w:rsidRPr="00E6665D">
        <w:rPr>
          <w:sz w:val="28"/>
          <w:szCs w:val="28"/>
          <w:lang w:val="vi-VN"/>
        </w:rPr>
        <w:t xml:space="preserve"> 04 năm học tập trung.</w:t>
      </w:r>
    </w:p>
    <w:p w:rsidR="0094493F" w:rsidRPr="00E6665D" w:rsidRDefault="004A7778" w:rsidP="00F5527E">
      <w:pPr>
        <w:spacing w:line="380" w:lineRule="exact"/>
        <w:ind w:firstLine="720"/>
        <w:jc w:val="both"/>
        <w:rPr>
          <w:sz w:val="28"/>
          <w:szCs w:val="28"/>
          <w:lang w:val="vi-VN"/>
        </w:rPr>
      </w:pPr>
      <w:r w:rsidRPr="00E6665D">
        <w:rPr>
          <w:sz w:val="28"/>
          <w:szCs w:val="28"/>
          <w:lang w:val="vi-VN"/>
        </w:rPr>
        <w:t>Người tốt nghiệp trình độ đại học có thể học tiếp lên thạc sĩ</w:t>
      </w:r>
      <w:r w:rsidR="00015720" w:rsidRPr="00E6665D">
        <w:rPr>
          <w:sz w:val="28"/>
          <w:szCs w:val="28"/>
          <w:lang w:val="vi-VN"/>
        </w:rPr>
        <w:t xml:space="preserve"> </w:t>
      </w:r>
      <w:r w:rsidRPr="00E6665D">
        <w:rPr>
          <w:sz w:val="28"/>
          <w:szCs w:val="28"/>
          <w:lang w:val="vi-VN"/>
        </w:rPr>
        <w:t>theo</w:t>
      </w:r>
      <w:r w:rsidR="00153E5C" w:rsidRPr="00E6665D">
        <w:rPr>
          <w:sz w:val="28"/>
          <w:szCs w:val="28"/>
          <w:lang w:val="vi-VN"/>
        </w:rPr>
        <w:t xml:space="preserve"> </w:t>
      </w:r>
      <w:r w:rsidRPr="00E6665D">
        <w:rPr>
          <w:sz w:val="28"/>
          <w:szCs w:val="28"/>
          <w:lang w:val="vi-VN"/>
        </w:rPr>
        <w:t>quy định hiện hành hoặc có thể học tiếp</w:t>
      </w:r>
      <w:r w:rsidR="003F5091" w:rsidRPr="00E6665D">
        <w:rPr>
          <w:sz w:val="28"/>
          <w:szCs w:val="28"/>
          <w:lang w:val="vi-VN"/>
        </w:rPr>
        <w:t xml:space="preserve"> chương trình đào tạo</w:t>
      </w:r>
      <w:r w:rsidR="00E0010A" w:rsidRPr="00E6665D">
        <w:rPr>
          <w:sz w:val="28"/>
          <w:szCs w:val="28"/>
          <w:lang w:val="vi-VN"/>
        </w:rPr>
        <w:t xml:space="preserve"> chuyên khoa hoặc</w:t>
      </w:r>
      <w:r w:rsidR="003F5091" w:rsidRPr="00E6665D">
        <w:rPr>
          <w:sz w:val="28"/>
          <w:szCs w:val="28"/>
          <w:lang w:val="vi-VN"/>
        </w:rPr>
        <w:t xml:space="preserve"> chuyên </w:t>
      </w:r>
      <w:r w:rsidR="00E0010A" w:rsidRPr="00E6665D">
        <w:rPr>
          <w:sz w:val="28"/>
          <w:szCs w:val="28"/>
          <w:lang w:val="vi-VN"/>
        </w:rPr>
        <w:t xml:space="preserve">khoa </w:t>
      </w:r>
      <w:r w:rsidR="003F5091" w:rsidRPr="00E6665D">
        <w:rPr>
          <w:sz w:val="28"/>
          <w:szCs w:val="28"/>
          <w:lang w:val="vi-VN"/>
        </w:rPr>
        <w:t>sâu để đạt trình</w:t>
      </w:r>
      <w:r w:rsidR="00CE0A6F" w:rsidRPr="00E6665D">
        <w:rPr>
          <w:sz w:val="28"/>
          <w:szCs w:val="28"/>
          <w:lang w:val="vi-VN"/>
        </w:rPr>
        <w:t xml:space="preserve"> độ </w:t>
      </w:r>
      <w:r w:rsidRPr="00E6665D">
        <w:rPr>
          <w:sz w:val="28"/>
          <w:szCs w:val="28"/>
          <w:lang w:val="vi-VN"/>
        </w:rPr>
        <w:t>tương đương</w:t>
      </w:r>
      <w:r w:rsidR="00664BEE" w:rsidRPr="00E6665D">
        <w:rPr>
          <w:sz w:val="28"/>
          <w:szCs w:val="28"/>
          <w:lang w:val="vi-VN"/>
        </w:rPr>
        <w:t xml:space="preserve"> </w:t>
      </w:r>
      <w:r w:rsidR="001126B2" w:rsidRPr="00E6665D">
        <w:rPr>
          <w:sz w:val="28"/>
          <w:szCs w:val="28"/>
          <w:lang w:val="vi-VN"/>
        </w:rPr>
        <w:t>bậc 7 theo Khung trình độ quốc gia</w:t>
      </w:r>
      <w:r w:rsidRPr="00E6665D">
        <w:rPr>
          <w:sz w:val="28"/>
          <w:szCs w:val="28"/>
          <w:lang w:val="vi-VN"/>
        </w:rPr>
        <w:t xml:space="preserve"> nếu đáp ứng được điều kiện của chương trình đào tạo.</w:t>
      </w:r>
    </w:p>
    <w:p w:rsidR="0094493F" w:rsidRPr="00E6665D" w:rsidRDefault="007B0DFA" w:rsidP="00F5527E">
      <w:pPr>
        <w:spacing w:line="380" w:lineRule="exact"/>
        <w:ind w:firstLine="720"/>
        <w:jc w:val="both"/>
        <w:rPr>
          <w:sz w:val="28"/>
          <w:szCs w:val="28"/>
          <w:lang w:val="vi-VN"/>
        </w:rPr>
      </w:pPr>
      <w:r w:rsidRPr="00E6665D">
        <w:rPr>
          <w:sz w:val="28"/>
          <w:szCs w:val="28"/>
          <w:lang w:val="vi-VN"/>
        </w:rPr>
        <w:t>b)</w:t>
      </w:r>
      <w:r w:rsidR="004A7778" w:rsidRPr="00E6665D">
        <w:rPr>
          <w:sz w:val="28"/>
          <w:szCs w:val="28"/>
          <w:lang w:val="vi-VN"/>
        </w:rPr>
        <w:t xml:space="preserve"> Các chương trình đào tạo trình độ thạc sĩ</w:t>
      </w:r>
      <w:r w:rsidR="00CD6DCF" w:rsidRPr="00E6665D">
        <w:rPr>
          <w:sz w:val="28"/>
          <w:szCs w:val="28"/>
          <w:lang w:val="vi-VN"/>
        </w:rPr>
        <w:t xml:space="preserve"> được thực hiện</w:t>
      </w:r>
      <w:r w:rsidR="003D5215" w:rsidRPr="00E6665D">
        <w:rPr>
          <w:sz w:val="28"/>
          <w:szCs w:val="28"/>
          <w:lang w:val="vi-VN"/>
        </w:rPr>
        <w:t xml:space="preserve"> </w:t>
      </w:r>
      <w:r w:rsidR="00CD6DCF" w:rsidRPr="00E6665D">
        <w:rPr>
          <w:sz w:val="28"/>
          <w:szCs w:val="28"/>
          <w:lang w:val="vi-VN"/>
        </w:rPr>
        <w:t>theo quy định hiện hành.</w:t>
      </w:r>
    </w:p>
    <w:p w:rsidR="00450AC6" w:rsidRPr="00E6665D" w:rsidRDefault="007B0DFA" w:rsidP="00F5527E">
      <w:pPr>
        <w:spacing w:line="380" w:lineRule="exact"/>
        <w:ind w:firstLine="720"/>
        <w:jc w:val="both"/>
        <w:rPr>
          <w:sz w:val="28"/>
          <w:szCs w:val="28"/>
          <w:lang w:val="vi-VN"/>
        </w:rPr>
      </w:pPr>
      <w:r w:rsidRPr="00E6665D">
        <w:rPr>
          <w:sz w:val="28"/>
          <w:szCs w:val="28"/>
          <w:lang w:val="vi-VN"/>
        </w:rPr>
        <w:t>c)</w:t>
      </w:r>
      <w:r w:rsidR="003E6BCA" w:rsidRPr="00E6665D">
        <w:rPr>
          <w:sz w:val="28"/>
          <w:szCs w:val="28"/>
          <w:lang w:val="vi-VN"/>
        </w:rPr>
        <w:t xml:space="preserve"> </w:t>
      </w:r>
      <w:r w:rsidR="004A7778" w:rsidRPr="00E6665D">
        <w:rPr>
          <w:sz w:val="28"/>
          <w:szCs w:val="28"/>
          <w:lang w:val="vi-VN"/>
        </w:rPr>
        <w:t>Các chương trình đào tạo</w:t>
      </w:r>
      <w:r w:rsidR="00153E5C" w:rsidRPr="00E6665D">
        <w:rPr>
          <w:sz w:val="28"/>
          <w:szCs w:val="28"/>
          <w:lang w:val="vi-VN"/>
        </w:rPr>
        <w:t xml:space="preserve"> </w:t>
      </w:r>
      <w:r w:rsidR="00AD3C56" w:rsidRPr="00E6665D">
        <w:rPr>
          <w:sz w:val="28"/>
          <w:szCs w:val="28"/>
          <w:lang w:val="vi-VN"/>
        </w:rPr>
        <w:t>ngành Y khoa</w:t>
      </w:r>
      <w:r w:rsidR="00DB5CBC" w:rsidRPr="00E6665D">
        <w:rPr>
          <w:sz w:val="28"/>
          <w:szCs w:val="28"/>
          <w:lang w:val="vi-VN"/>
        </w:rPr>
        <w:t>,</w:t>
      </w:r>
      <w:r w:rsidR="00906AA0" w:rsidRPr="00E6665D">
        <w:rPr>
          <w:sz w:val="28"/>
          <w:szCs w:val="28"/>
          <w:lang w:val="vi-VN"/>
        </w:rPr>
        <w:t xml:space="preserve"> ngành Răng Hàm Mặt,</w:t>
      </w:r>
      <w:r w:rsidR="00AD3C56" w:rsidRPr="00E6665D">
        <w:rPr>
          <w:sz w:val="28"/>
          <w:szCs w:val="28"/>
          <w:lang w:val="vi-VN"/>
        </w:rPr>
        <w:t xml:space="preserve"> ngành Dược</w:t>
      </w:r>
      <w:r w:rsidR="00DB5CBC" w:rsidRPr="00E6665D">
        <w:rPr>
          <w:sz w:val="28"/>
          <w:szCs w:val="28"/>
          <w:lang w:val="vi-VN"/>
        </w:rPr>
        <w:t>,</w:t>
      </w:r>
      <w:r w:rsidR="00153E5C" w:rsidRPr="00E6665D">
        <w:rPr>
          <w:sz w:val="28"/>
          <w:szCs w:val="28"/>
          <w:lang w:val="vi-VN"/>
        </w:rPr>
        <w:t xml:space="preserve"> </w:t>
      </w:r>
      <w:r w:rsidR="00C40C63" w:rsidRPr="00E6665D">
        <w:rPr>
          <w:sz w:val="28"/>
          <w:szCs w:val="28"/>
          <w:lang w:val="vi-VN"/>
        </w:rPr>
        <w:t>chuyên khoa hoặc</w:t>
      </w:r>
      <w:r w:rsidR="00CD6DCF" w:rsidRPr="00E6665D">
        <w:rPr>
          <w:sz w:val="28"/>
          <w:szCs w:val="28"/>
          <w:lang w:val="vi-VN"/>
        </w:rPr>
        <w:t xml:space="preserve"> chuyên</w:t>
      </w:r>
      <w:r w:rsidR="00C40C63" w:rsidRPr="00E6665D">
        <w:rPr>
          <w:sz w:val="28"/>
          <w:szCs w:val="28"/>
          <w:lang w:val="vi-VN"/>
        </w:rPr>
        <w:t xml:space="preserve"> khoa</w:t>
      </w:r>
      <w:r w:rsidR="00CD6DCF" w:rsidRPr="00E6665D">
        <w:rPr>
          <w:sz w:val="28"/>
          <w:szCs w:val="28"/>
          <w:lang w:val="vi-VN"/>
        </w:rPr>
        <w:t xml:space="preserve"> sâu để đạt trình độ</w:t>
      </w:r>
      <w:r w:rsidR="004A7778" w:rsidRPr="00E6665D">
        <w:rPr>
          <w:sz w:val="28"/>
          <w:szCs w:val="28"/>
          <w:lang w:val="vi-VN"/>
        </w:rPr>
        <w:t xml:space="preserve"> tương đương </w:t>
      </w:r>
      <w:r w:rsidR="001126B2" w:rsidRPr="00E6665D">
        <w:rPr>
          <w:sz w:val="28"/>
          <w:szCs w:val="28"/>
          <w:lang w:val="vi-VN"/>
        </w:rPr>
        <w:t>bậc 7</w:t>
      </w:r>
      <w:r w:rsidR="004A7778" w:rsidRPr="00E6665D">
        <w:rPr>
          <w:sz w:val="28"/>
          <w:szCs w:val="28"/>
          <w:lang w:val="vi-VN"/>
        </w:rPr>
        <w:t xml:space="preserve"> trong đào tạo lĩnh vực sức khoẻ</w:t>
      </w:r>
      <w:r w:rsidR="00745587" w:rsidRPr="00E6665D">
        <w:rPr>
          <w:sz w:val="28"/>
          <w:szCs w:val="28"/>
          <w:lang w:val="vi-VN"/>
        </w:rPr>
        <w:t xml:space="preserve"> </w:t>
      </w:r>
      <w:r w:rsidR="00153E5C" w:rsidRPr="00E6665D">
        <w:rPr>
          <w:sz w:val="28"/>
          <w:szCs w:val="28"/>
          <w:lang w:val="vi-VN"/>
        </w:rPr>
        <w:t xml:space="preserve">phải </w:t>
      </w:r>
      <w:r w:rsidR="00745587" w:rsidRPr="00E6665D">
        <w:rPr>
          <w:sz w:val="28"/>
          <w:szCs w:val="28"/>
          <w:lang w:val="vi-VN"/>
        </w:rPr>
        <w:t>có</w:t>
      </w:r>
      <w:r w:rsidR="003E6BCA" w:rsidRPr="00E6665D">
        <w:rPr>
          <w:sz w:val="28"/>
          <w:szCs w:val="28"/>
          <w:lang w:val="vi-VN"/>
        </w:rPr>
        <w:t xml:space="preserve"> </w:t>
      </w:r>
      <w:r w:rsidR="00153E5C" w:rsidRPr="00E6665D">
        <w:rPr>
          <w:sz w:val="28"/>
          <w:szCs w:val="28"/>
          <w:lang w:val="vi-VN"/>
        </w:rPr>
        <w:t xml:space="preserve">khối lượng học tập </w:t>
      </w:r>
      <w:r w:rsidR="00745587" w:rsidRPr="00E6665D">
        <w:rPr>
          <w:sz w:val="28"/>
          <w:szCs w:val="28"/>
          <w:lang w:val="vi-VN"/>
        </w:rPr>
        <w:t>tối thiểu</w:t>
      </w:r>
      <w:r w:rsidR="003E6BCA" w:rsidRPr="00E6665D">
        <w:rPr>
          <w:sz w:val="28"/>
          <w:szCs w:val="28"/>
          <w:lang w:val="vi-VN"/>
        </w:rPr>
        <w:t xml:space="preserve"> </w:t>
      </w:r>
      <w:r w:rsidR="00745587" w:rsidRPr="00E6665D">
        <w:rPr>
          <w:sz w:val="28"/>
          <w:szCs w:val="28"/>
          <w:lang w:val="vi-VN"/>
        </w:rPr>
        <w:t>60 tín chỉ</w:t>
      </w:r>
      <w:r w:rsidR="004A7778" w:rsidRPr="00E6665D">
        <w:rPr>
          <w:sz w:val="28"/>
          <w:szCs w:val="28"/>
          <w:lang w:val="vi-VN"/>
        </w:rPr>
        <w:t xml:space="preserve"> tương đương</w:t>
      </w:r>
      <w:r w:rsidR="00153E5C" w:rsidRPr="00E6665D">
        <w:rPr>
          <w:sz w:val="28"/>
          <w:szCs w:val="28"/>
          <w:lang w:val="vi-VN"/>
        </w:rPr>
        <w:t xml:space="preserve"> với</w:t>
      </w:r>
      <w:r w:rsidR="003E6BCA" w:rsidRPr="00E6665D">
        <w:rPr>
          <w:sz w:val="28"/>
          <w:szCs w:val="28"/>
          <w:lang w:val="vi-VN"/>
        </w:rPr>
        <w:t xml:space="preserve"> </w:t>
      </w:r>
      <w:r w:rsidR="00253A74" w:rsidRPr="00E6665D">
        <w:rPr>
          <w:sz w:val="28"/>
          <w:szCs w:val="28"/>
          <w:lang w:val="vi-VN"/>
        </w:rPr>
        <w:t>0</w:t>
      </w:r>
      <w:r w:rsidR="004A7778" w:rsidRPr="00E6665D">
        <w:rPr>
          <w:sz w:val="28"/>
          <w:szCs w:val="28"/>
          <w:lang w:val="vi-VN"/>
        </w:rPr>
        <w:t xml:space="preserve">2 năm học tập trung </w:t>
      </w:r>
      <w:r w:rsidR="0098279B" w:rsidRPr="00E6665D">
        <w:rPr>
          <w:sz w:val="28"/>
          <w:szCs w:val="28"/>
          <w:lang w:val="vi-VN"/>
        </w:rPr>
        <w:t>và đáp ứng chuẩn đầu ra</w:t>
      </w:r>
      <w:r w:rsidR="006F17F7" w:rsidRPr="00E6665D">
        <w:rPr>
          <w:sz w:val="28"/>
          <w:szCs w:val="28"/>
          <w:lang w:val="vi-VN"/>
        </w:rPr>
        <w:t xml:space="preserve"> tương đương bậc 7 theo Khung trình độ quốc gia</w:t>
      </w:r>
      <w:r w:rsidR="00153E5C" w:rsidRPr="00E6665D">
        <w:rPr>
          <w:sz w:val="28"/>
          <w:szCs w:val="28"/>
          <w:lang w:val="vi-VN"/>
        </w:rPr>
        <w:t xml:space="preserve"> </w:t>
      </w:r>
      <w:r w:rsidR="00DC1126" w:rsidRPr="00E6665D">
        <w:rPr>
          <w:sz w:val="28"/>
          <w:szCs w:val="28"/>
          <w:lang w:val="vi-VN"/>
        </w:rPr>
        <w:t xml:space="preserve">(không bao gồm </w:t>
      </w:r>
      <w:r w:rsidR="00A44E2A" w:rsidRPr="00E6665D">
        <w:rPr>
          <w:sz w:val="28"/>
          <w:szCs w:val="28"/>
          <w:lang w:val="vi-VN"/>
        </w:rPr>
        <w:t>quá trình thực hành</w:t>
      </w:r>
      <w:r w:rsidR="00DC1126" w:rsidRPr="00E6665D">
        <w:rPr>
          <w:sz w:val="28"/>
          <w:szCs w:val="28"/>
          <w:lang w:val="vi-VN"/>
        </w:rPr>
        <w:t xml:space="preserve"> để đăng ký cấp chứng chỉ hành nghề)</w:t>
      </w:r>
      <w:r w:rsidR="006F17F7" w:rsidRPr="00E6665D">
        <w:rPr>
          <w:sz w:val="28"/>
          <w:szCs w:val="28"/>
          <w:lang w:val="vi-VN"/>
        </w:rPr>
        <w:t>.</w:t>
      </w:r>
    </w:p>
    <w:p w:rsidR="0094493F" w:rsidRPr="00E6665D" w:rsidRDefault="004A7778" w:rsidP="00F5527E">
      <w:pPr>
        <w:spacing w:line="380" w:lineRule="exact"/>
        <w:ind w:firstLine="720"/>
        <w:jc w:val="both"/>
        <w:rPr>
          <w:sz w:val="28"/>
          <w:szCs w:val="28"/>
          <w:lang w:val="vi-VN"/>
        </w:rPr>
      </w:pPr>
      <w:r w:rsidRPr="00E6665D">
        <w:rPr>
          <w:sz w:val="28"/>
          <w:szCs w:val="28"/>
          <w:lang w:val="vi-VN"/>
        </w:rPr>
        <w:t xml:space="preserve">Người tốt nghiệp trình độ đào tạo tương đương </w:t>
      </w:r>
      <w:r w:rsidR="003D0B95" w:rsidRPr="00E6665D">
        <w:rPr>
          <w:sz w:val="28"/>
          <w:szCs w:val="28"/>
          <w:lang w:val="vi-VN"/>
        </w:rPr>
        <w:t>bậc 7</w:t>
      </w:r>
      <w:r w:rsidRPr="00E6665D">
        <w:rPr>
          <w:sz w:val="28"/>
          <w:szCs w:val="28"/>
          <w:lang w:val="vi-VN"/>
        </w:rPr>
        <w:t xml:space="preserve"> trong đào tạo lĩnh vực sức khoẻ có thể học tiếp lên tiến sĩ hoặc có thể học tiếp </w:t>
      </w:r>
      <w:r w:rsidR="00C11E04" w:rsidRPr="00E6665D">
        <w:rPr>
          <w:sz w:val="28"/>
          <w:szCs w:val="28"/>
          <w:lang w:val="vi-VN"/>
        </w:rPr>
        <w:t>chương trình</w:t>
      </w:r>
      <w:r w:rsidRPr="00E6665D">
        <w:rPr>
          <w:sz w:val="28"/>
          <w:szCs w:val="28"/>
          <w:lang w:val="vi-VN"/>
        </w:rPr>
        <w:t xml:space="preserve"> đào tạo </w:t>
      </w:r>
      <w:r w:rsidR="0004113B" w:rsidRPr="00E6665D">
        <w:rPr>
          <w:sz w:val="28"/>
          <w:szCs w:val="28"/>
          <w:lang w:val="vi-VN"/>
        </w:rPr>
        <w:t>chuyên kho</w:t>
      </w:r>
      <w:r w:rsidR="0090653D" w:rsidRPr="00E6665D">
        <w:rPr>
          <w:sz w:val="28"/>
          <w:szCs w:val="28"/>
          <w:lang w:val="vi-VN"/>
        </w:rPr>
        <w:t>a hoặc chuyên khoa sâu</w:t>
      </w:r>
      <w:r w:rsidR="00153E5C" w:rsidRPr="00E6665D">
        <w:rPr>
          <w:sz w:val="28"/>
          <w:szCs w:val="28"/>
          <w:lang w:val="vi-VN"/>
        </w:rPr>
        <w:t xml:space="preserve"> </w:t>
      </w:r>
      <w:r w:rsidRPr="00E6665D">
        <w:rPr>
          <w:sz w:val="28"/>
          <w:szCs w:val="28"/>
          <w:lang w:val="vi-VN"/>
        </w:rPr>
        <w:t xml:space="preserve">tương đương trình độ </w:t>
      </w:r>
      <w:r w:rsidR="00C11E04" w:rsidRPr="00E6665D">
        <w:rPr>
          <w:sz w:val="28"/>
          <w:szCs w:val="28"/>
          <w:lang w:val="vi-VN"/>
        </w:rPr>
        <w:t>bậc 8</w:t>
      </w:r>
      <w:r w:rsidR="00153E5C" w:rsidRPr="00E6665D">
        <w:rPr>
          <w:sz w:val="28"/>
          <w:szCs w:val="28"/>
          <w:lang w:val="vi-VN"/>
        </w:rPr>
        <w:t xml:space="preserve"> </w:t>
      </w:r>
      <w:r w:rsidRPr="00E6665D">
        <w:rPr>
          <w:sz w:val="28"/>
          <w:szCs w:val="28"/>
          <w:lang w:val="vi-VN"/>
        </w:rPr>
        <w:t>nếu đáp ứng được điều kiện của chương trình đào tạo.</w:t>
      </w:r>
    </w:p>
    <w:p w:rsidR="0094493F" w:rsidRPr="00E6665D" w:rsidRDefault="007B0DFA" w:rsidP="00F5527E">
      <w:pPr>
        <w:spacing w:line="380" w:lineRule="exact"/>
        <w:ind w:firstLine="720"/>
        <w:jc w:val="both"/>
        <w:rPr>
          <w:sz w:val="28"/>
          <w:szCs w:val="28"/>
          <w:lang w:val="vi-VN"/>
        </w:rPr>
      </w:pPr>
      <w:r w:rsidRPr="00E6665D">
        <w:rPr>
          <w:sz w:val="28"/>
          <w:szCs w:val="28"/>
          <w:lang w:val="vi-VN"/>
        </w:rPr>
        <w:t>d)</w:t>
      </w:r>
      <w:r w:rsidR="004A7778" w:rsidRPr="00E6665D">
        <w:rPr>
          <w:sz w:val="28"/>
          <w:szCs w:val="28"/>
          <w:lang w:val="vi-VN"/>
        </w:rPr>
        <w:t xml:space="preserve"> Các chương trình đào tạo trình độ tiến sĩ </w:t>
      </w:r>
      <w:r w:rsidR="003D5215" w:rsidRPr="00E6665D">
        <w:rPr>
          <w:sz w:val="28"/>
          <w:szCs w:val="28"/>
          <w:lang w:val="vi-VN"/>
        </w:rPr>
        <w:t xml:space="preserve">được thực hiện </w:t>
      </w:r>
      <w:r w:rsidR="004A7778" w:rsidRPr="00E6665D">
        <w:rPr>
          <w:sz w:val="28"/>
          <w:szCs w:val="28"/>
          <w:lang w:val="vi-VN"/>
        </w:rPr>
        <w:t>theo quy định hiện hành</w:t>
      </w:r>
      <w:r w:rsidR="00DC08BA" w:rsidRPr="00E6665D">
        <w:rPr>
          <w:sz w:val="28"/>
          <w:szCs w:val="28"/>
          <w:lang w:val="vi-VN"/>
        </w:rPr>
        <w:t>.</w:t>
      </w:r>
    </w:p>
    <w:p w:rsidR="0094493F" w:rsidRPr="00E6665D" w:rsidRDefault="007B0DFA" w:rsidP="00F5527E">
      <w:pPr>
        <w:spacing w:line="380" w:lineRule="exact"/>
        <w:ind w:firstLine="720"/>
        <w:jc w:val="both"/>
        <w:rPr>
          <w:sz w:val="28"/>
          <w:szCs w:val="28"/>
          <w:lang w:val="vi-VN"/>
        </w:rPr>
      </w:pPr>
      <w:r w:rsidRPr="00E6665D">
        <w:rPr>
          <w:sz w:val="28"/>
          <w:szCs w:val="28"/>
          <w:lang w:val="vi-VN"/>
        </w:rPr>
        <w:t>đ)</w:t>
      </w:r>
      <w:r w:rsidR="00153E5C" w:rsidRPr="00E6665D">
        <w:rPr>
          <w:sz w:val="28"/>
          <w:szCs w:val="28"/>
          <w:lang w:val="vi-VN"/>
        </w:rPr>
        <w:t xml:space="preserve"> </w:t>
      </w:r>
      <w:r w:rsidR="005F3095" w:rsidRPr="00E6665D">
        <w:rPr>
          <w:sz w:val="28"/>
          <w:szCs w:val="28"/>
          <w:lang w:val="vi-VN"/>
        </w:rPr>
        <w:t xml:space="preserve">Các chương trình đào tạo chuyên khoa hoặc chuyên khoa sâu để đạt trình độ tương đương bậc 8 trong đào tạo lĩnh vực sức khoẻ </w:t>
      </w:r>
      <w:r w:rsidR="003E6BCA" w:rsidRPr="00E6665D">
        <w:rPr>
          <w:sz w:val="28"/>
          <w:szCs w:val="28"/>
          <w:lang w:val="vi-VN"/>
        </w:rPr>
        <w:t xml:space="preserve">phải </w:t>
      </w:r>
      <w:r w:rsidR="005F3095" w:rsidRPr="00E6665D">
        <w:rPr>
          <w:sz w:val="28"/>
          <w:szCs w:val="28"/>
          <w:lang w:val="vi-VN"/>
        </w:rPr>
        <w:t xml:space="preserve">có </w:t>
      </w:r>
      <w:r w:rsidR="00DB2A22" w:rsidRPr="00E6665D">
        <w:rPr>
          <w:sz w:val="28"/>
          <w:szCs w:val="28"/>
          <w:lang w:val="vi-VN"/>
        </w:rPr>
        <w:t>khối lượng học tập</w:t>
      </w:r>
      <w:r w:rsidR="005F3095" w:rsidRPr="00E6665D">
        <w:rPr>
          <w:sz w:val="28"/>
          <w:szCs w:val="28"/>
          <w:lang w:val="vi-VN"/>
        </w:rPr>
        <w:t xml:space="preserve"> tối thiểu</w:t>
      </w:r>
      <w:r w:rsidR="003E6BCA" w:rsidRPr="00E6665D">
        <w:rPr>
          <w:sz w:val="28"/>
          <w:szCs w:val="28"/>
          <w:lang w:val="vi-VN"/>
        </w:rPr>
        <w:t xml:space="preserve"> </w:t>
      </w:r>
      <w:r w:rsidR="005F3095" w:rsidRPr="00E6665D">
        <w:rPr>
          <w:sz w:val="28"/>
          <w:szCs w:val="28"/>
          <w:lang w:val="vi-VN"/>
        </w:rPr>
        <w:t xml:space="preserve">90 tín chỉ tương đương </w:t>
      </w:r>
      <w:r w:rsidR="00153E5C" w:rsidRPr="00E6665D">
        <w:rPr>
          <w:sz w:val="28"/>
          <w:szCs w:val="28"/>
          <w:lang w:val="vi-VN"/>
        </w:rPr>
        <w:t xml:space="preserve">với </w:t>
      </w:r>
      <w:r w:rsidR="005F3095" w:rsidRPr="00E6665D">
        <w:rPr>
          <w:sz w:val="28"/>
          <w:szCs w:val="28"/>
          <w:lang w:val="vi-VN"/>
        </w:rPr>
        <w:t>03 năm học tập trung và đáp ứng chuẩn đầu ra</w:t>
      </w:r>
      <w:r w:rsidR="00443B17" w:rsidRPr="00E6665D">
        <w:rPr>
          <w:sz w:val="28"/>
          <w:szCs w:val="28"/>
          <w:lang w:val="vi-VN"/>
        </w:rPr>
        <w:t xml:space="preserve"> tương đương bậc 8</w:t>
      </w:r>
      <w:r w:rsidR="005F3095" w:rsidRPr="00E6665D">
        <w:rPr>
          <w:sz w:val="28"/>
          <w:szCs w:val="28"/>
          <w:lang w:val="vi-VN"/>
        </w:rPr>
        <w:t xml:space="preserve"> theo Khung trình độ quốc gia (không bao gồm </w:t>
      </w:r>
      <w:r w:rsidR="007A439A" w:rsidRPr="00E6665D">
        <w:rPr>
          <w:sz w:val="28"/>
          <w:szCs w:val="28"/>
          <w:lang w:val="vi-VN"/>
        </w:rPr>
        <w:t xml:space="preserve">quá trình </w:t>
      </w:r>
      <w:r w:rsidR="005F3095" w:rsidRPr="00E6665D">
        <w:rPr>
          <w:sz w:val="28"/>
          <w:szCs w:val="28"/>
          <w:lang w:val="vi-VN"/>
        </w:rPr>
        <w:t>thực hành để đăng ký cấp</w:t>
      </w:r>
      <w:r w:rsidR="003E6BCA" w:rsidRPr="00E6665D">
        <w:rPr>
          <w:sz w:val="28"/>
          <w:szCs w:val="28"/>
          <w:lang w:val="vi-VN"/>
        </w:rPr>
        <w:t xml:space="preserve"> </w:t>
      </w:r>
      <w:r w:rsidR="005F3095" w:rsidRPr="00E6665D">
        <w:rPr>
          <w:sz w:val="28"/>
          <w:szCs w:val="28"/>
          <w:lang w:val="vi-VN"/>
        </w:rPr>
        <w:t>chứng chỉ hành nghề).</w:t>
      </w:r>
    </w:p>
    <w:p w:rsidR="0094493F" w:rsidRPr="00E6665D" w:rsidRDefault="007B0DFA" w:rsidP="00F5527E">
      <w:pPr>
        <w:spacing w:line="380" w:lineRule="exact"/>
        <w:ind w:firstLine="720"/>
        <w:jc w:val="both"/>
        <w:rPr>
          <w:sz w:val="28"/>
          <w:szCs w:val="28"/>
          <w:lang w:val="vi-VN"/>
        </w:rPr>
      </w:pPr>
      <w:r w:rsidRPr="00E6665D">
        <w:rPr>
          <w:sz w:val="28"/>
          <w:szCs w:val="28"/>
          <w:lang w:val="vi-VN"/>
        </w:rPr>
        <w:t>2</w:t>
      </w:r>
      <w:r w:rsidR="00484387" w:rsidRPr="00E6665D">
        <w:rPr>
          <w:sz w:val="28"/>
          <w:szCs w:val="28"/>
          <w:lang w:val="vi-VN"/>
        </w:rPr>
        <w:t>.</w:t>
      </w:r>
      <w:r w:rsidR="003E6BCA" w:rsidRPr="00E6665D">
        <w:rPr>
          <w:sz w:val="28"/>
          <w:szCs w:val="28"/>
          <w:lang w:val="vi-VN"/>
        </w:rPr>
        <w:t xml:space="preserve"> </w:t>
      </w:r>
      <w:r w:rsidR="002742D3" w:rsidRPr="00E6665D">
        <w:rPr>
          <w:sz w:val="28"/>
          <w:szCs w:val="28"/>
          <w:lang w:val="vi-VN"/>
        </w:rPr>
        <w:t>Các chương trình đào tạo</w:t>
      </w:r>
      <w:r w:rsidR="00B32F83">
        <w:rPr>
          <w:sz w:val="28"/>
          <w:szCs w:val="28"/>
          <w:lang w:val="vi-VN"/>
        </w:rPr>
        <w:t xml:space="preserve"> </w:t>
      </w:r>
      <w:r w:rsidRPr="00E6665D">
        <w:rPr>
          <w:sz w:val="28"/>
          <w:szCs w:val="28"/>
          <w:lang w:val="vi-VN"/>
        </w:rPr>
        <w:t xml:space="preserve">cấp chứng chỉ </w:t>
      </w:r>
      <w:r w:rsidR="002742D3" w:rsidRPr="00E6665D">
        <w:rPr>
          <w:sz w:val="28"/>
          <w:szCs w:val="28"/>
          <w:lang w:val="vi-VN"/>
        </w:rPr>
        <w:t xml:space="preserve">để </w:t>
      </w:r>
      <w:r w:rsidR="00CA243D" w:rsidRPr="00E6665D">
        <w:rPr>
          <w:sz w:val="28"/>
          <w:szCs w:val="28"/>
          <w:lang w:val="vi-VN"/>
        </w:rPr>
        <w:t>bổ sung</w:t>
      </w:r>
      <w:r w:rsidR="003E6BCA" w:rsidRPr="00E6665D">
        <w:rPr>
          <w:sz w:val="28"/>
          <w:szCs w:val="28"/>
          <w:lang w:val="vi-VN"/>
        </w:rPr>
        <w:t xml:space="preserve">/thay </w:t>
      </w:r>
      <w:r w:rsidR="00194541" w:rsidRPr="00E6665D">
        <w:rPr>
          <w:sz w:val="28"/>
          <w:szCs w:val="28"/>
          <w:lang w:val="vi-VN"/>
        </w:rPr>
        <w:t>đổi</w:t>
      </w:r>
      <w:r w:rsidR="002742D3" w:rsidRPr="00E6665D">
        <w:rPr>
          <w:sz w:val="28"/>
          <w:szCs w:val="28"/>
          <w:lang w:val="vi-VN"/>
        </w:rPr>
        <w:t xml:space="preserve"> phạm vi hoạt động chuyên môn </w:t>
      </w:r>
      <w:r w:rsidR="003E6BCA" w:rsidRPr="00E6665D">
        <w:rPr>
          <w:sz w:val="28"/>
          <w:szCs w:val="28"/>
          <w:lang w:val="vi-VN"/>
        </w:rPr>
        <w:t xml:space="preserve">phải </w:t>
      </w:r>
      <w:r w:rsidR="002742D3" w:rsidRPr="00E6665D">
        <w:rPr>
          <w:sz w:val="28"/>
          <w:szCs w:val="28"/>
          <w:lang w:val="vi-VN"/>
        </w:rPr>
        <w:t xml:space="preserve">có </w:t>
      </w:r>
      <w:r w:rsidR="004C024C" w:rsidRPr="00E6665D">
        <w:rPr>
          <w:sz w:val="28"/>
          <w:szCs w:val="28"/>
          <w:lang w:val="vi-VN"/>
        </w:rPr>
        <w:t>khối lượng học tập</w:t>
      </w:r>
      <w:r w:rsidR="002742D3" w:rsidRPr="00E6665D">
        <w:rPr>
          <w:sz w:val="28"/>
          <w:szCs w:val="28"/>
          <w:lang w:val="vi-VN"/>
        </w:rPr>
        <w:t xml:space="preserve"> tối thiểu</w:t>
      </w:r>
      <w:r w:rsidR="003D5215" w:rsidRPr="00E6665D">
        <w:rPr>
          <w:sz w:val="28"/>
          <w:szCs w:val="28"/>
          <w:lang w:val="vi-VN"/>
        </w:rPr>
        <w:t xml:space="preserve"> </w:t>
      </w:r>
      <w:r w:rsidR="002742D3" w:rsidRPr="00E6665D">
        <w:rPr>
          <w:sz w:val="28"/>
          <w:szCs w:val="28"/>
          <w:lang w:val="vi-VN"/>
        </w:rPr>
        <w:t>15 tín chỉ tương đương</w:t>
      </w:r>
      <w:r w:rsidR="003E6BCA" w:rsidRPr="00E6665D">
        <w:rPr>
          <w:sz w:val="28"/>
          <w:szCs w:val="28"/>
          <w:lang w:val="vi-VN"/>
        </w:rPr>
        <w:t xml:space="preserve"> với</w:t>
      </w:r>
      <w:r w:rsidR="002742D3" w:rsidRPr="00E6665D">
        <w:rPr>
          <w:sz w:val="28"/>
          <w:szCs w:val="28"/>
          <w:lang w:val="vi-VN"/>
        </w:rPr>
        <w:t xml:space="preserve"> 06</w:t>
      </w:r>
      <w:r w:rsidR="00153E5C" w:rsidRPr="00E6665D">
        <w:rPr>
          <w:sz w:val="28"/>
          <w:szCs w:val="28"/>
          <w:lang w:val="vi-VN"/>
        </w:rPr>
        <w:t xml:space="preserve"> </w:t>
      </w:r>
      <w:r w:rsidR="002742D3" w:rsidRPr="00E6665D">
        <w:rPr>
          <w:sz w:val="28"/>
          <w:szCs w:val="28"/>
          <w:lang w:val="vi-VN"/>
        </w:rPr>
        <w:t xml:space="preserve">tháng học tập trung (không bao gồm </w:t>
      </w:r>
      <w:r w:rsidR="00CA243D" w:rsidRPr="00E6665D">
        <w:rPr>
          <w:sz w:val="28"/>
          <w:szCs w:val="28"/>
          <w:lang w:val="vi-VN"/>
        </w:rPr>
        <w:t>quá trình</w:t>
      </w:r>
      <w:r w:rsidR="002742D3" w:rsidRPr="00E6665D">
        <w:rPr>
          <w:sz w:val="28"/>
          <w:szCs w:val="28"/>
          <w:lang w:val="vi-VN"/>
        </w:rPr>
        <w:t xml:space="preserve"> thực hành để đăng ký cấp chứng chỉ hành nghề).</w:t>
      </w:r>
    </w:p>
    <w:p w:rsidR="007B0DFA" w:rsidRPr="00E6665D" w:rsidRDefault="00052475" w:rsidP="00F5527E">
      <w:pPr>
        <w:spacing w:line="380" w:lineRule="exact"/>
        <w:ind w:firstLine="720"/>
        <w:jc w:val="both"/>
        <w:rPr>
          <w:sz w:val="28"/>
          <w:szCs w:val="28"/>
          <w:lang w:val="vi-VN"/>
        </w:rPr>
      </w:pPr>
      <w:r w:rsidRPr="00E6665D">
        <w:rPr>
          <w:sz w:val="28"/>
          <w:szCs w:val="28"/>
          <w:lang w:val="vi-VN"/>
        </w:rPr>
        <w:lastRenderedPageBreak/>
        <w:t xml:space="preserve">3. Bộ trưởng Bộ Y tế quy định danh mục </w:t>
      </w:r>
      <w:r w:rsidR="00D213A8" w:rsidRPr="00E6665D">
        <w:rPr>
          <w:sz w:val="28"/>
          <w:szCs w:val="28"/>
          <w:lang w:val="vi-VN"/>
        </w:rPr>
        <w:t xml:space="preserve">mã số </w:t>
      </w:r>
      <w:r w:rsidRPr="00E6665D">
        <w:rPr>
          <w:sz w:val="28"/>
          <w:szCs w:val="28"/>
          <w:lang w:val="vi-VN"/>
        </w:rPr>
        <w:t>đào tạo cấp văn bằng chuyên sâu.</w:t>
      </w:r>
    </w:p>
    <w:p w:rsidR="008B7081" w:rsidRPr="00E6665D" w:rsidRDefault="004A7778" w:rsidP="00F5527E">
      <w:pPr>
        <w:spacing w:line="380" w:lineRule="exact"/>
        <w:jc w:val="both"/>
        <w:rPr>
          <w:b/>
          <w:sz w:val="28"/>
          <w:szCs w:val="28"/>
          <w:lang w:val="vi-VN"/>
        </w:rPr>
      </w:pPr>
      <w:r w:rsidRPr="00E6665D">
        <w:rPr>
          <w:b/>
          <w:sz w:val="28"/>
          <w:szCs w:val="28"/>
          <w:lang w:val="vi-VN"/>
        </w:rPr>
        <w:tab/>
      </w:r>
      <w:r w:rsidR="00E31C7D" w:rsidRPr="00E6665D">
        <w:rPr>
          <w:b/>
          <w:sz w:val="28"/>
          <w:szCs w:val="28"/>
          <w:lang w:val="vi-VN"/>
        </w:rPr>
        <w:t>Điều 6. Các bậc trình độ</w:t>
      </w:r>
      <w:r w:rsidR="009153AD" w:rsidRPr="00E6665D">
        <w:rPr>
          <w:b/>
          <w:sz w:val="28"/>
          <w:szCs w:val="28"/>
          <w:lang w:val="vi-VN"/>
        </w:rPr>
        <w:t xml:space="preserve"> giáo dục đại học</w:t>
      </w:r>
      <w:r w:rsidR="00E31C7D" w:rsidRPr="00E6665D">
        <w:rPr>
          <w:b/>
          <w:sz w:val="28"/>
          <w:szCs w:val="28"/>
          <w:lang w:val="vi-VN"/>
        </w:rPr>
        <w:t xml:space="preserve"> trong</w:t>
      </w:r>
      <w:r w:rsidR="00CE2E87" w:rsidRPr="00E6665D">
        <w:rPr>
          <w:b/>
          <w:sz w:val="28"/>
          <w:szCs w:val="28"/>
          <w:lang w:val="vi-VN"/>
        </w:rPr>
        <w:t xml:space="preserve"> đào tạo</w:t>
      </w:r>
      <w:r w:rsidR="00E31C7D" w:rsidRPr="00E6665D">
        <w:rPr>
          <w:b/>
          <w:sz w:val="28"/>
          <w:szCs w:val="28"/>
          <w:lang w:val="vi-VN"/>
        </w:rPr>
        <w:t xml:space="preserve"> lĩnh vực sức khoẻ</w:t>
      </w:r>
    </w:p>
    <w:p w:rsidR="00DC32CA" w:rsidRPr="00E6665D" w:rsidRDefault="00025474" w:rsidP="00F5527E">
      <w:pPr>
        <w:spacing w:line="380" w:lineRule="exact"/>
        <w:ind w:firstLine="720"/>
        <w:jc w:val="both"/>
        <w:rPr>
          <w:sz w:val="28"/>
          <w:szCs w:val="28"/>
          <w:lang w:val="vi-VN"/>
        </w:rPr>
      </w:pPr>
      <w:r w:rsidRPr="00E6665D">
        <w:rPr>
          <w:sz w:val="28"/>
          <w:szCs w:val="28"/>
          <w:lang w:val="vi-VN"/>
        </w:rPr>
        <w:t>1. Bậc 6</w:t>
      </w:r>
    </w:p>
    <w:p w:rsidR="00025474" w:rsidRPr="00E6665D" w:rsidRDefault="00C970EF" w:rsidP="00F5527E">
      <w:pPr>
        <w:spacing w:line="380" w:lineRule="exact"/>
        <w:ind w:firstLine="720"/>
        <w:jc w:val="both"/>
        <w:rPr>
          <w:sz w:val="28"/>
          <w:szCs w:val="28"/>
          <w:lang w:val="vi-VN"/>
        </w:rPr>
      </w:pPr>
      <w:r w:rsidRPr="00E6665D">
        <w:rPr>
          <w:sz w:val="28"/>
          <w:szCs w:val="28"/>
          <w:lang w:val="vi-VN"/>
        </w:rPr>
        <w:t>a) Xác</w:t>
      </w:r>
      <w:r w:rsidR="00025474" w:rsidRPr="00E6665D">
        <w:rPr>
          <w:sz w:val="28"/>
          <w:szCs w:val="28"/>
          <w:lang w:val="vi-VN"/>
        </w:rPr>
        <w:t xml:space="preserve"> nhận trình độ đào tạo </w:t>
      </w:r>
      <w:r w:rsidR="00E8601A" w:rsidRPr="00E6665D">
        <w:rPr>
          <w:sz w:val="28"/>
          <w:szCs w:val="28"/>
          <w:lang w:val="vi-VN"/>
        </w:rPr>
        <w:t xml:space="preserve">của người học có kiến thức thực tế vững chắc, kiến thức lý thuyết toàn diệnvề ngành </w:t>
      </w:r>
      <w:r w:rsidR="00813B3D" w:rsidRPr="00E6665D">
        <w:rPr>
          <w:sz w:val="28"/>
          <w:szCs w:val="28"/>
          <w:lang w:val="vi-VN"/>
        </w:rPr>
        <w:t xml:space="preserve">được </w:t>
      </w:r>
      <w:r w:rsidR="00E8601A" w:rsidRPr="00E6665D">
        <w:rPr>
          <w:sz w:val="28"/>
          <w:szCs w:val="28"/>
          <w:lang w:val="vi-VN"/>
        </w:rPr>
        <w:t>đào tạo</w:t>
      </w:r>
      <w:r w:rsidR="00813B3D" w:rsidRPr="00E6665D">
        <w:rPr>
          <w:sz w:val="28"/>
          <w:szCs w:val="28"/>
          <w:lang w:val="vi-VN"/>
        </w:rPr>
        <w:t xml:space="preserve"> trong lĩnh vực sức khoẻ</w:t>
      </w:r>
      <w:r w:rsidR="00D673CA" w:rsidRPr="00E6665D">
        <w:rPr>
          <w:sz w:val="28"/>
          <w:szCs w:val="28"/>
          <w:lang w:val="vi-VN"/>
        </w:rPr>
        <w:t>;</w:t>
      </w:r>
      <w:r w:rsidR="00E8601A" w:rsidRPr="00E6665D">
        <w:rPr>
          <w:sz w:val="28"/>
          <w:szCs w:val="28"/>
          <w:lang w:val="vi-VN"/>
        </w:rPr>
        <w:t xml:space="preserve"> kiến thức cơ bản về khoa học xã hội, chính trị và pháp luật;</w:t>
      </w:r>
      <w:r w:rsidR="00D673CA" w:rsidRPr="00E6665D">
        <w:rPr>
          <w:sz w:val="28"/>
          <w:szCs w:val="28"/>
          <w:lang w:val="vi-VN"/>
        </w:rPr>
        <w:t xml:space="preserve"> kiến thức về công nghệ thông tin đáp ứng yêu cầu của ngành được đào tạo trong lĩnh vực sức khoẻ;</w:t>
      </w:r>
      <w:r w:rsidR="00C254F1" w:rsidRPr="00E6665D">
        <w:rPr>
          <w:sz w:val="28"/>
          <w:szCs w:val="28"/>
          <w:lang w:val="vi-VN"/>
        </w:rPr>
        <w:t xml:space="preserve"> kiế</w:t>
      </w:r>
      <w:r w:rsidR="00D673CA" w:rsidRPr="00E6665D">
        <w:rPr>
          <w:sz w:val="28"/>
          <w:szCs w:val="28"/>
          <w:lang w:val="vi-VN"/>
        </w:rPr>
        <w:t>n thức về quản lý, điều hành, lập kế hoạch, tổ chức và giám sát các quá trình trong hoạt động chung và chuyên môn của của ngành được đào tạo</w:t>
      </w:r>
      <w:r w:rsidR="00855768" w:rsidRPr="00E6665D">
        <w:rPr>
          <w:sz w:val="28"/>
          <w:szCs w:val="28"/>
          <w:lang w:val="vi-VN"/>
        </w:rPr>
        <w:t>;</w:t>
      </w:r>
      <w:r w:rsidR="00E8601A" w:rsidRPr="00E6665D">
        <w:rPr>
          <w:sz w:val="28"/>
          <w:szCs w:val="28"/>
          <w:lang w:val="vi-VN"/>
        </w:rPr>
        <w:t xml:space="preserve"> có kỹ năng nhận thức liên quan đến phản biện, phân tích, tổng hợp</w:t>
      </w:r>
      <w:r w:rsidR="00813B3D" w:rsidRPr="00E6665D">
        <w:rPr>
          <w:sz w:val="28"/>
          <w:szCs w:val="28"/>
          <w:lang w:val="vi-VN"/>
        </w:rPr>
        <w:t xml:space="preserve"> về ngành </w:t>
      </w:r>
      <w:r w:rsidR="00FA4F1A" w:rsidRPr="00E6665D">
        <w:rPr>
          <w:sz w:val="28"/>
          <w:szCs w:val="28"/>
          <w:lang w:val="vi-VN"/>
        </w:rPr>
        <w:t xml:space="preserve">trong lĩnh vực sức khoẻ </w:t>
      </w:r>
      <w:r w:rsidR="00813B3D" w:rsidRPr="00E6665D">
        <w:rPr>
          <w:sz w:val="28"/>
          <w:szCs w:val="28"/>
          <w:lang w:val="vi-VN"/>
        </w:rPr>
        <w:t>được đào tạo</w:t>
      </w:r>
      <w:r w:rsidR="00C84C6F" w:rsidRPr="00E6665D">
        <w:rPr>
          <w:sz w:val="28"/>
          <w:szCs w:val="28"/>
          <w:lang w:val="vi-VN"/>
        </w:rPr>
        <w:t xml:space="preserve">; kỹ năng thực hành nghề nghiệp, kỹ năng giao tiếp </w:t>
      </w:r>
      <w:r w:rsidR="00EF6415" w:rsidRPr="00E6665D">
        <w:rPr>
          <w:sz w:val="28"/>
          <w:szCs w:val="28"/>
          <w:lang w:val="vi-VN"/>
        </w:rPr>
        <w:t>ứng xử cần thiết</w:t>
      </w:r>
      <w:r w:rsidR="00C84C6F" w:rsidRPr="00E6665D">
        <w:rPr>
          <w:sz w:val="28"/>
          <w:szCs w:val="28"/>
          <w:lang w:val="vi-VN"/>
        </w:rPr>
        <w:t xml:space="preserve"> để thực hiện các nhiệm vụ phức tạp</w:t>
      </w:r>
      <w:r w:rsidR="00CC0DA7" w:rsidRPr="00E6665D">
        <w:rPr>
          <w:sz w:val="28"/>
          <w:szCs w:val="28"/>
          <w:lang w:val="vi-VN"/>
        </w:rPr>
        <w:t xml:space="preserve"> về ngành </w:t>
      </w:r>
      <w:r w:rsidR="00FA4F1A" w:rsidRPr="00E6665D">
        <w:rPr>
          <w:sz w:val="28"/>
          <w:szCs w:val="28"/>
          <w:lang w:val="vi-VN"/>
        </w:rPr>
        <w:t xml:space="preserve">trong lĩnh vực sức khoẻ </w:t>
      </w:r>
      <w:r w:rsidR="00CC0DA7" w:rsidRPr="00E6665D">
        <w:rPr>
          <w:sz w:val="28"/>
          <w:szCs w:val="28"/>
          <w:lang w:val="vi-VN"/>
        </w:rPr>
        <w:t>được đào tạo</w:t>
      </w:r>
      <w:r w:rsidR="00C84C6F" w:rsidRPr="00E6665D">
        <w:rPr>
          <w:sz w:val="28"/>
          <w:szCs w:val="28"/>
          <w:lang w:val="vi-VN"/>
        </w:rPr>
        <w:t xml:space="preserve">; </w:t>
      </w:r>
      <w:r w:rsidR="00441C50" w:rsidRPr="00E6665D">
        <w:rPr>
          <w:sz w:val="28"/>
          <w:szCs w:val="28"/>
          <w:lang w:val="vi-VN"/>
        </w:rPr>
        <w:t xml:space="preserve">có khả năng </w:t>
      </w:r>
      <w:r w:rsidR="00C84C6F" w:rsidRPr="00E6665D">
        <w:rPr>
          <w:sz w:val="28"/>
          <w:szCs w:val="28"/>
          <w:lang w:val="vi-VN"/>
        </w:rPr>
        <w:t xml:space="preserve">làm việc độc lập hoặc theo nhóm trong điều kiện làm việc thay đổi, chịu trách nhiệm cá nhân, trách nhiệm với nhóm trong việc hướng dẫn, truyền bá, phổ biến kiến thức, thuộc ngành </w:t>
      </w:r>
      <w:r w:rsidR="00FA4F1A" w:rsidRPr="00E6665D">
        <w:rPr>
          <w:sz w:val="28"/>
          <w:szCs w:val="28"/>
          <w:lang w:val="vi-VN"/>
        </w:rPr>
        <w:t xml:space="preserve">trong lĩnh vực sức khoẻ </w:t>
      </w:r>
      <w:r w:rsidR="00CC0DA7" w:rsidRPr="00E6665D">
        <w:rPr>
          <w:sz w:val="28"/>
          <w:szCs w:val="28"/>
          <w:lang w:val="vi-VN"/>
        </w:rPr>
        <w:t xml:space="preserve">được </w:t>
      </w:r>
      <w:r w:rsidR="00C84C6F" w:rsidRPr="00E6665D">
        <w:rPr>
          <w:sz w:val="28"/>
          <w:szCs w:val="28"/>
          <w:lang w:val="vi-VN"/>
        </w:rPr>
        <w:t>đào tạo, giám sá</w:t>
      </w:r>
      <w:r w:rsidR="001E08C2">
        <w:rPr>
          <w:sz w:val="28"/>
          <w:szCs w:val="28"/>
          <w:lang w:val="vi-VN"/>
        </w:rPr>
        <w:t>t người khác thực hiện nhiệm vụ;</w:t>
      </w:r>
    </w:p>
    <w:p w:rsidR="00EC057E" w:rsidRPr="00E6665D" w:rsidRDefault="00107CFB" w:rsidP="00F5527E">
      <w:pPr>
        <w:spacing w:line="380" w:lineRule="exact"/>
        <w:ind w:firstLine="720"/>
        <w:jc w:val="both"/>
        <w:rPr>
          <w:sz w:val="28"/>
          <w:szCs w:val="28"/>
          <w:lang w:val="vi-VN"/>
        </w:rPr>
      </w:pPr>
      <w:r w:rsidRPr="00E6665D">
        <w:rPr>
          <w:sz w:val="28"/>
          <w:szCs w:val="28"/>
          <w:lang w:val="vi-VN"/>
        </w:rPr>
        <w:t>b)</w:t>
      </w:r>
      <w:r w:rsidR="00DC32CA" w:rsidRPr="00E6665D">
        <w:rPr>
          <w:sz w:val="28"/>
          <w:szCs w:val="28"/>
          <w:lang w:val="vi-VN"/>
        </w:rPr>
        <w:t xml:space="preserve"> </w:t>
      </w:r>
      <w:r w:rsidR="00866136" w:rsidRPr="00E6665D">
        <w:rPr>
          <w:sz w:val="28"/>
          <w:szCs w:val="28"/>
          <w:lang w:val="vi-VN"/>
        </w:rPr>
        <w:t>Bậc 6 tr</w:t>
      </w:r>
      <w:r w:rsidR="00CE2E87" w:rsidRPr="00E6665D">
        <w:rPr>
          <w:sz w:val="28"/>
          <w:szCs w:val="28"/>
          <w:lang w:val="vi-VN"/>
        </w:rPr>
        <w:t>ong đào tạo lĩnh vực sức khoẻ yêu cầu khối lượng học tập tối thiểu 120 tín chỉ</w:t>
      </w:r>
      <w:r w:rsidRPr="00E6665D">
        <w:rPr>
          <w:sz w:val="28"/>
          <w:szCs w:val="28"/>
          <w:lang w:val="vi-VN"/>
        </w:rPr>
        <w:t xml:space="preserve"> tương đương với 04 năm học tập trung</w:t>
      </w:r>
      <w:r w:rsidR="00951AB5" w:rsidRPr="00E6665D">
        <w:rPr>
          <w:sz w:val="28"/>
          <w:szCs w:val="28"/>
          <w:lang w:val="vi-VN"/>
        </w:rPr>
        <w:t>.</w:t>
      </w:r>
      <w:r w:rsidR="007D0528" w:rsidRPr="00E6665D">
        <w:rPr>
          <w:sz w:val="28"/>
          <w:szCs w:val="28"/>
          <w:lang w:val="vi-VN"/>
        </w:rPr>
        <w:t xml:space="preserve"> </w:t>
      </w:r>
      <w:r w:rsidR="00EC057E" w:rsidRPr="00E6665D">
        <w:rPr>
          <w:sz w:val="28"/>
          <w:szCs w:val="28"/>
          <w:lang w:val="vi-VN"/>
        </w:rPr>
        <w:t>Người học hoàn thành chương trình đào tạo, đáp ứng yêu cầu chuẩn đầu ra bậc 6 được cấp bằng cử nhân</w:t>
      </w:r>
      <w:r w:rsidR="00E60050" w:rsidRPr="00E6665D">
        <w:rPr>
          <w:sz w:val="28"/>
          <w:szCs w:val="28"/>
          <w:lang w:val="vi-VN"/>
        </w:rPr>
        <w:t>.</w:t>
      </w:r>
    </w:p>
    <w:p w:rsidR="00025474" w:rsidRPr="00E6665D" w:rsidRDefault="00025474" w:rsidP="00F5527E">
      <w:pPr>
        <w:spacing w:line="380" w:lineRule="exact"/>
        <w:ind w:firstLine="720"/>
        <w:jc w:val="both"/>
        <w:rPr>
          <w:sz w:val="28"/>
          <w:szCs w:val="28"/>
          <w:lang w:val="vi-VN"/>
        </w:rPr>
      </w:pPr>
      <w:r w:rsidRPr="00E6665D">
        <w:rPr>
          <w:sz w:val="28"/>
          <w:szCs w:val="28"/>
          <w:lang w:val="vi-VN"/>
        </w:rPr>
        <w:t>2. Bậc 7</w:t>
      </w:r>
    </w:p>
    <w:p w:rsidR="00025474" w:rsidRPr="00E6665D" w:rsidRDefault="0087538C" w:rsidP="00F5527E">
      <w:pPr>
        <w:spacing w:line="380" w:lineRule="exact"/>
        <w:ind w:firstLine="720"/>
        <w:jc w:val="both"/>
        <w:rPr>
          <w:sz w:val="28"/>
          <w:szCs w:val="28"/>
          <w:lang w:val="vi-VN"/>
        </w:rPr>
      </w:pPr>
      <w:r w:rsidRPr="00E6665D">
        <w:rPr>
          <w:sz w:val="28"/>
          <w:szCs w:val="28"/>
          <w:lang w:val="vi-VN"/>
        </w:rPr>
        <w:t xml:space="preserve">a) </w:t>
      </w:r>
      <w:r w:rsidR="00D97AAF" w:rsidRPr="00E6665D">
        <w:rPr>
          <w:sz w:val="28"/>
          <w:szCs w:val="28"/>
          <w:lang w:val="vi-VN"/>
        </w:rPr>
        <w:t>Đối với người được cấp bằng thạc sĩ:</w:t>
      </w:r>
      <w:r w:rsidR="007D0528" w:rsidRPr="00E6665D">
        <w:rPr>
          <w:sz w:val="28"/>
          <w:szCs w:val="28"/>
          <w:lang w:val="vi-VN"/>
        </w:rPr>
        <w:t xml:space="preserve"> x</w:t>
      </w:r>
      <w:r w:rsidR="00025474" w:rsidRPr="00E6665D">
        <w:rPr>
          <w:sz w:val="28"/>
          <w:szCs w:val="28"/>
          <w:lang w:val="vi-VN"/>
        </w:rPr>
        <w:t xml:space="preserve">ác nhận trình độ đào tạo và khối lượng học tập tối thiểu </w:t>
      </w:r>
      <w:r w:rsidR="007D0528" w:rsidRPr="00E6665D">
        <w:rPr>
          <w:sz w:val="28"/>
          <w:szCs w:val="28"/>
          <w:lang w:val="vi-VN"/>
        </w:rPr>
        <w:t xml:space="preserve">theo </w:t>
      </w:r>
      <w:r w:rsidR="0060298F" w:rsidRPr="00E6665D">
        <w:rPr>
          <w:sz w:val="28"/>
          <w:szCs w:val="28"/>
          <w:lang w:val="vi-VN"/>
        </w:rPr>
        <w:t>quy định hiện hành;</w:t>
      </w:r>
    </w:p>
    <w:p w:rsidR="00D97AAF" w:rsidRPr="00E6665D" w:rsidRDefault="0087538C" w:rsidP="00F5527E">
      <w:pPr>
        <w:spacing w:line="380" w:lineRule="exact"/>
        <w:ind w:firstLine="720"/>
        <w:jc w:val="both"/>
        <w:rPr>
          <w:sz w:val="28"/>
          <w:szCs w:val="28"/>
          <w:lang w:val="vi-VN"/>
        </w:rPr>
      </w:pPr>
      <w:r w:rsidRPr="00E6665D">
        <w:rPr>
          <w:sz w:val="28"/>
          <w:szCs w:val="28"/>
          <w:lang w:val="vi-VN"/>
        </w:rPr>
        <w:t>b)</w:t>
      </w:r>
      <w:r w:rsidR="007D0528" w:rsidRPr="00E6665D">
        <w:rPr>
          <w:sz w:val="28"/>
          <w:szCs w:val="28"/>
          <w:lang w:val="vi-VN"/>
        </w:rPr>
        <w:t xml:space="preserve"> </w:t>
      </w:r>
      <w:r w:rsidR="00D97AAF" w:rsidRPr="00E6665D">
        <w:rPr>
          <w:sz w:val="28"/>
          <w:szCs w:val="28"/>
          <w:lang w:val="vi-VN"/>
        </w:rPr>
        <w:t>Đối với người đã hoàn thành chương trình đào tạo</w:t>
      </w:r>
      <w:r w:rsidR="004A65D0" w:rsidRPr="00E6665D">
        <w:rPr>
          <w:sz w:val="28"/>
          <w:szCs w:val="28"/>
          <w:lang w:val="vi-VN"/>
        </w:rPr>
        <w:t xml:space="preserve"> ngành Y khoa</w:t>
      </w:r>
      <w:r w:rsidR="007F4D43" w:rsidRPr="00E6665D">
        <w:rPr>
          <w:sz w:val="28"/>
          <w:szCs w:val="28"/>
          <w:lang w:val="vi-VN"/>
        </w:rPr>
        <w:t>, Răng Hàm Mặt</w:t>
      </w:r>
      <w:r w:rsidR="00733A45" w:rsidRPr="00E6665D">
        <w:rPr>
          <w:sz w:val="28"/>
          <w:szCs w:val="28"/>
          <w:lang w:val="vi-VN"/>
        </w:rPr>
        <w:t xml:space="preserve"> </w:t>
      </w:r>
      <w:r w:rsidR="004A65D0" w:rsidRPr="00E6665D">
        <w:rPr>
          <w:sz w:val="28"/>
          <w:szCs w:val="28"/>
          <w:lang w:val="vi-VN"/>
        </w:rPr>
        <w:t>và ngành Dược</w:t>
      </w:r>
      <w:r w:rsidR="00D97AAF" w:rsidRPr="00E6665D">
        <w:rPr>
          <w:sz w:val="28"/>
          <w:szCs w:val="28"/>
          <w:lang w:val="vi-VN"/>
        </w:rPr>
        <w:t xml:space="preserve"> tương đương bậc 7 trong đào tạo lĩnh vực sức khoẻ:</w:t>
      </w:r>
      <w:r w:rsidR="00EA29B3" w:rsidRPr="00E6665D">
        <w:rPr>
          <w:sz w:val="28"/>
          <w:szCs w:val="28"/>
          <w:lang w:val="vi-VN"/>
        </w:rPr>
        <w:t xml:space="preserve"> </w:t>
      </w:r>
    </w:p>
    <w:p w:rsidR="003A179E" w:rsidRPr="00E6665D" w:rsidRDefault="00DC32CA" w:rsidP="00F5527E">
      <w:pPr>
        <w:spacing w:line="380" w:lineRule="exact"/>
        <w:ind w:firstLine="720"/>
        <w:jc w:val="both"/>
        <w:rPr>
          <w:sz w:val="28"/>
          <w:szCs w:val="28"/>
          <w:lang w:val="vi-VN"/>
        </w:rPr>
      </w:pPr>
      <w:r w:rsidRPr="00E6665D">
        <w:rPr>
          <w:sz w:val="28"/>
          <w:szCs w:val="28"/>
          <w:lang w:val="vi-VN"/>
        </w:rPr>
        <w:t xml:space="preserve">- </w:t>
      </w:r>
      <w:r w:rsidR="00F37F6D" w:rsidRPr="00E6665D">
        <w:rPr>
          <w:sz w:val="28"/>
          <w:szCs w:val="28"/>
          <w:lang w:val="vi-VN"/>
        </w:rPr>
        <w:t>Xác nhận trình độ đào tạo của người học có kiến thức thực tế, kiến thức lý thuyết sâu, rộng ở mức độ làm chủ kiến thức trong phạm vi của ngành</w:t>
      </w:r>
      <w:r w:rsidR="00C61E06" w:rsidRPr="00E6665D">
        <w:rPr>
          <w:sz w:val="28"/>
          <w:szCs w:val="28"/>
          <w:lang w:val="vi-VN"/>
        </w:rPr>
        <w:t xml:space="preserve"> trong lĩnh vực sức khoẻ được</w:t>
      </w:r>
      <w:r w:rsidR="00F37F6D" w:rsidRPr="00E6665D">
        <w:rPr>
          <w:sz w:val="28"/>
          <w:szCs w:val="28"/>
          <w:lang w:val="vi-VN"/>
        </w:rPr>
        <w:t xml:space="preserve"> đào tạo</w:t>
      </w:r>
      <w:r w:rsidR="008B29B3" w:rsidRPr="00E6665D">
        <w:rPr>
          <w:sz w:val="28"/>
          <w:szCs w:val="28"/>
          <w:lang w:val="vi-VN"/>
        </w:rPr>
        <w:t>, có kiến thức liên ngành liên quan và kiến thức chung về quản trị quản lý</w:t>
      </w:r>
      <w:r w:rsidR="00F37F6D" w:rsidRPr="00E6665D">
        <w:rPr>
          <w:sz w:val="28"/>
          <w:szCs w:val="28"/>
          <w:lang w:val="vi-VN"/>
        </w:rPr>
        <w:t xml:space="preserve">; có kỹ năng phản biện, phân tích, tổng hợp và đánh giá dữ liệu, thông tin </w:t>
      </w:r>
      <w:r w:rsidR="008B29B3" w:rsidRPr="00E6665D">
        <w:rPr>
          <w:sz w:val="28"/>
          <w:szCs w:val="28"/>
          <w:lang w:val="vi-VN"/>
        </w:rPr>
        <w:t xml:space="preserve">để đưa ra giải pháp xử lý các vấn đề của ngành trong lĩnh vực sức khoẻ được đào tạo một cách </w:t>
      </w:r>
      <w:r w:rsidR="00F37F6D" w:rsidRPr="00E6665D">
        <w:rPr>
          <w:sz w:val="28"/>
          <w:szCs w:val="28"/>
          <w:lang w:val="vi-VN"/>
        </w:rPr>
        <w:t xml:space="preserve">khoa học và tiên tiến; </w:t>
      </w:r>
      <w:r w:rsidR="00BC58C1" w:rsidRPr="00E6665D">
        <w:rPr>
          <w:sz w:val="28"/>
          <w:szCs w:val="28"/>
          <w:lang w:val="vi-VN"/>
        </w:rPr>
        <w:t xml:space="preserve">có </w:t>
      </w:r>
      <w:r w:rsidR="00F37F6D" w:rsidRPr="00E6665D">
        <w:rPr>
          <w:sz w:val="28"/>
          <w:szCs w:val="28"/>
          <w:lang w:val="vi-VN"/>
        </w:rPr>
        <w:t xml:space="preserve">kỹ năng nghiên cứu phát triển, đổi mới </w:t>
      </w:r>
      <w:r w:rsidR="00044696" w:rsidRPr="00E6665D">
        <w:rPr>
          <w:sz w:val="28"/>
          <w:szCs w:val="28"/>
          <w:lang w:val="vi-VN"/>
        </w:rPr>
        <w:t xml:space="preserve">và sử dụng các công nghệ phù hợp trong </w:t>
      </w:r>
      <w:r w:rsidR="00BC58C1" w:rsidRPr="00E6665D">
        <w:rPr>
          <w:sz w:val="28"/>
          <w:szCs w:val="28"/>
          <w:lang w:val="vi-VN"/>
        </w:rPr>
        <w:t>ngành được đào tạo lĩnh vực sức khoẻ về cả</w:t>
      </w:r>
      <w:r w:rsidR="00044696" w:rsidRPr="00E6665D">
        <w:rPr>
          <w:sz w:val="28"/>
          <w:szCs w:val="28"/>
          <w:lang w:val="vi-VN"/>
        </w:rPr>
        <w:t xml:space="preserve"> học thuật và nghề nghiệp; kỹ năng truyền bá, phổ biến tri thức trong </w:t>
      </w:r>
      <w:r w:rsidR="00BC58C1" w:rsidRPr="00E6665D">
        <w:rPr>
          <w:sz w:val="28"/>
          <w:szCs w:val="28"/>
          <w:lang w:val="vi-VN"/>
        </w:rPr>
        <w:t>ngành được đào tạo lĩnh vực sức khoẻ</w:t>
      </w:r>
      <w:r w:rsidR="00044696" w:rsidRPr="00E6665D">
        <w:rPr>
          <w:sz w:val="28"/>
          <w:szCs w:val="28"/>
          <w:lang w:val="vi-VN"/>
        </w:rPr>
        <w:t xml:space="preserve">, có khả năng tự định hướng, thích nghi với môi trường </w:t>
      </w:r>
      <w:r w:rsidR="00BC58C1" w:rsidRPr="00E6665D">
        <w:rPr>
          <w:sz w:val="28"/>
          <w:szCs w:val="28"/>
          <w:lang w:val="vi-VN"/>
        </w:rPr>
        <w:t>lĩnh vực sức khoẻ có nhiều</w:t>
      </w:r>
      <w:r w:rsidR="00044696" w:rsidRPr="00E6665D">
        <w:rPr>
          <w:sz w:val="28"/>
          <w:szCs w:val="28"/>
          <w:lang w:val="vi-VN"/>
        </w:rPr>
        <w:t xml:space="preserve"> thay đổi; có khả năng </w:t>
      </w:r>
      <w:r w:rsidR="00044696" w:rsidRPr="00E6665D">
        <w:rPr>
          <w:sz w:val="28"/>
          <w:szCs w:val="28"/>
          <w:lang w:val="vi-VN"/>
        </w:rPr>
        <w:lastRenderedPageBreak/>
        <w:t xml:space="preserve">hướng dẫn người khác thực hiện nhiệm vụ quản lý, đánh giá, cải tiến để năng cao hiệu quả hoạt động </w:t>
      </w:r>
      <w:r w:rsidR="00BC58C1" w:rsidRPr="00E6665D">
        <w:rPr>
          <w:sz w:val="28"/>
          <w:szCs w:val="28"/>
          <w:lang w:val="vi-VN"/>
        </w:rPr>
        <w:t>của ngành được đào tạo lĩnh vực sức khoẻ</w:t>
      </w:r>
      <w:r w:rsidR="00707E7E" w:rsidRPr="00E6665D">
        <w:rPr>
          <w:sz w:val="28"/>
          <w:szCs w:val="28"/>
          <w:lang w:val="vi-VN"/>
        </w:rPr>
        <w:t>.</w:t>
      </w:r>
    </w:p>
    <w:p w:rsidR="0007207A" w:rsidRPr="00E6665D" w:rsidRDefault="00DC32CA" w:rsidP="00F5527E">
      <w:pPr>
        <w:spacing w:line="380" w:lineRule="exact"/>
        <w:ind w:firstLine="720"/>
        <w:jc w:val="both"/>
        <w:rPr>
          <w:sz w:val="28"/>
          <w:szCs w:val="28"/>
          <w:lang w:val="vi-VN"/>
        </w:rPr>
      </w:pPr>
      <w:r w:rsidRPr="00E6665D">
        <w:rPr>
          <w:sz w:val="28"/>
          <w:szCs w:val="28"/>
          <w:lang w:val="vi-VN"/>
        </w:rPr>
        <w:t xml:space="preserve">- </w:t>
      </w:r>
      <w:r w:rsidR="00A85BEC" w:rsidRPr="00E6665D">
        <w:rPr>
          <w:sz w:val="28"/>
          <w:szCs w:val="28"/>
          <w:lang w:val="vi-VN"/>
        </w:rPr>
        <w:t xml:space="preserve">Chương trình đào tạo ngành Y khoa, Răng Hàm Mặt và ngành Dược để được công nhận tương đương trình độ bậc 7 tiếp nhận người đã hoàn thành chương trình bậc 6 có </w:t>
      </w:r>
      <w:r w:rsidR="00044696" w:rsidRPr="00E6665D">
        <w:rPr>
          <w:sz w:val="28"/>
          <w:szCs w:val="28"/>
          <w:lang w:val="vi-VN"/>
        </w:rPr>
        <w:t xml:space="preserve">khối lượng học tập tối thiểu 120 tín chỉ </w:t>
      </w:r>
      <w:r w:rsidR="00A85BEC" w:rsidRPr="00E6665D">
        <w:rPr>
          <w:sz w:val="28"/>
          <w:szCs w:val="28"/>
          <w:lang w:val="vi-VN"/>
        </w:rPr>
        <w:t xml:space="preserve">và đã được cấp </w:t>
      </w:r>
      <w:r w:rsidR="00044696" w:rsidRPr="00E6665D">
        <w:rPr>
          <w:sz w:val="28"/>
          <w:szCs w:val="28"/>
          <w:lang w:val="vi-VN"/>
        </w:rPr>
        <w:t>bằng cử nhân</w:t>
      </w:r>
      <w:r w:rsidR="008E7F8F" w:rsidRPr="00E6665D">
        <w:rPr>
          <w:sz w:val="28"/>
          <w:szCs w:val="28"/>
          <w:lang w:val="vi-VN"/>
        </w:rPr>
        <w:t xml:space="preserve"> ở ngành tương ứng</w:t>
      </w:r>
      <w:r w:rsidR="00044696" w:rsidRPr="00E6665D">
        <w:rPr>
          <w:sz w:val="28"/>
          <w:szCs w:val="28"/>
          <w:lang w:val="vi-VN"/>
        </w:rPr>
        <w:t>.</w:t>
      </w:r>
      <w:r w:rsidR="00733A45" w:rsidRPr="00E6665D">
        <w:rPr>
          <w:sz w:val="28"/>
          <w:szCs w:val="28"/>
          <w:lang w:val="vi-VN"/>
        </w:rPr>
        <w:t xml:space="preserve"> </w:t>
      </w:r>
    </w:p>
    <w:p w:rsidR="001954D2" w:rsidRPr="00E6665D" w:rsidRDefault="0007207A" w:rsidP="00F5527E">
      <w:pPr>
        <w:spacing w:line="380" w:lineRule="exact"/>
        <w:ind w:firstLine="720"/>
        <w:jc w:val="both"/>
        <w:rPr>
          <w:sz w:val="28"/>
          <w:szCs w:val="28"/>
          <w:lang w:val="vi-VN"/>
        </w:rPr>
      </w:pPr>
      <w:r w:rsidRPr="00E6665D">
        <w:rPr>
          <w:sz w:val="28"/>
          <w:szCs w:val="28"/>
          <w:lang w:val="vi-VN"/>
        </w:rPr>
        <w:t xml:space="preserve">- Chương trình đào tạo Y khoa, Răng Hàm Mặt và ngành Dược để được công nhận tương đương trình độ bậc 7 có khối lượng học tập tối thiểu 60 tín chỉ (không bao gồm </w:t>
      </w:r>
      <w:r w:rsidR="00C970EF" w:rsidRPr="00E6665D">
        <w:rPr>
          <w:sz w:val="28"/>
          <w:szCs w:val="28"/>
          <w:lang w:val="vi-VN"/>
        </w:rPr>
        <w:t>quá trình</w:t>
      </w:r>
      <w:r w:rsidRPr="00E6665D">
        <w:rPr>
          <w:sz w:val="28"/>
          <w:szCs w:val="28"/>
          <w:lang w:val="vi-VN"/>
        </w:rPr>
        <w:t xml:space="preserve"> thực hành để cấp chứng chỉ hành nghề). </w:t>
      </w:r>
      <w:r w:rsidR="00044696" w:rsidRPr="00E6665D">
        <w:rPr>
          <w:sz w:val="28"/>
          <w:szCs w:val="28"/>
          <w:lang w:val="vi-VN"/>
        </w:rPr>
        <w:t xml:space="preserve">Người học hoàn thành </w:t>
      </w:r>
      <w:r w:rsidR="00410276" w:rsidRPr="00E6665D">
        <w:rPr>
          <w:sz w:val="28"/>
          <w:szCs w:val="28"/>
          <w:lang w:val="vi-VN"/>
        </w:rPr>
        <w:t>chương</w:t>
      </w:r>
      <w:r w:rsidR="00044696" w:rsidRPr="00E6665D">
        <w:rPr>
          <w:sz w:val="28"/>
          <w:szCs w:val="28"/>
          <w:lang w:val="vi-VN"/>
        </w:rPr>
        <w:t xml:space="preserve"> trình đào tạo, đáp ứng yêu cầu chuẩn đầu ra bậc 7 được cấp bằng</w:t>
      </w:r>
      <w:r w:rsidR="00410276" w:rsidRPr="00E6665D">
        <w:rPr>
          <w:sz w:val="28"/>
          <w:szCs w:val="28"/>
          <w:lang w:val="vi-VN"/>
        </w:rPr>
        <w:t xml:space="preserve"> Bác sĩ (đối với ngành Y khoa</w:t>
      </w:r>
      <w:r w:rsidR="00F8093D" w:rsidRPr="00E6665D">
        <w:rPr>
          <w:sz w:val="28"/>
          <w:szCs w:val="28"/>
          <w:lang w:val="vi-VN"/>
        </w:rPr>
        <w:t>, Răng Hàm Mặt</w:t>
      </w:r>
      <w:r w:rsidR="00410276" w:rsidRPr="00E6665D">
        <w:rPr>
          <w:sz w:val="28"/>
          <w:szCs w:val="28"/>
          <w:lang w:val="vi-VN"/>
        </w:rPr>
        <w:t xml:space="preserve">), </w:t>
      </w:r>
      <w:r w:rsidR="00CE0F6A" w:rsidRPr="00E6665D">
        <w:rPr>
          <w:sz w:val="28"/>
          <w:szCs w:val="28"/>
          <w:lang w:val="vi-VN"/>
        </w:rPr>
        <w:t xml:space="preserve">được cấp bằng </w:t>
      </w:r>
      <w:r w:rsidR="00410276" w:rsidRPr="00E6665D">
        <w:rPr>
          <w:sz w:val="28"/>
          <w:szCs w:val="28"/>
          <w:lang w:val="vi-VN"/>
        </w:rPr>
        <w:t>Dược sĩ (đối với n</w:t>
      </w:r>
      <w:r w:rsidR="00CE0F6A" w:rsidRPr="00E6665D">
        <w:rPr>
          <w:sz w:val="28"/>
          <w:szCs w:val="28"/>
          <w:lang w:val="vi-VN"/>
        </w:rPr>
        <w:t>gành Dược)</w:t>
      </w:r>
      <w:r w:rsidR="00460DF7" w:rsidRPr="00E6665D">
        <w:rPr>
          <w:sz w:val="28"/>
          <w:szCs w:val="28"/>
          <w:lang w:val="vi-VN"/>
        </w:rPr>
        <w:t>.</w:t>
      </w:r>
    </w:p>
    <w:p w:rsidR="001954D2" w:rsidRPr="00E6665D" w:rsidRDefault="001954D2" w:rsidP="00F5527E">
      <w:pPr>
        <w:spacing w:line="380" w:lineRule="exact"/>
        <w:ind w:firstLine="720"/>
        <w:jc w:val="both"/>
        <w:rPr>
          <w:sz w:val="28"/>
          <w:szCs w:val="28"/>
          <w:lang w:val="vi-VN"/>
        </w:rPr>
      </w:pPr>
      <w:r w:rsidRPr="00E6665D">
        <w:rPr>
          <w:sz w:val="28"/>
          <w:szCs w:val="28"/>
          <w:lang w:val="vi-VN"/>
        </w:rPr>
        <w:t>c) Đối với người đã hoàn thành ch</w:t>
      </w:r>
      <w:r w:rsidR="002F4122" w:rsidRPr="00E6665D">
        <w:rPr>
          <w:sz w:val="28"/>
          <w:szCs w:val="28"/>
          <w:lang w:val="vi-VN"/>
        </w:rPr>
        <w:t xml:space="preserve">ương trình đào tạo chuyên khoa </w:t>
      </w:r>
      <w:r w:rsidR="008F13A1" w:rsidRPr="00E6665D">
        <w:rPr>
          <w:sz w:val="28"/>
          <w:szCs w:val="28"/>
          <w:lang w:val="vi-VN"/>
        </w:rPr>
        <w:t>(</w:t>
      </w:r>
      <w:r w:rsidR="002D34B4" w:rsidRPr="00E6665D">
        <w:rPr>
          <w:sz w:val="28"/>
          <w:szCs w:val="28"/>
          <w:lang w:val="vi-VN"/>
        </w:rPr>
        <w:t xml:space="preserve">đối với </w:t>
      </w:r>
      <w:r w:rsidR="00762211" w:rsidRPr="00E6665D">
        <w:rPr>
          <w:sz w:val="28"/>
          <w:szCs w:val="28"/>
          <w:lang w:val="vi-VN"/>
        </w:rPr>
        <w:t xml:space="preserve">các ngành </w:t>
      </w:r>
      <w:r w:rsidR="002D34B4" w:rsidRPr="00E6665D">
        <w:rPr>
          <w:sz w:val="28"/>
          <w:szCs w:val="28"/>
          <w:lang w:val="vi-VN"/>
        </w:rPr>
        <w:t xml:space="preserve">Điều dưỡng, Hộ sinh, Y tế công cộng, Dinh dưỡng, nhóm ngành Kỹ thuật Y học và các ngành </w:t>
      </w:r>
      <w:r w:rsidR="008F13A1" w:rsidRPr="00E6665D">
        <w:rPr>
          <w:sz w:val="28"/>
          <w:szCs w:val="28"/>
          <w:lang w:val="vi-VN"/>
        </w:rPr>
        <w:t>khác trong lĩnh vực sức khoẻ)</w:t>
      </w:r>
      <w:r w:rsidR="00F153F8" w:rsidRPr="00E6665D">
        <w:rPr>
          <w:sz w:val="28"/>
          <w:szCs w:val="28"/>
          <w:lang w:val="vi-VN"/>
        </w:rPr>
        <w:t xml:space="preserve"> </w:t>
      </w:r>
      <w:r w:rsidRPr="00E6665D">
        <w:rPr>
          <w:sz w:val="28"/>
          <w:szCs w:val="28"/>
          <w:lang w:val="vi-VN"/>
        </w:rPr>
        <w:t>tương đương bậc 7 trong đào tạo lĩnh vực sức khoẻ</w:t>
      </w:r>
      <w:r w:rsidR="00AD4C5A" w:rsidRPr="00E6665D">
        <w:rPr>
          <w:sz w:val="28"/>
          <w:szCs w:val="28"/>
          <w:lang w:val="vi-VN"/>
        </w:rPr>
        <w:t>:</w:t>
      </w:r>
    </w:p>
    <w:p w:rsidR="00C65C60" w:rsidRPr="00E6665D" w:rsidRDefault="00F153F8" w:rsidP="00F5527E">
      <w:pPr>
        <w:spacing w:line="380" w:lineRule="exact"/>
        <w:ind w:firstLine="720"/>
        <w:jc w:val="both"/>
        <w:rPr>
          <w:sz w:val="28"/>
          <w:szCs w:val="28"/>
          <w:lang w:val="vi-VN"/>
        </w:rPr>
      </w:pPr>
      <w:r w:rsidRPr="00E6665D">
        <w:rPr>
          <w:sz w:val="28"/>
          <w:szCs w:val="28"/>
          <w:lang w:val="vi-VN"/>
        </w:rPr>
        <w:t xml:space="preserve">- </w:t>
      </w:r>
      <w:r w:rsidR="000668F9" w:rsidRPr="00E6665D">
        <w:rPr>
          <w:sz w:val="28"/>
          <w:szCs w:val="28"/>
          <w:lang w:val="vi-VN"/>
        </w:rPr>
        <w:t>Xác nhận trình độ đào tạo của người học có kiến thức thực tế, kiến thức lý thuyết sâu, rộng ở mức độ làm chủ kiến thức trong phạm vi của ngành trong lĩnh vực sức khoẻ được đào tạo, có kiến thức liên ngành liên quan và kiến thức chung về quản trị quản lý; có kỹ năng phản biện, phân tích, tổng hợp và đánh giá dữ liệu, thông tin để đưa ra giải pháp xử lý các vấn đề của ngành trong lĩnh vực sức khoẻ được đào tạo một cách khoa học và tiên tiến; có kỹ năng nghiên cứu phát triển, đổi mới và sử dụng các công nghệ phù hợp trong ngành được đào tạo lĩnh vực sức khoẻ về cả học thuật và nghề nghiệp; kỹ năng truyền bá, phổ biến tri thức trong ngành được đào tạo lĩnh vực sức khoẻ, có khả năng tự định hướng, thích nghi với môi trường lĩnh vực sức khoẻ có nhiều thay đổi; có khả năng hướng dẫn người khác thực hiện nhiệm vụ quản lý, đánh giá, cải tiến để năng cao hiệu quả hoạt động của ngành được đào tạo lĩnh vực sức khoẻ.</w:t>
      </w:r>
    </w:p>
    <w:p w:rsidR="001954D2" w:rsidRPr="00E6665D" w:rsidRDefault="00F153F8" w:rsidP="00F5527E">
      <w:pPr>
        <w:spacing w:line="380" w:lineRule="exact"/>
        <w:ind w:firstLine="720"/>
        <w:jc w:val="both"/>
        <w:rPr>
          <w:sz w:val="28"/>
          <w:szCs w:val="28"/>
          <w:lang w:val="vi-VN"/>
        </w:rPr>
      </w:pPr>
      <w:r w:rsidRPr="00E6665D">
        <w:rPr>
          <w:sz w:val="28"/>
          <w:szCs w:val="28"/>
          <w:lang w:val="vi-VN"/>
        </w:rPr>
        <w:t xml:space="preserve">- </w:t>
      </w:r>
      <w:r w:rsidR="001954D2" w:rsidRPr="00E6665D">
        <w:rPr>
          <w:sz w:val="28"/>
          <w:szCs w:val="28"/>
          <w:lang w:val="vi-VN"/>
        </w:rPr>
        <w:t>Xác nhận trình độ đào tạo của người học có kiến thức khoa học cơ bản vững và kiến thức cơ sở của các ngành thuộc lĩnh vực sức khoẻ, lý thuyết chuyên sâu; kiến thức chuyên ngành có hệ thống; có kiến thức thực tế, kỹ năng thực hành</w:t>
      </w:r>
      <w:r w:rsidRPr="00E6665D">
        <w:rPr>
          <w:sz w:val="28"/>
          <w:szCs w:val="28"/>
          <w:lang w:val="vi-VN"/>
        </w:rPr>
        <w:t>/</w:t>
      </w:r>
      <w:r w:rsidR="001954D2" w:rsidRPr="00E6665D">
        <w:rPr>
          <w:sz w:val="28"/>
          <w:szCs w:val="28"/>
          <w:lang w:val="vi-VN"/>
        </w:rPr>
        <w:t xml:space="preserve"> hành nghề cao nhằm mục đích đào tạo nhân lực y tế có khả năng thực h</w:t>
      </w:r>
      <w:r w:rsidRPr="00E6665D">
        <w:rPr>
          <w:sz w:val="28"/>
          <w:szCs w:val="28"/>
          <w:lang w:val="vi-VN"/>
        </w:rPr>
        <w:t xml:space="preserve">ành trong một chuyên ngành rộng và </w:t>
      </w:r>
      <w:r w:rsidR="001954D2" w:rsidRPr="00E6665D">
        <w:rPr>
          <w:sz w:val="28"/>
          <w:szCs w:val="28"/>
          <w:lang w:val="vi-VN"/>
        </w:rPr>
        <w:t>sâu để có thể tự học vươn lên trở thành các chuyên gia trong thực hành/hành nghề và chủ động giải quyết thành thạo những vấn đề chuyên môn cơ bản thuộc chuyên ngành đào tạo trong lĩnh vực sức khoẻ</w:t>
      </w:r>
      <w:r w:rsidR="004D7993" w:rsidRPr="00E6665D">
        <w:rPr>
          <w:sz w:val="28"/>
          <w:szCs w:val="28"/>
          <w:lang w:val="vi-VN"/>
        </w:rPr>
        <w:t>.</w:t>
      </w:r>
    </w:p>
    <w:p w:rsidR="00C970EF" w:rsidRPr="00E6665D" w:rsidRDefault="00C970EF" w:rsidP="00F5527E">
      <w:pPr>
        <w:spacing w:line="380" w:lineRule="exact"/>
        <w:ind w:firstLine="720"/>
        <w:jc w:val="both"/>
        <w:rPr>
          <w:sz w:val="28"/>
          <w:szCs w:val="28"/>
          <w:lang w:val="vi-VN"/>
        </w:rPr>
      </w:pPr>
      <w:r w:rsidRPr="00E6665D">
        <w:rPr>
          <w:sz w:val="28"/>
          <w:szCs w:val="28"/>
          <w:lang w:val="vi-VN"/>
        </w:rPr>
        <w:lastRenderedPageBreak/>
        <w:t xml:space="preserve">- Chương trình đào tạo ngành Điều dưỡng, Hộ sinh, Y tế công cộng, Dinh dưỡng, nhóm ngành Kỹ thuật Y học và các ngành khác trong lĩnh vực sức khoẻ để được công nhận tương đương trình độ bậc 7 tiếp nhận người đã hoàn thành chương trình bậc 6 có khối lượng học tập tối thiểu 120 tín chỉ và đã được cấp bằng cử nhân ở ngành tương ứng. </w:t>
      </w:r>
    </w:p>
    <w:p w:rsidR="00A543F6" w:rsidRPr="00E6665D" w:rsidRDefault="00C970EF" w:rsidP="00F5527E">
      <w:pPr>
        <w:spacing w:line="380" w:lineRule="exact"/>
        <w:ind w:firstLine="720"/>
        <w:jc w:val="both"/>
        <w:rPr>
          <w:sz w:val="28"/>
          <w:szCs w:val="28"/>
          <w:lang w:val="vi-VN"/>
        </w:rPr>
      </w:pPr>
      <w:r w:rsidRPr="00E6665D">
        <w:rPr>
          <w:sz w:val="28"/>
          <w:szCs w:val="28"/>
          <w:lang w:val="vi-VN"/>
        </w:rPr>
        <w:t>- Chương trình đào tạo ngành Điều dưỡng, Hộ sinh, Y tế công cộng, Dinh dưỡng, nhóm ngành Kỹ thuật Y học và các ngành khác trong lĩnh vực sức khoẻ để được công nhận tương đương trình độ bậc 7 có khối lượng học tập tối thiểu 60 tín chỉ (không bao gồm quá trình thực hành để cấp chứng chỉ hành nghề).</w:t>
      </w:r>
      <w:r w:rsidRPr="00E6665D">
        <w:rPr>
          <w:color w:val="FF0000"/>
          <w:sz w:val="28"/>
          <w:szCs w:val="28"/>
          <w:lang w:val="vi-VN"/>
        </w:rPr>
        <w:t xml:space="preserve"> </w:t>
      </w:r>
      <w:r w:rsidRPr="00E6665D">
        <w:rPr>
          <w:sz w:val="28"/>
          <w:szCs w:val="28"/>
          <w:lang w:val="vi-VN"/>
        </w:rPr>
        <w:t>Người học hoàn thành chương trình đào tạo, đáp ứng yêu cầu chuẩn đầu ra bậc 7 được cấp bằng chuyên khoa.</w:t>
      </w:r>
    </w:p>
    <w:p w:rsidR="00025474" w:rsidRPr="00E6665D" w:rsidRDefault="00025474" w:rsidP="00F5527E">
      <w:pPr>
        <w:spacing w:line="380" w:lineRule="exact"/>
        <w:ind w:firstLine="720"/>
        <w:jc w:val="both"/>
        <w:rPr>
          <w:sz w:val="28"/>
          <w:szCs w:val="28"/>
          <w:lang w:val="vi-VN"/>
        </w:rPr>
      </w:pPr>
      <w:r w:rsidRPr="00E6665D">
        <w:rPr>
          <w:sz w:val="28"/>
          <w:szCs w:val="28"/>
          <w:lang w:val="vi-VN"/>
        </w:rPr>
        <w:t>3. Bậc 8</w:t>
      </w:r>
    </w:p>
    <w:p w:rsidR="00025474" w:rsidRPr="00E6665D" w:rsidRDefault="00DA702E" w:rsidP="00F5527E">
      <w:pPr>
        <w:spacing w:line="380" w:lineRule="exact"/>
        <w:ind w:firstLine="720"/>
        <w:jc w:val="both"/>
        <w:rPr>
          <w:sz w:val="28"/>
          <w:szCs w:val="28"/>
          <w:lang w:val="vi-VN"/>
        </w:rPr>
      </w:pPr>
      <w:r w:rsidRPr="00E6665D">
        <w:rPr>
          <w:sz w:val="28"/>
          <w:szCs w:val="28"/>
          <w:lang w:val="vi-VN"/>
        </w:rPr>
        <w:t xml:space="preserve">a) </w:t>
      </w:r>
      <w:r w:rsidR="00025474" w:rsidRPr="00E6665D">
        <w:rPr>
          <w:sz w:val="28"/>
          <w:szCs w:val="28"/>
          <w:lang w:val="vi-VN"/>
        </w:rPr>
        <w:t xml:space="preserve">Đối với người được cấp bằng tiến sĩ xác nhận trình độ đào tạo và khối lượng học tập tối thiểu </w:t>
      </w:r>
      <w:r w:rsidR="00DC32CA" w:rsidRPr="00E6665D">
        <w:rPr>
          <w:sz w:val="28"/>
          <w:szCs w:val="28"/>
          <w:lang w:val="vi-VN"/>
        </w:rPr>
        <w:t>theo</w:t>
      </w:r>
      <w:r w:rsidR="0060298F" w:rsidRPr="00E6665D">
        <w:rPr>
          <w:sz w:val="28"/>
          <w:szCs w:val="28"/>
          <w:lang w:val="vi-VN"/>
        </w:rPr>
        <w:t xml:space="preserve"> quy định hiện hành;</w:t>
      </w:r>
    </w:p>
    <w:p w:rsidR="006B09A6" w:rsidRPr="00E6665D" w:rsidRDefault="00DA702E" w:rsidP="00F5527E">
      <w:pPr>
        <w:spacing w:line="380" w:lineRule="exact"/>
        <w:ind w:firstLine="720"/>
        <w:jc w:val="both"/>
        <w:rPr>
          <w:sz w:val="28"/>
          <w:szCs w:val="28"/>
          <w:lang w:val="vi-VN"/>
        </w:rPr>
      </w:pPr>
      <w:r w:rsidRPr="00E6665D">
        <w:rPr>
          <w:sz w:val="28"/>
          <w:szCs w:val="28"/>
          <w:lang w:val="vi-VN"/>
        </w:rPr>
        <w:t xml:space="preserve">b) </w:t>
      </w:r>
      <w:r w:rsidR="00025474" w:rsidRPr="00E6665D">
        <w:rPr>
          <w:sz w:val="28"/>
          <w:szCs w:val="28"/>
          <w:lang w:val="vi-VN"/>
        </w:rPr>
        <w:t xml:space="preserve">Đối với người đã hoàn thành chương trình đào tạo tương đương </w:t>
      </w:r>
      <w:r w:rsidR="00576583" w:rsidRPr="00E6665D">
        <w:rPr>
          <w:sz w:val="28"/>
          <w:szCs w:val="28"/>
          <w:lang w:val="vi-VN"/>
        </w:rPr>
        <w:t>bậc 8</w:t>
      </w:r>
      <w:r w:rsidR="00DC32CA" w:rsidRPr="00E6665D">
        <w:rPr>
          <w:sz w:val="28"/>
          <w:szCs w:val="28"/>
          <w:lang w:val="vi-VN"/>
        </w:rPr>
        <w:t xml:space="preserve"> </w:t>
      </w:r>
      <w:r w:rsidR="00576583" w:rsidRPr="00E6665D">
        <w:rPr>
          <w:sz w:val="28"/>
          <w:szCs w:val="28"/>
          <w:lang w:val="vi-VN"/>
        </w:rPr>
        <w:t xml:space="preserve">(chuyên khoa, </w:t>
      </w:r>
      <w:r w:rsidR="00025474" w:rsidRPr="00E6665D">
        <w:rPr>
          <w:sz w:val="28"/>
          <w:szCs w:val="28"/>
          <w:lang w:val="vi-VN"/>
        </w:rPr>
        <w:t>chuyên khoa sâu) trong đào tạo lĩnh vực sức khoẻ</w:t>
      </w:r>
      <w:r w:rsidRPr="00E6665D">
        <w:rPr>
          <w:sz w:val="28"/>
          <w:szCs w:val="28"/>
          <w:lang w:val="vi-VN"/>
        </w:rPr>
        <w:t xml:space="preserve">: </w:t>
      </w:r>
    </w:p>
    <w:p w:rsidR="00025474" w:rsidRPr="00E6665D" w:rsidRDefault="00DC32CA" w:rsidP="00F5527E">
      <w:pPr>
        <w:spacing w:line="380" w:lineRule="exact"/>
        <w:ind w:firstLine="720"/>
        <w:jc w:val="both"/>
        <w:rPr>
          <w:sz w:val="28"/>
          <w:szCs w:val="28"/>
          <w:lang w:val="vi-VN"/>
        </w:rPr>
      </w:pPr>
      <w:r w:rsidRPr="00E6665D">
        <w:rPr>
          <w:sz w:val="28"/>
          <w:szCs w:val="28"/>
          <w:lang w:val="vi-VN"/>
        </w:rPr>
        <w:t xml:space="preserve">- </w:t>
      </w:r>
      <w:r w:rsidR="00DA702E" w:rsidRPr="00E6665D">
        <w:rPr>
          <w:sz w:val="28"/>
          <w:szCs w:val="28"/>
          <w:lang w:val="vi-VN"/>
        </w:rPr>
        <w:t>Xác nhận trình độ đào tạo của người học có kiến thức t</w:t>
      </w:r>
      <w:r w:rsidRPr="00E6665D">
        <w:rPr>
          <w:sz w:val="28"/>
          <w:szCs w:val="28"/>
          <w:lang w:val="vi-VN"/>
        </w:rPr>
        <w:t xml:space="preserve">hực tế và có lý thuyết </w:t>
      </w:r>
      <w:r w:rsidR="00DA702E" w:rsidRPr="00E6665D">
        <w:rPr>
          <w:sz w:val="28"/>
          <w:szCs w:val="28"/>
          <w:lang w:val="vi-VN"/>
        </w:rPr>
        <w:t>chuyên sâu ở vị trí hàng đầu của chuyên khoa</w:t>
      </w:r>
      <w:r w:rsidR="00480012" w:rsidRPr="00E6665D">
        <w:rPr>
          <w:sz w:val="28"/>
          <w:szCs w:val="28"/>
          <w:lang w:val="vi-VN"/>
        </w:rPr>
        <w:t>, chuyên khoa sâu</w:t>
      </w:r>
      <w:r w:rsidR="00DA702E" w:rsidRPr="00E6665D">
        <w:rPr>
          <w:sz w:val="28"/>
          <w:szCs w:val="28"/>
          <w:lang w:val="vi-VN"/>
        </w:rPr>
        <w:t xml:space="preserve"> được đào tạo trong lĩnh vực sức khoẻ; có kỹ năng tổng hợp, phân tích thông tin, phát h</w:t>
      </w:r>
      <w:r w:rsidR="00AF7561" w:rsidRPr="00E6665D">
        <w:rPr>
          <w:sz w:val="28"/>
          <w:szCs w:val="28"/>
          <w:lang w:val="vi-VN"/>
        </w:rPr>
        <w:t>iện và giải quyết vấn đề một cách</w:t>
      </w:r>
      <w:r w:rsidR="00DA702E" w:rsidRPr="00E6665D">
        <w:rPr>
          <w:sz w:val="28"/>
          <w:szCs w:val="28"/>
          <w:lang w:val="vi-VN"/>
        </w:rPr>
        <w:t xml:space="preserve"> sáng tạ</w:t>
      </w:r>
      <w:r w:rsidR="00A306CD" w:rsidRPr="00E6665D">
        <w:rPr>
          <w:sz w:val="28"/>
          <w:szCs w:val="28"/>
          <w:lang w:val="vi-VN"/>
        </w:rPr>
        <w:t>o; có tư duy nghiên cứu độc lập</w:t>
      </w:r>
      <w:r w:rsidR="00DA702E" w:rsidRPr="00E6665D">
        <w:rPr>
          <w:sz w:val="28"/>
          <w:szCs w:val="28"/>
          <w:lang w:val="vi-VN"/>
        </w:rPr>
        <w:t xml:space="preserve">, sáng tạo tri thức mới; có kỹ năng truyền bá, phổ biến </w:t>
      </w:r>
      <w:r w:rsidR="004D122B" w:rsidRPr="00E6665D">
        <w:rPr>
          <w:sz w:val="28"/>
          <w:szCs w:val="28"/>
          <w:lang w:val="vi-VN"/>
        </w:rPr>
        <w:t xml:space="preserve">tri thức, </w:t>
      </w:r>
      <w:r w:rsidR="00152328" w:rsidRPr="00E6665D">
        <w:rPr>
          <w:sz w:val="28"/>
          <w:szCs w:val="28"/>
          <w:lang w:val="vi-VN"/>
        </w:rPr>
        <w:t>có khả năng xây dựng</w:t>
      </w:r>
      <w:r w:rsidR="004D122B" w:rsidRPr="00E6665D">
        <w:rPr>
          <w:sz w:val="28"/>
          <w:szCs w:val="28"/>
          <w:lang w:val="vi-VN"/>
        </w:rPr>
        <w:t xml:space="preserve"> mạng lưới hợp tác quốc gia và quốc tế trong quản lý, điều hành hoạt động </w:t>
      </w:r>
      <w:r w:rsidR="00480012" w:rsidRPr="00E6665D">
        <w:rPr>
          <w:sz w:val="28"/>
          <w:szCs w:val="28"/>
          <w:lang w:val="vi-VN"/>
        </w:rPr>
        <w:t>chuyên khoa, chuyên khoa sâu</w:t>
      </w:r>
      <w:r w:rsidR="004D122B" w:rsidRPr="00E6665D">
        <w:rPr>
          <w:sz w:val="28"/>
          <w:szCs w:val="28"/>
          <w:lang w:val="vi-VN"/>
        </w:rPr>
        <w:t>; thể hiện năng lực sáng tạo, có khả năng tự định hướng và dẫn dắt chuyên môn, khả năng đưa ra các kết luận, khuyến cáo khoa học mang tính chuyên gia</w:t>
      </w:r>
      <w:r w:rsidR="00025474" w:rsidRPr="00E6665D">
        <w:rPr>
          <w:sz w:val="28"/>
          <w:szCs w:val="28"/>
          <w:lang w:val="vi-VN"/>
        </w:rPr>
        <w:t>.</w:t>
      </w:r>
    </w:p>
    <w:p w:rsidR="00C4577D" w:rsidRPr="00E6665D" w:rsidRDefault="00DC32CA" w:rsidP="00F5527E">
      <w:pPr>
        <w:spacing w:line="380" w:lineRule="exact"/>
        <w:ind w:firstLine="720"/>
        <w:jc w:val="both"/>
        <w:rPr>
          <w:sz w:val="28"/>
          <w:szCs w:val="28"/>
          <w:lang w:val="vi-VN"/>
        </w:rPr>
      </w:pPr>
      <w:r w:rsidRPr="00E6665D">
        <w:rPr>
          <w:sz w:val="28"/>
          <w:szCs w:val="28"/>
          <w:lang w:val="vi-VN"/>
        </w:rPr>
        <w:t xml:space="preserve">- </w:t>
      </w:r>
      <w:r w:rsidR="001155EA" w:rsidRPr="00E6665D">
        <w:rPr>
          <w:sz w:val="28"/>
          <w:szCs w:val="28"/>
          <w:lang w:val="vi-VN"/>
        </w:rPr>
        <w:t xml:space="preserve">Xác nhận trình độ đào tạo của người học </w:t>
      </w:r>
      <w:r w:rsidR="00B87DF3" w:rsidRPr="00E6665D">
        <w:rPr>
          <w:sz w:val="28"/>
          <w:szCs w:val="28"/>
          <w:lang w:val="vi-VN"/>
        </w:rPr>
        <w:t>có kiến thức khoa học cơ bản vững</w:t>
      </w:r>
      <w:r w:rsidR="007D01FC" w:rsidRPr="00E6665D">
        <w:rPr>
          <w:sz w:val="28"/>
          <w:szCs w:val="28"/>
          <w:lang w:val="vi-VN"/>
        </w:rPr>
        <w:t xml:space="preserve"> và kiến thức cơ sở của các ngành thuộc lĩnh vực sức khoẻ</w:t>
      </w:r>
      <w:r w:rsidR="00181B93" w:rsidRPr="00E6665D">
        <w:rPr>
          <w:sz w:val="28"/>
          <w:szCs w:val="28"/>
          <w:lang w:val="vi-VN"/>
        </w:rPr>
        <w:t>, lý thuyết chuyên sâu</w:t>
      </w:r>
      <w:r w:rsidR="00B87DF3" w:rsidRPr="00E6665D">
        <w:rPr>
          <w:sz w:val="28"/>
          <w:szCs w:val="28"/>
          <w:lang w:val="vi-VN"/>
        </w:rPr>
        <w:t xml:space="preserve">; </w:t>
      </w:r>
      <w:r w:rsidR="00181B93" w:rsidRPr="00E6665D">
        <w:rPr>
          <w:sz w:val="28"/>
          <w:szCs w:val="28"/>
          <w:lang w:val="vi-VN"/>
        </w:rPr>
        <w:t>kiến thức chuyên ngành có hệ thống; có kiến thức thực tế, kỹ năng thực hành</w:t>
      </w:r>
      <w:r w:rsidRPr="00E6665D">
        <w:rPr>
          <w:sz w:val="28"/>
          <w:szCs w:val="28"/>
          <w:lang w:val="vi-VN"/>
        </w:rPr>
        <w:t>/</w:t>
      </w:r>
      <w:r w:rsidR="001155EA" w:rsidRPr="00E6665D">
        <w:rPr>
          <w:sz w:val="28"/>
          <w:szCs w:val="28"/>
          <w:lang w:val="vi-VN"/>
        </w:rPr>
        <w:t xml:space="preserve"> hành nghề</w:t>
      </w:r>
      <w:r w:rsidR="00181B93" w:rsidRPr="00E6665D">
        <w:rPr>
          <w:sz w:val="28"/>
          <w:szCs w:val="28"/>
          <w:lang w:val="vi-VN"/>
        </w:rPr>
        <w:t xml:space="preserve"> cao</w:t>
      </w:r>
      <w:r w:rsidRPr="00E6665D">
        <w:rPr>
          <w:sz w:val="28"/>
          <w:szCs w:val="28"/>
          <w:lang w:val="vi-VN"/>
        </w:rPr>
        <w:t xml:space="preserve"> </w:t>
      </w:r>
      <w:r w:rsidR="00BE1616" w:rsidRPr="00E6665D">
        <w:rPr>
          <w:sz w:val="28"/>
          <w:szCs w:val="28"/>
          <w:lang w:val="vi-VN"/>
        </w:rPr>
        <w:t>nhằm m</w:t>
      </w:r>
      <w:r w:rsidR="005936D0" w:rsidRPr="00E6665D">
        <w:rPr>
          <w:sz w:val="28"/>
          <w:szCs w:val="28"/>
          <w:lang w:val="vi-VN"/>
        </w:rPr>
        <w:t>ụ</w:t>
      </w:r>
      <w:r w:rsidR="001155EA" w:rsidRPr="00E6665D">
        <w:rPr>
          <w:sz w:val="28"/>
          <w:szCs w:val="28"/>
          <w:lang w:val="vi-VN"/>
        </w:rPr>
        <w:t xml:space="preserve">c đích đào tạo nhân lực y tế có khả năng thực hành trong </w:t>
      </w:r>
      <w:r w:rsidRPr="00E6665D">
        <w:rPr>
          <w:sz w:val="28"/>
          <w:szCs w:val="28"/>
          <w:lang w:val="vi-VN"/>
        </w:rPr>
        <w:t xml:space="preserve">một chuyên ngành rộng và </w:t>
      </w:r>
      <w:r w:rsidR="00DD299B" w:rsidRPr="00E6665D">
        <w:rPr>
          <w:sz w:val="28"/>
          <w:szCs w:val="28"/>
          <w:lang w:val="vi-VN"/>
        </w:rPr>
        <w:t xml:space="preserve">sâu </w:t>
      </w:r>
      <w:r w:rsidR="00414E87" w:rsidRPr="00E6665D">
        <w:rPr>
          <w:sz w:val="28"/>
          <w:szCs w:val="28"/>
          <w:lang w:val="vi-VN"/>
        </w:rPr>
        <w:t>để có thể tự học vươn lên trở thành các chuyên gia</w:t>
      </w:r>
      <w:r w:rsidR="00BE1616" w:rsidRPr="00E6665D">
        <w:rPr>
          <w:sz w:val="28"/>
          <w:szCs w:val="28"/>
          <w:lang w:val="vi-VN"/>
        </w:rPr>
        <w:t xml:space="preserve"> bậc cao</w:t>
      </w:r>
      <w:r w:rsidR="00414E87" w:rsidRPr="00E6665D">
        <w:rPr>
          <w:sz w:val="28"/>
          <w:szCs w:val="28"/>
          <w:lang w:val="vi-VN"/>
        </w:rPr>
        <w:t xml:space="preserve"> trong thực hành</w:t>
      </w:r>
      <w:r w:rsidR="00BE1616" w:rsidRPr="00E6665D">
        <w:rPr>
          <w:sz w:val="28"/>
          <w:szCs w:val="28"/>
          <w:lang w:val="vi-VN"/>
        </w:rPr>
        <w:t>/</w:t>
      </w:r>
      <w:r w:rsidR="00414E87" w:rsidRPr="00E6665D">
        <w:rPr>
          <w:sz w:val="28"/>
          <w:szCs w:val="28"/>
          <w:lang w:val="vi-VN"/>
        </w:rPr>
        <w:t>hành nghề</w:t>
      </w:r>
      <w:r w:rsidR="008468B3" w:rsidRPr="00E6665D">
        <w:rPr>
          <w:sz w:val="28"/>
          <w:szCs w:val="28"/>
          <w:lang w:val="vi-VN"/>
        </w:rPr>
        <w:t xml:space="preserve"> và chủ động giải quyết thành thạo những vấn đề chuyên môn thuộc chuyên ngành đào tạo</w:t>
      </w:r>
      <w:r w:rsidRPr="00E6665D">
        <w:rPr>
          <w:sz w:val="28"/>
          <w:szCs w:val="28"/>
          <w:lang w:val="vi-VN"/>
        </w:rPr>
        <w:t xml:space="preserve"> </w:t>
      </w:r>
      <w:r w:rsidR="008468B3" w:rsidRPr="00E6665D">
        <w:rPr>
          <w:sz w:val="28"/>
          <w:szCs w:val="28"/>
          <w:lang w:val="vi-VN"/>
        </w:rPr>
        <w:t>trong lĩnh vực sức khoẻ.</w:t>
      </w:r>
    </w:p>
    <w:p w:rsidR="00C970EF" w:rsidRPr="00E6665D" w:rsidRDefault="00C970EF" w:rsidP="00F5527E">
      <w:pPr>
        <w:spacing w:line="380" w:lineRule="exact"/>
        <w:ind w:firstLine="720"/>
        <w:jc w:val="both"/>
        <w:rPr>
          <w:sz w:val="28"/>
          <w:szCs w:val="28"/>
          <w:lang w:val="vi-VN"/>
        </w:rPr>
      </w:pPr>
      <w:r w:rsidRPr="00E6665D">
        <w:rPr>
          <w:sz w:val="28"/>
          <w:szCs w:val="28"/>
          <w:lang w:val="vi-VN"/>
        </w:rPr>
        <w:t xml:space="preserve">- Chương trình đào tạo tương đương bậc 8 (chuyên khoa, chuyên khoa sâu) trong đào tạo lĩnh vực sức khoẻ để được công nhận tương đương trình độ bậc 8 tiếp nhận người đã hoàn thành chương trình bậc 7 có khối lượng học tập </w:t>
      </w:r>
      <w:r w:rsidRPr="00E6665D">
        <w:rPr>
          <w:sz w:val="28"/>
          <w:szCs w:val="28"/>
          <w:lang w:val="vi-VN"/>
        </w:rPr>
        <w:lastRenderedPageBreak/>
        <w:t>tối thiểu 60 tín chỉ và đã được cấp bằng</w:t>
      </w:r>
      <w:r w:rsidR="001717D3" w:rsidRPr="00E6665D">
        <w:rPr>
          <w:sz w:val="28"/>
          <w:szCs w:val="28"/>
          <w:lang w:val="vi-VN"/>
        </w:rPr>
        <w:t xml:space="preserve"> bác sĩ, </w:t>
      </w:r>
      <w:r w:rsidRPr="00E6665D">
        <w:rPr>
          <w:sz w:val="28"/>
          <w:szCs w:val="28"/>
          <w:lang w:val="vi-VN"/>
        </w:rPr>
        <w:t xml:space="preserve">dược sĩ hoặc chuyên khoa, chuyên khoa sâu ở ngành tương ứng. </w:t>
      </w:r>
    </w:p>
    <w:p w:rsidR="00194541" w:rsidRPr="00E6665D" w:rsidRDefault="00C970EF" w:rsidP="00F5527E">
      <w:pPr>
        <w:spacing w:line="380" w:lineRule="exact"/>
        <w:ind w:firstLine="720"/>
        <w:jc w:val="both"/>
        <w:rPr>
          <w:sz w:val="28"/>
          <w:szCs w:val="28"/>
          <w:lang w:val="vi-VN"/>
        </w:rPr>
      </w:pPr>
      <w:r w:rsidRPr="00E6665D">
        <w:rPr>
          <w:sz w:val="28"/>
          <w:szCs w:val="28"/>
          <w:lang w:val="vi-VN"/>
        </w:rPr>
        <w:t xml:space="preserve">- </w:t>
      </w:r>
      <w:r w:rsidR="001717D3" w:rsidRPr="00E6665D">
        <w:rPr>
          <w:sz w:val="28"/>
          <w:szCs w:val="28"/>
          <w:lang w:val="vi-VN"/>
        </w:rPr>
        <w:t xml:space="preserve">Chương trình đào tạo </w:t>
      </w:r>
      <w:r w:rsidR="00732BD8" w:rsidRPr="00E6665D">
        <w:rPr>
          <w:sz w:val="28"/>
          <w:szCs w:val="28"/>
          <w:lang w:val="vi-VN"/>
        </w:rPr>
        <w:t>chuyên khoa, chuyên khoa sâu</w:t>
      </w:r>
      <w:r w:rsidR="001717D3" w:rsidRPr="00E6665D">
        <w:rPr>
          <w:sz w:val="28"/>
          <w:szCs w:val="28"/>
          <w:lang w:val="vi-VN"/>
        </w:rPr>
        <w:t xml:space="preserve"> trong đào tạo lĩnh vực sức khoẻ</w:t>
      </w:r>
      <w:r w:rsidRPr="00E6665D">
        <w:rPr>
          <w:sz w:val="28"/>
          <w:szCs w:val="28"/>
          <w:lang w:val="vi-VN"/>
        </w:rPr>
        <w:t xml:space="preserve"> để được công nhận tương đươ</w:t>
      </w:r>
      <w:r w:rsidR="001717D3" w:rsidRPr="00E6665D">
        <w:rPr>
          <w:sz w:val="28"/>
          <w:szCs w:val="28"/>
          <w:lang w:val="vi-VN"/>
        </w:rPr>
        <w:t>ng trình độ bậc 8</w:t>
      </w:r>
      <w:r w:rsidRPr="00E6665D">
        <w:rPr>
          <w:sz w:val="28"/>
          <w:szCs w:val="28"/>
          <w:lang w:val="vi-VN"/>
        </w:rPr>
        <w:t xml:space="preserve"> có khối lượng học tập tối thiểu 60 tín chỉ (không bao gồm quá trình thực hành để cấp chứng chỉ hành</w:t>
      </w:r>
      <w:r w:rsidRPr="00E6665D">
        <w:rPr>
          <w:color w:val="FF0000"/>
          <w:sz w:val="28"/>
          <w:szCs w:val="28"/>
          <w:lang w:val="vi-VN"/>
        </w:rPr>
        <w:t xml:space="preserve"> </w:t>
      </w:r>
      <w:r w:rsidRPr="00E6665D">
        <w:rPr>
          <w:sz w:val="28"/>
          <w:szCs w:val="28"/>
          <w:lang w:val="vi-VN"/>
        </w:rPr>
        <w:t xml:space="preserve">nghề). </w:t>
      </w:r>
      <w:r w:rsidR="00732BD8" w:rsidRPr="00E6665D">
        <w:rPr>
          <w:sz w:val="28"/>
          <w:szCs w:val="28"/>
          <w:lang w:val="vi-VN"/>
        </w:rPr>
        <w:t>Người học hoàn thành chương trình đào tạo, đáp ứng yêu cầu chuẩn đầu ra bậc 8 được cấp bằng chuyên khoa, chuyên khoa sâu.</w:t>
      </w:r>
    </w:p>
    <w:p w:rsidR="0094493F" w:rsidRPr="00E6665D" w:rsidRDefault="007805CD" w:rsidP="00F5527E">
      <w:pPr>
        <w:spacing w:line="380" w:lineRule="exact"/>
        <w:jc w:val="center"/>
        <w:rPr>
          <w:b/>
          <w:sz w:val="28"/>
          <w:szCs w:val="28"/>
          <w:lang w:val="vi-VN"/>
        </w:rPr>
      </w:pPr>
      <w:r w:rsidRPr="00E6665D">
        <w:rPr>
          <w:b/>
          <w:sz w:val="28"/>
          <w:szCs w:val="28"/>
          <w:lang w:val="vi-VN"/>
        </w:rPr>
        <w:t>Chương I</w:t>
      </w:r>
      <w:r w:rsidR="007D22B3" w:rsidRPr="00E6665D">
        <w:rPr>
          <w:b/>
          <w:sz w:val="28"/>
          <w:szCs w:val="28"/>
          <w:lang w:val="vi-VN"/>
        </w:rPr>
        <w:t>II</w:t>
      </w:r>
    </w:p>
    <w:p w:rsidR="004218B1" w:rsidRPr="00E6665D" w:rsidRDefault="004218B1" w:rsidP="00F5527E">
      <w:pPr>
        <w:spacing w:line="380" w:lineRule="exact"/>
        <w:jc w:val="center"/>
        <w:rPr>
          <w:b/>
          <w:sz w:val="28"/>
          <w:szCs w:val="28"/>
          <w:lang w:val="vi-VN"/>
        </w:rPr>
      </w:pPr>
      <w:r w:rsidRPr="00E6665D">
        <w:rPr>
          <w:b/>
          <w:sz w:val="28"/>
          <w:szCs w:val="28"/>
          <w:lang w:val="vi-VN"/>
        </w:rPr>
        <w:t>QUY ĐỊNH VỀ ĐÀO TẠO CẤP VĂN BẰNG</w:t>
      </w:r>
      <w:r w:rsidR="003C5F54">
        <w:rPr>
          <w:b/>
          <w:sz w:val="28"/>
          <w:szCs w:val="28"/>
        </w:rPr>
        <w:t xml:space="preserve"> CHUYÊN SÂU</w:t>
      </w:r>
      <w:r w:rsidRPr="00E6665D">
        <w:rPr>
          <w:b/>
          <w:sz w:val="28"/>
          <w:szCs w:val="28"/>
          <w:lang w:val="vi-VN"/>
        </w:rPr>
        <w:t xml:space="preserve"> </w:t>
      </w:r>
    </w:p>
    <w:p w:rsidR="0094493F" w:rsidRPr="00E6665D" w:rsidRDefault="00FB7320" w:rsidP="00F5527E">
      <w:pPr>
        <w:spacing w:line="380" w:lineRule="exact"/>
        <w:ind w:firstLine="720"/>
        <w:rPr>
          <w:b/>
          <w:sz w:val="28"/>
          <w:szCs w:val="28"/>
          <w:lang w:val="vi-VN"/>
        </w:rPr>
      </w:pPr>
      <w:r w:rsidRPr="00E6665D">
        <w:rPr>
          <w:b/>
          <w:sz w:val="28"/>
          <w:szCs w:val="28"/>
          <w:lang w:val="vi-VN"/>
        </w:rPr>
        <w:t xml:space="preserve">Điều </w:t>
      </w:r>
      <w:r w:rsidR="004A7778" w:rsidRPr="00E6665D">
        <w:rPr>
          <w:b/>
          <w:sz w:val="28"/>
          <w:szCs w:val="28"/>
          <w:lang w:val="vi-VN"/>
        </w:rPr>
        <w:t>7</w:t>
      </w:r>
      <w:r w:rsidRPr="00E6665D">
        <w:rPr>
          <w:b/>
          <w:sz w:val="28"/>
          <w:szCs w:val="28"/>
          <w:lang w:val="vi-VN"/>
        </w:rPr>
        <w:t>. Hình thức, loại hình đào tạo</w:t>
      </w:r>
    </w:p>
    <w:p w:rsidR="0094493F" w:rsidRPr="00E6665D" w:rsidRDefault="00FB7320" w:rsidP="00F5527E">
      <w:pPr>
        <w:spacing w:line="380" w:lineRule="exact"/>
        <w:ind w:firstLine="720"/>
        <w:jc w:val="both"/>
        <w:rPr>
          <w:sz w:val="28"/>
          <w:szCs w:val="28"/>
          <w:lang w:val="vi-VN"/>
        </w:rPr>
      </w:pPr>
      <w:r w:rsidRPr="00E6665D">
        <w:rPr>
          <w:sz w:val="28"/>
          <w:szCs w:val="28"/>
          <w:lang w:val="vi-VN"/>
        </w:rPr>
        <w:t xml:space="preserve">Đào tạo </w:t>
      </w:r>
      <w:r w:rsidR="003F641E" w:rsidRPr="00E6665D">
        <w:rPr>
          <w:sz w:val="28"/>
          <w:szCs w:val="28"/>
          <w:lang w:val="vi-VN"/>
        </w:rPr>
        <w:t>chuyên khoa</w:t>
      </w:r>
      <w:r w:rsidR="00D63E39" w:rsidRPr="00E6665D">
        <w:rPr>
          <w:sz w:val="28"/>
          <w:szCs w:val="28"/>
          <w:lang w:val="vi-VN"/>
        </w:rPr>
        <w:t>, chuyên khoa sâu</w:t>
      </w:r>
      <w:r w:rsidR="00511609" w:rsidRPr="00E6665D">
        <w:rPr>
          <w:sz w:val="28"/>
          <w:szCs w:val="28"/>
          <w:lang w:val="vi-VN"/>
        </w:rPr>
        <w:t xml:space="preserve"> </w:t>
      </w:r>
      <w:r w:rsidRPr="00E6665D">
        <w:rPr>
          <w:sz w:val="28"/>
          <w:szCs w:val="28"/>
          <w:lang w:val="vi-VN"/>
        </w:rPr>
        <w:t>được thực hiện theo hình thức chính quy</w:t>
      </w:r>
      <w:r w:rsidR="007619E6" w:rsidRPr="00E6665D">
        <w:rPr>
          <w:sz w:val="28"/>
          <w:szCs w:val="28"/>
          <w:lang w:val="vi-VN"/>
        </w:rPr>
        <w:t xml:space="preserve"> tập trung</w:t>
      </w:r>
      <w:r w:rsidRPr="00E6665D">
        <w:rPr>
          <w:sz w:val="28"/>
          <w:szCs w:val="28"/>
          <w:lang w:val="vi-VN"/>
        </w:rPr>
        <w:t xml:space="preserve"> bao gồm:</w:t>
      </w:r>
    </w:p>
    <w:p w:rsidR="0094493F" w:rsidRPr="00E6665D" w:rsidRDefault="00FB7320" w:rsidP="00F5527E">
      <w:pPr>
        <w:spacing w:line="380" w:lineRule="exact"/>
        <w:ind w:firstLine="720"/>
        <w:jc w:val="both"/>
        <w:rPr>
          <w:sz w:val="28"/>
          <w:szCs w:val="28"/>
          <w:lang w:val="vi-VN"/>
        </w:rPr>
      </w:pPr>
      <w:r w:rsidRPr="00E6665D">
        <w:rPr>
          <w:sz w:val="28"/>
          <w:szCs w:val="28"/>
          <w:lang w:val="vi-VN"/>
        </w:rPr>
        <w:t xml:space="preserve">1. Đào tạo chuyên khoa: </w:t>
      </w:r>
      <w:r w:rsidR="004F7EE2" w:rsidRPr="00E6665D">
        <w:rPr>
          <w:sz w:val="28"/>
          <w:szCs w:val="28"/>
          <w:lang w:val="vi-VN"/>
        </w:rPr>
        <w:t>h</w:t>
      </w:r>
      <w:r w:rsidRPr="00E6665D">
        <w:rPr>
          <w:sz w:val="28"/>
          <w:szCs w:val="28"/>
          <w:lang w:val="vi-VN"/>
        </w:rPr>
        <w:t>ệ nội trú</w:t>
      </w:r>
      <w:r w:rsidR="004F7EE2" w:rsidRPr="00E6665D">
        <w:rPr>
          <w:sz w:val="28"/>
          <w:szCs w:val="28"/>
          <w:lang w:val="vi-VN"/>
        </w:rPr>
        <w:t>,</w:t>
      </w:r>
      <w:r w:rsidR="00B27D34" w:rsidRPr="00E6665D">
        <w:rPr>
          <w:sz w:val="28"/>
          <w:szCs w:val="28"/>
          <w:lang w:val="vi-VN"/>
        </w:rPr>
        <w:t xml:space="preserve"> </w:t>
      </w:r>
      <w:r w:rsidR="004F7EE2" w:rsidRPr="00E6665D">
        <w:rPr>
          <w:sz w:val="28"/>
          <w:szCs w:val="28"/>
          <w:lang w:val="vi-VN"/>
        </w:rPr>
        <w:t>h</w:t>
      </w:r>
      <w:r w:rsidRPr="00E6665D">
        <w:rPr>
          <w:sz w:val="28"/>
          <w:szCs w:val="28"/>
          <w:lang w:val="vi-VN"/>
        </w:rPr>
        <w:t>ệ tập trung</w:t>
      </w:r>
      <w:r w:rsidR="00A760C7" w:rsidRPr="00E6665D">
        <w:rPr>
          <w:sz w:val="28"/>
          <w:szCs w:val="28"/>
          <w:lang w:val="vi-VN"/>
        </w:rPr>
        <w:t>.</w:t>
      </w:r>
      <w:r w:rsidRPr="00E6665D">
        <w:rPr>
          <w:sz w:val="28"/>
          <w:szCs w:val="28"/>
          <w:lang w:val="vi-VN"/>
        </w:rPr>
        <w:t xml:space="preserve"> </w:t>
      </w:r>
    </w:p>
    <w:p w:rsidR="0094493F" w:rsidRPr="00E6665D" w:rsidRDefault="00E42094" w:rsidP="00F5527E">
      <w:pPr>
        <w:spacing w:line="380" w:lineRule="exact"/>
        <w:ind w:firstLine="720"/>
        <w:jc w:val="both"/>
        <w:rPr>
          <w:sz w:val="28"/>
          <w:szCs w:val="28"/>
          <w:lang w:val="vi-VN"/>
        </w:rPr>
      </w:pPr>
      <w:r w:rsidRPr="00E6665D">
        <w:rPr>
          <w:sz w:val="28"/>
          <w:szCs w:val="28"/>
          <w:lang w:val="vi-VN"/>
        </w:rPr>
        <w:t xml:space="preserve">2. Đào tạo chuyên khoa </w:t>
      </w:r>
      <w:r w:rsidR="00970B11" w:rsidRPr="00E6665D">
        <w:rPr>
          <w:sz w:val="28"/>
          <w:szCs w:val="28"/>
          <w:lang w:val="vi-VN"/>
        </w:rPr>
        <w:t>sâu</w:t>
      </w:r>
      <w:r w:rsidR="000052D1" w:rsidRPr="00E6665D">
        <w:rPr>
          <w:sz w:val="28"/>
          <w:szCs w:val="28"/>
          <w:lang w:val="vi-VN"/>
        </w:rPr>
        <w:t xml:space="preserve">: </w:t>
      </w:r>
      <w:r w:rsidR="005203E2" w:rsidRPr="00E6665D">
        <w:rPr>
          <w:sz w:val="28"/>
          <w:szCs w:val="28"/>
          <w:lang w:val="vi-VN"/>
        </w:rPr>
        <w:t>h</w:t>
      </w:r>
      <w:r w:rsidR="00FB7320" w:rsidRPr="00E6665D">
        <w:rPr>
          <w:sz w:val="28"/>
          <w:szCs w:val="28"/>
          <w:lang w:val="vi-VN"/>
        </w:rPr>
        <w:t>ệ tập trung</w:t>
      </w:r>
      <w:r w:rsidR="007F1364" w:rsidRPr="00E6665D">
        <w:rPr>
          <w:sz w:val="28"/>
          <w:szCs w:val="28"/>
          <w:lang w:val="vi-VN"/>
        </w:rPr>
        <w:t>.</w:t>
      </w:r>
    </w:p>
    <w:p w:rsidR="0094493F" w:rsidRPr="00E6665D" w:rsidRDefault="00FB7320" w:rsidP="00F5527E">
      <w:pPr>
        <w:spacing w:line="380" w:lineRule="exact"/>
        <w:ind w:firstLine="720"/>
        <w:rPr>
          <w:b/>
          <w:sz w:val="28"/>
          <w:szCs w:val="28"/>
          <w:lang w:val="vi-VN"/>
        </w:rPr>
      </w:pPr>
      <w:r w:rsidRPr="00E6665D">
        <w:rPr>
          <w:b/>
          <w:sz w:val="28"/>
          <w:szCs w:val="28"/>
          <w:lang w:val="vi-VN"/>
        </w:rPr>
        <w:t xml:space="preserve">Điều </w:t>
      </w:r>
      <w:r w:rsidR="004A7778" w:rsidRPr="00E6665D">
        <w:rPr>
          <w:b/>
          <w:sz w:val="28"/>
          <w:szCs w:val="28"/>
          <w:lang w:val="vi-VN"/>
        </w:rPr>
        <w:t>8</w:t>
      </w:r>
      <w:r w:rsidRPr="00E6665D">
        <w:rPr>
          <w:b/>
          <w:sz w:val="28"/>
          <w:szCs w:val="28"/>
          <w:lang w:val="vi-VN"/>
        </w:rPr>
        <w:t>. Khối lượng kiến thức tối thiểu và thời gian đào tạo</w:t>
      </w:r>
    </w:p>
    <w:p w:rsidR="0094493F" w:rsidRPr="00E6665D" w:rsidRDefault="00FB7320" w:rsidP="00F5527E">
      <w:pPr>
        <w:spacing w:line="380" w:lineRule="exact"/>
        <w:ind w:firstLine="720"/>
        <w:jc w:val="both"/>
        <w:rPr>
          <w:sz w:val="28"/>
          <w:szCs w:val="28"/>
          <w:lang w:val="vi-VN"/>
        </w:rPr>
      </w:pPr>
      <w:r w:rsidRPr="00E6665D">
        <w:rPr>
          <w:sz w:val="28"/>
          <w:szCs w:val="28"/>
          <w:lang w:val="vi-VN"/>
        </w:rPr>
        <w:t>1.</w:t>
      </w:r>
      <w:r w:rsidR="00B67274" w:rsidRPr="00E6665D">
        <w:rPr>
          <w:sz w:val="28"/>
          <w:szCs w:val="28"/>
          <w:lang w:val="vi-VN"/>
        </w:rPr>
        <w:t xml:space="preserve"> </w:t>
      </w:r>
      <w:r w:rsidRPr="00E6665D">
        <w:rPr>
          <w:sz w:val="28"/>
          <w:szCs w:val="28"/>
          <w:lang w:val="vi-VN"/>
        </w:rPr>
        <w:t>Đào tạo chuyên khoa</w:t>
      </w:r>
      <w:r w:rsidR="00EC179F" w:rsidRPr="00E6665D">
        <w:rPr>
          <w:sz w:val="28"/>
          <w:szCs w:val="28"/>
          <w:lang w:val="vi-VN"/>
        </w:rPr>
        <w:t xml:space="preserve"> </w:t>
      </w:r>
      <w:r w:rsidRPr="00E6665D">
        <w:rPr>
          <w:sz w:val="28"/>
          <w:szCs w:val="28"/>
          <w:lang w:val="vi-VN"/>
        </w:rPr>
        <w:t>đối với các ngành tuyển sinh đầu vào là ngành Y khoa, Răng Hàm Mặt</w:t>
      </w:r>
      <w:r w:rsidR="00EC179F" w:rsidRPr="00E6665D">
        <w:rPr>
          <w:sz w:val="28"/>
          <w:szCs w:val="28"/>
          <w:lang w:val="vi-VN"/>
        </w:rPr>
        <w:t>:</w:t>
      </w:r>
    </w:p>
    <w:p w:rsidR="0094493F" w:rsidRPr="00E6665D" w:rsidRDefault="00FB7320" w:rsidP="00F5527E">
      <w:pPr>
        <w:spacing w:line="380" w:lineRule="exact"/>
        <w:ind w:firstLine="720"/>
        <w:jc w:val="both"/>
        <w:rPr>
          <w:sz w:val="28"/>
          <w:szCs w:val="28"/>
          <w:lang w:val="vi-VN"/>
        </w:rPr>
      </w:pPr>
      <w:r w:rsidRPr="00E6665D">
        <w:rPr>
          <w:sz w:val="28"/>
          <w:szCs w:val="28"/>
          <w:lang w:val="vi-VN"/>
        </w:rPr>
        <w:t xml:space="preserve">a) Hệ nội trú: khối lượng </w:t>
      </w:r>
      <w:r w:rsidR="00031A39" w:rsidRPr="00E6665D">
        <w:rPr>
          <w:sz w:val="28"/>
          <w:szCs w:val="28"/>
          <w:lang w:val="vi-VN"/>
        </w:rPr>
        <w:t>học tập</w:t>
      </w:r>
      <w:r w:rsidRPr="00E6665D">
        <w:rPr>
          <w:sz w:val="28"/>
          <w:szCs w:val="28"/>
          <w:lang w:val="vi-VN"/>
        </w:rPr>
        <w:t xml:space="preserve"> tối thiểu 120 tín chỉ tương ứng với </w:t>
      </w:r>
      <w:r w:rsidR="00CF756F" w:rsidRPr="00E6665D">
        <w:rPr>
          <w:sz w:val="28"/>
          <w:szCs w:val="28"/>
          <w:lang w:val="vi-VN"/>
        </w:rPr>
        <w:t>0</w:t>
      </w:r>
      <w:r w:rsidRPr="00E6665D">
        <w:rPr>
          <w:sz w:val="28"/>
          <w:szCs w:val="28"/>
          <w:lang w:val="vi-VN"/>
        </w:rPr>
        <w:t xml:space="preserve">4 năm học tập trung, bao gồm cả </w:t>
      </w:r>
      <w:r w:rsidR="00F0074D" w:rsidRPr="00E6665D">
        <w:rPr>
          <w:sz w:val="28"/>
          <w:szCs w:val="28"/>
          <w:lang w:val="vi-VN"/>
        </w:rPr>
        <w:t>quá trình</w:t>
      </w:r>
      <w:r w:rsidRPr="00E6665D">
        <w:rPr>
          <w:sz w:val="28"/>
          <w:szCs w:val="28"/>
          <w:lang w:val="vi-VN"/>
        </w:rPr>
        <w:t xml:space="preserve"> thực hành</w:t>
      </w:r>
      <w:r w:rsidR="00F0074D" w:rsidRPr="00E6665D">
        <w:rPr>
          <w:sz w:val="28"/>
          <w:szCs w:val="28"/>
          <w:lang w:val="vi-VN"/>
        </w:rPr>
        <w:t xml:space="preserve"> để đăng ký cấp chứng chỉ hành nghề</w:t>
      </w:r>
      <w:r w:rsidRPr="00E6665D">
        <w:rPr>
          <w:sz w:val="28"/>
          <w:szCs w:val="28"/>
          <w:lang w:val="vi-VN"/>
        </w:rPr>
        <w:t xml:space="preserve"> và luận văn tốt nghiệp</w:t>
      </w:r>
      <w:r w:rsidR="00B47968" w:rsidRPr="00E6665D">
        <w:rPr>
          <w:sz w:val="28"/>
          <w:szCs w:val="28"/>
          <w:lang w:val="vi-VN"/>
        </w:rPr>
        <w:t>;</w:t>
      </w:r>
    </w:p>
    <w:p w:rsidR="00F768CD" w:rsidRPr="005E4896" w:rsidRDefault="00FB7320" w:rsidP="00F5527E">
      <w:pPr>
        <w:spacing w:line="380" w:lineRule="exact"/>
        <w:ind w:firstLine="720"/>
        <w:jc w:val="both"/>
        <w:rPr>
          <w:sz w:val="28"/>
          <w:szCs w:val="28"/>
          <w:lang w:val="vi-VN"/>
        </w:rPr>
      </w:pPr>
      <w:r w:rsidRPr="005E4896">
        <w:rPr>
          <w:sz w:val="28"/>
          <w:szCs w:val="28"/>
          <w:lang w:val="vi-VN"/>
        </w:rPr>
        <w:t xml:space="preserve">b) Hệ tập trung: </w:t>
      </w:r>
    </w:p>
    <w:p w:rsidR="00230EA3" w:rsidRPr="005E4896" w:rsidRDefault="00F768CD" w:rsidP="00F5527E">
      <w:pPr>
        <w:spacing w:line="380" w:lineRule="exact"/>
        <w:ind w:firstLine="720"/>
        <w:jc w:val="both"/>
        <w:rPr>
          <w:sz w:val="28"/>
          <w:szCs w:val="28"/>
          <w:lang w:val="vi-VN"/>
        </w:rPr>
      </w:pPr>
      <w:r w:rsidRPr="005E4896">
        <w:rPr>
          <w:sz w:val="28"/>
          <w:szCs w:val="28"/>
          <w:lang w:val="vi-VN"/>
        </w:rPr>
        <w:t>- K</w:t>
      </w:r>
      <w:r w:rsidR="00FB7320" w:rsidRPr="005E4896">
        <w:rPr>
          <w:sz w:val="28"/>
          <w:szCs w:val="28"/>
          <w:lang w:val="vi-VN"/>
        </w:rPr>
        <w:t xml:space="preserve">hối lượng </w:t>
      </w:r>
      <w:r w:rsidR="00C93308" w:rsidRPr="005E4896">
        <w:rPr>
          <w:sz w:val="28"/>
          <w:szCs w:val="28"/>
          <w:lang w:val="vi-VN"/>
        </w:rPr>
        <w:t>học tập</w:t>
      </w:r>
      <w:r w:rsidR="00FB7320" w:rsidRPr="005E4896">
        <w:rPr>
          <w:sz w:val="28"/>
          <w:szCs w:val="28"/>
          <w:lang w:val="vi-VN"/>
        </w:rPr>
        <w:t xml:space="preserve"> tối thiểu 90 tín chỉ tương ứng với </w:t>
      </w:r>
      <w:r w:rsidR="00CF756F" w:rsidRPr="005E4896">
        <w:rPr>
          <w:sz w:val="28"/>
          <w:szCs w:val="28"/>
          <w:lang w:val="vi-VN"/>
        </w:rPr>
        <w:t>0</w:t>
      </w:r>
      <w:r w:rsidR="00FB7320" w:rsidRPr="005E4896">
        <w:rPr>
          <w:sz w:val="28"/>
          <w:szCs w:val="28"/>
          <w:lang w:val="vi-VN"/>
        </w:rPr>
        <w:t>3 năm học tập trung đối với người đã có chứng chỉ hành nghề,</w:t>
      </w:r>
      <w:r w:rsidR="000B0A2A" w:rsidRPr="005E4896">
        <w:rPr>
          <w:sz w:val="28"/>
          <w:szCs w:val="28"/>
          <w:lang w:val="vi-VN"/>
        </w:rPr>
        <w:t xml:space="preserve"> bao gồm cả luận văn tốt nghiệp.</w:t>
      </w:r>
      <w:r w:rsidR="00FB7320" w:rsidRPr="005E4896">
        <w:rPr>
          <w:sz w:val="28"/>
          <w:szCs w:val="28"/>
          <w:lang w:val="vi-VN"/>
        </w:rPr>
        <w:t xml:space="preserve"> </w:t>
      </w:r>
    </w:p>
    <w:p w:rsidR="000B0A2A" w:rsidRPr="00E6665D" w:rsidRDefault="00F768CD" w:rsidP="000B0A2A">
      <w:pPr>
        <w:spacing w:line="380" w:lineRule="exact"/>
        <w:ind w:firstLine="720"/>
        <w:jc w:val="both"/>
        <w:rPr>
          <w:sz w:val="28"/>
          <w:szCs w:val="28"/>
          <w:lang w:val="vi-VN"/>
        </w:rPr>
      </w:pPr>
      <w:r w:rsidRPr="005E4896">
        <w:rPr>
          <w:sz w:val="28"/>
          <w:szCs w:val="28"/>
          <w:lang w:val="vi-VN"/>
        </w:rPr>
        <w:t xml:space="preserve">- Khối lượng học tập tối thiểu </w:t>
      </w:r>
      <w:r w:rsidR="00FB7320" w:rsidRPr="005E4896">
        <w:rPr>
          <w:sz w:val="28"/>
          <w:szCs w:val="28"/>
          <w:lang w:val="vi-VN"/>
        </w:rPr>
        <w:t>120 tín chỉ</w:t>
      </w:r>
      <w:r w:rsidRPr="005E4896">
        <w:rPr>
          <w:sz w:val="28"/>
          <w:szCs w:val="28"/>
          <w:lang w:val="vi-VN"/>
        </w:rPr>
        <w:t xml:space="preserve"> </w:t>
      </w:r>
      <w:r w:rsidR="00FB7320" w:rsidRPr="005E4896">
        <w:rPr>
          <w:sz w:val="28"/>
          <w:szCs w:val="28"/>
          <w:lang w:val="vi-VN"/>
        </w:rPr>
        <w:t xml:space="preserve">tương ứng với </w:t>
      </w:r>
      <w:r w:rsidR="00CF756F" w:rsidRPr="005E4896">
        <w:rPr>
          <w:sz w:val="28"/>
          <w:szCs w:val="28"/>
          <w:lang w:val="vi-VN"/>
        </w:rPr>
        <w:t>0</w:t>
      </w:r>
      <w:r w:rsidR="00FB7320" w:rsidRPr="005E4896">
        <w:rPr>
          <w:sz w:val="28"/>
          <w:szCs w:val="28"/>
          <w:lang w:val="vi-VN"/>
        </w:rPr>
        <w:t xml:space="preserve">4 năm học tập trung đối với người chưa có chứng chỉ hành nghề, </w:t>
      </w:r>
      <w:r w:rsidR="000B0A2A" w:rsidRPr="005E4896">
        <w:rPr>
          <w:sz w:val="28"/>
          <w:szCs w:val="28"/>
          <w:lang w:val="vi-VN"/>
        </w:rPr>
        <w:t>bao gồm cả quá trình thực hành để đăng ký cấp chứng chỉ hành nghề và luận văn tốt nghiệp</w:t>
      </w:r>
      <w:r w:rsidR="000B0A2A" w:rsidRPr="005E4896">
        <w:rPr>
          <w:sz w:val="28"/>
          <w:szCs w:val="28"/>
          <w:lang w:val="vi-VN"/>
        </w:rPr>
        <w:t>.</w:t>
      </w:r>
    </w:p>
    <w:p w:rsidR="0094493F" w:rsidRPr="00E6665D" w:rsidRDefault="00FB7320" w:rsidP="00F5527E">
      <w:pPr>
        <w:spacing w:line="380" w:lineRule="exact"/>
        <w:ind w:firstLine="720"/>
        <w:jc w:val="both"/>
        <w:rPr>
          <w:sz w:val="28"/>
          <w:szCs w:val="28"/>
          <w:lang w:val="vi-VN"/>
        </w:rPr>
      </w:pPr>
      <w:r w:rsidRPr="00E6665D">
        <w:rPr>
          <w:sz w:val="28"/>
          <w:szCs w:val="28"/>
          <w:lang w:val="vi-VN"/>
        </w:rPr>
        <w:t>2. Đào tạo chuyên khoa</w:t>
      </w:r>
      <w:r w:rsidR="00EC179F" w:rsidRPr="00E6665D">
        <w:rPr>
          <w:sz w:val="28"/>
          <w:szCs w:val="28"/>
          <w:lang w:val="vi-VN"/>
        </w:rPr>
        <w:t xml:space="preserve"> </w:t>
      </w:r>
      <w:r w:rsidRPr="00E6665D">
        <w:rPr>
          <w:sz w:val="28"/>
          <w:szCs w:val="28"/>
          <w:lang w:val="vi-VN"/>
        </w:rPr>
        <w:t>đối với các ngành</w:t>
      </w:r>
      <w:r w:rsidR="003337F3" w:rsidRPr="00E6665D">
        <w:rPr>
          <w:sz w:val="28"/>
          <w:szCs w:val="28"/>
          <w:lang w:val="vi-VN"/>
        </w:rPr>
        <w:t xml:space="preserve"> tuyển sinh đầu vào là các ngành</w:t>
      </w:r>
      <w:r w:rsidR="00190C3D" w:rsidRPr="00E6665D">
        <w:rPr>
          <w:sz w:val="28"/>
          <w:szCs w:val="28"/>
          <w:lang w:val="vi-VN"/>
        </w:rPr>
        <w:t xml:space="preserve"> còn lại</w:t>
      </w:r>
      <w:r w:rsidR="000608BA">
        <w:rPr>
          <w:sz w:val="28"/>
          <w:szCs w:val="28"/>
        </w:rPr>
        <w:t xml:space="preserve"> (</w:t>
      </w:r>
      <w:r w:rsidR="000608BA" w:rsidRPr="005E4896">
        <w:rPr>
          <w:sz w:val="28"/>
          <w:szCs w:val="28"/>
        </w:rPr>
        <w:t>Dược,</w:t>
      </w:r>
      <w:r w:rsidR="000608BA">
        <w:rPr>
          <w:sz w:val="28"/>
          <w:szCs w:val="28"/>
        </w:rPr>
        <w:t xml:space="preserve"> Điều dưỡng, Kỹ thuật Y học, Hộ sinh...)</w:t>
      </w:r>
      <w:r w:rsidR="00190C3D" w:rsidRPr="00E6665D">
        <w:rPr>
          <w:sz w:val="28"/>
          <w:szCs w:val="28"/>
          <w:lang w:val="vi-VN"/>
        </w:rPr>
        <w:t>:</w:t>
      </w:r>
    </w:p>
    <w:p w:rsidR="0094493F" w:rsidRPr="00E6665D" w:rsidRDefault="00CF756F" w:rsidP="00F5527E">
      <w:pPr>
        <w:spacing w:line="380" w:lineRule="exact"/>
        <w:ind w:firstLine="720"/>
        <w:jc w:val="both"/>
        <w:rPr>
          <w:spacing w:val="-2"/>
          <w:sz w:val="28"/>
          <w:szCs w:val="28"/>
          <w:lang w:val="vi-VN"/>
        </w:rPr>
      </w:pPr>
      <w:r w:rsidRPr="00E6665D">
        <w:rPr>
          <w:spacing w:val="-2"/>
          <w:sz w:val="28"/>
          <w:szCs w:val="28"/>
          <w:lang w:val="vi-VN"/>
        </w:rPr>
        <w:t>K</w:t>
      </w:r>
      <w:r w:rsidR="00FB7320" w:rsidRPr="00E6665D">
        <w:rPr>
          <w:spacing w:val="-2"/>
          <w:sz w:val="28"/>
          <w:szCs w:val="28"/>
          <w:lang w:val="vi-VN"/>
        </w:rPr>
        <w:t xml:space="preserve">hối lượng </w:t>
      </w:r>
      <w:r w:rsidR="006E57D7" w:rsidRPr="00E6665D">
        <w:rPr>
          <w:spacing w:val="-2"/>
          <w:sz w:val="28"/>
          <w:szCs w:val="28"/>
          <w:lang w:val="vi-VN"/>
        </w:rPr>
        <w:t>học tập</w:t>
      </w:r>
      <w:r w:rsidR="00FB7320" w:rsidRPr="00E6665D">
        <w:rPr>
          <w:spacing w:val="-2"/>
          <w:sz w:val="28"/>
          <w:szCs w:val="28"/>
          <w:lang w:val="vi-VN"/>
        </w:rPr>
        <w:t xml:space="preserve"> tối thiểu 60 tín chỉ tương ứng với </w:t>
      </w:r>
      <w:r w:rsidRPr="00E6665D">
        <w:rPr>
          <w:spacing w:val="-2"/>
          <w:sz w:val="28"/>
          <w:szCs w:val="28"/>
          <w:lang w:val="vi-VN"/>
        </w:rPr>
        <w:t>0</w:t>
      </w:r>
      <w:r w:rsidR="00FB7320" w:rsidRPr="00E6665D">
        <w:rPr>
          <w:spacing w:val="-2"/>
          <w:sz w:val="28"/>
          <w:szCs w:val="28"/>
          <w:lang w:val="vi-VN"/>
        </w:rPr>
        <w:t xml:space="preserve">2 năm học tập trung </w:t>
      </w:r>
      <w:r w:rsidR="00820000" w:rsidRPr="00E6665D">
        <w:rPr>
          <w:spacing w:val="-2"/>
          <w:sz w:val="28"/>
          <w:szCs w:val="28"/>
          <w:lang w:val="vi-VN"/>
        </w:rPr>
        <w:t xml:space="preserve">và </w:t>
      </w:r>
      <w:r w:rsidR="00FB7320" w:rsidRPr="00E6665D">
        <w:rPr>
          <w:spacing w:val="-2"/>
          <w:sz w:val="28"/>
          <w:szCs w:val="28"/>
          <w:lang w:val="vi-VN"/>
        </w:rPr>
        <w:t>phải có thời lượng dành cho luận văn tốt nghiệp.</w:t>
      </w:r>
    </w:p>
    <w:p w:rsidR="0094493F" w:rsidRPr="00E6665D" w:rsidRDefault="00FB7320" w:rsidP="00F5527E">
      <w:pPr>
        <w:spacing w:line="380" w:lineRule="exact"/>
        <w:ind w:firstLine="720"/>
        <w:jc w:val="both"/>
        <w:rPr>
          <w:sz w:val="28"/>
          <w:szCs w:val="28"/>
          <w:lang w:val="vi-VN"/>
        </w:rPr>
      </w:pPr>
      <w:r w:rsidRPr="00E6665D">
        <w:rPr>
          <w:sz w:val="28"/>
          <w:szCs w:val="28"/>
          <w:lang w:val="vi-VN"/>
        </w:rPr>
        <w:t>3. Đ</w:t>
      </w:r>
      <w:r w:rsidR="00DC5E56" w:rsidRPr="00E6665D">
        <w:rPr>
          <w:sz w:val="28"/>
          <w:szCs w:val="28"/>
          <w:lang w:val="vi-VN"/>
        </w:rPr>
        <w:t>ào tạo</w:t>
      </w:r>
      <w:r w:rsidR="00B27D34" w:rsidRPr="00E6665D">
        <w:rPr>
          <w:sz w:val="28"/>
          <w:szCs w:val="28"/>
          <w:lang w:val="vi-VN"/>
        </w:rPr>
        <w:t xml:space="preserve"> </w:t>
      </w:r>
      <w:r w:rsidRPr="00E6665D">
        <w:rPr>
          <w:sz w:val="28"/>
          <w:szCs w:val="28"/>
          <w:lang w:val="vi-VN"/>
        </w:rPr>
        <w:t>c</w:t>
      </w:r>
      <w:r w:rsidR="009070D6" w:rsidRPr="00E6665D">
        <w:rPr>
          <w:sz w:val="28"/>
          <w:szCs w:val="28"/>
          <w:lang w:val="vi-VN"/>
        </w:rPr>
        <w:t xml:space="preserve">huyên khoa </w:t>
      </w:r>
      <w:r w:rsidR="006F4DFD" w:rsidRPr="00E6665D">
        <w:rPr>
          <w:sz w:val="28"/>
          <w:szCs w:val="28"/>
          <w:lang w:val="vi-VN"/>
        </w:rPr>
        <w:t>sâu</w:t>
      </w:r>
      <w:r w:rsidR="00190C3D" w:rsidRPr="00E6665D">
        <w:rPr>
          <w:sz w:val="28"/>
          <w:szCs w:val="28"/>
          <w:lang w:val="vi-VN"/>
        </w:rPr>
        <w:t>:</w:t>
      </w:r>
    </w:p>
    <w:p w:rsidR="00902E86" w:rsidRPr="00E6665D" w:rsidRDefault="00B27D34" w:rsidP="00F5527E">
      <w:pPr>
        <w:spacing w:line="380" w:lineRule="exact"/>
        <w:ind w:firstLine="720"/>
        <w:jc w:val="both"/>
        <w:rPr>
          <w:spacing w:val="-2"/>
          <w:sz w:val="28"/>
          <w:szCs w:val="28"/>
          <w:lang w:val="vi-VN"/>
        </w:rPr>
      </w:pPr>
      <w:r w:rsidRPr="00E6665D">
        <w:rPr>
          <w:sz w:val="28"/>
          <w:szCs w:val="28"/>
          <w:lang w:val="vi-VN"/>
        </w:rPr>
        <w:t>Đối với</w:t>
      </w:r>
      <w:r w:rsidR="008B73B9" w:rsidRPr="00E6665D">
        <w:rPr>
          <w:sz w:val="28"/>
          <w:szCs w:val="28"/>
          <w:lang w:val="vi-VN"/>
        </w:rPr>
        <w:t xml:space="preserve"> các ngành tuyển sinh đầu vào là </w:t>
      </w:r>
      <w:r w:rsidR="00C823FB" w:rsidRPr="00E6665D">
        <w:rPr>
          <w:sz w:val="28"/>
          <w:szCs w:val="28"/>
          <w:lang w:val="vi-VN"/>
        </w:rPr>
        <w:t>các ngành Y khoa, Răng Hàm Mặt</w:t>
      </w:r>
      <w:r w:rsidR="00EC179F" w:rsidRPr="00E6665D">
        <w:rPr>
          <w:sz w:val="28"/>
          <w:szCs w:val="28"/>
          <w:lang w:val="vi-VN"/>
        </w:rPr>
        <w:t xml:space="preserve"> </w:t>
      </w:r>
      <w:r w:rsidR="00902E86" w:rsidRPr="00E6665D">
        <w:rPr>
          <w:spacing w:val="-2"/>
          <w:sz w:val="28"/>
          <w:szCs w:val="28"/>
          <w:lang w:val="vi-VN"/>
        </w:rPr>
        <w:t xml:space="preserve">có khối lượng </w:t>
      </w:r>
      <w:r w:rsidR="00D17402" w:rsidRPr="00E6665D">
        <w:rPr>
          <w:spacing w:val="-2"/>
          <w:sz w:val="28"/>
          <w:szCs w:val="28"/>
          <w:lang w:val="vi-VN"/>
        </w:rPr>
        <w:t>học tập</w:t>
      </w:r>
      <w:r w:rsidR="00902E86" w:rsidRPr="00E6665D">
        <w:rPr>
          <w:spacing w:val="-2"/>
          <w:sz w:val="28"/>
          <w:szCs w:val="28"/>
          <w:lang w:val="vi-VN"/>
        </w:rPr>
        <w:t xml:space="preserve"> tối thiểu 60 tín chỉ tương ứng với </w:t>
      </w:r>
      <w:r w:rsidR="00CF756F" w:rsidRPr="00E6665D">
        <w:rPr>
          <w:spacing w:val="-2"/>
          <w:sz w:val="28"/>
          <w:szCs w:val="28"/>
          <w:lang w:val="vi-VN"/>
        </w:rPr>
        <w:t>0</w:t>
      </w:r>
      <w:r w:rsidR="00902E86" w:rsidRPr="00E6665D">
        <w:rPr>
          <w:spacing w:val="-2"/>
          <w:sz w:val="28"/>
          <w:szCs w:val="28"/>
          <w:lang w:val="vi-VN"/>
        </w:rPr>
        <w:t>2 năm học tập trung</w:t>
      </w:r>
      <w:r w:rsidR="00190C3D" w:rsidRPr="00E6665D">
        <w:rPr>
          <w:spacing w:val="-2"/>
          <w:sz w:val="28"/>
          <w:szCs w:val="28"/>
          <w:lang w:val="vi-VN"/>
        </w:rPr>
        <w:t>.</w:t>
      </w:r>
    </w:p>
    <w:p w:rsidR="00190C3D" w:rsidRDefault="00230EA3" w:rsidP="00F5527E">
      <w:pPr>
        <w:spacing w:line="380" w:lineRule="exact"/>
        <w:ind w:firstLine="720"/>
        <w:jc w:val="both"/>
        <w:rPr>
          <w:sz w:val="28"/>
          <w:szCs w:val="28"/>
          <w:lang w:val="vi-VN"/>
        </w:rPr>
      </w:pPr>
      <w:r w:rsidRPr="00E6665D">
        <w:rPr>
          <w:spacing w:val="-2"/>
          <w:sz w:val="28"/>
          <w:szCs w:val="28"/>
          <w:lang w:val="vi-VN"/>
        </w:rPr>
        <w:t>4</w:t>
      </w:r>
      <w:r w:rsidR="00C058A1" w:rsidRPr="00E6665D">
        <w:rPr>
          <w:spacing w:val="-2"/>
          <w:sz w:val="28"/>
          <w:szCs w:val="28"/>
          <w:lang w:val="vi-VN"/>
        </w:rPr>
        <w:t xml:space="preserve">. </w:t>
      </w:r>
      <w:r w:rsidR="0091731E" w:rsidRPr="00E6665D">
        <w:rPr>
          <w:spacing w:val="-2"/>
          <w:sz w:val="28"/>
          <w:szCs w:val="28"/>
          <w:lang w:val="vi-VN"/>
        </w:rPr>
        <w:t xml:space="preserve">Bộ trưởng </w:t>
      </w:r>
      <w:r w:rsidR="00C058A1" w:rsidRPr="00E6665D">
        <w:rPr>
          <w:sz w:val="28"/>
          <w:szCs w:val="28"/>
          <w:lang w:val="vi-VN"/>
        </w:rPr>
        <w:t xml:space="preserve">Bộ Y tế quy định khối lượng </w:t>
      </w:r>
      <w:r w:rsidR="00C17566" w:rsidRPr="00E6665D">
        <w:rPr>
          <w:sz w:val="28"/>
          <w:szCs w:val="28"/>
          <w:lang w:val="vi-VN"/>
        </w:rPr>
        <w:t>học tập</w:t>
      </w:r>
      <w:r w:rsidR="00C058A1" w:rsidRPr="00E6665D">
        <w:rPr>
          <w:sz w:val="28"/>
          <w:szCs w:val="28"/>
          <w:lang w:val="vi-VN"/>
        </w:rPr>
        <w:t xml:space="preserve"> tối thiểu</w:t>
      </w:r>
      <w:r w:rsidR="000F32D3" w:rsidRPr="00E6665D">
        <w:rPr>
          <w:sz w:val="28"/>
          <w:szCs w:val="28"/>
          <w:lang w:val="vi-VN"/>
        </w:rPr>
        <w:t xml:space="preserve"> cho từng ngành/</w:t>
      </w:r>
      <w:r w:rsidR="00C058A1" w:rsidRPr="00E6665D">
        <w:rPr>
          <w:sz w:val="28"/>
          <w:szCs w:val="28"/>
          <w:lang w:val="vi-VN"/>
        </w:rPr>
        <w:t>chuyên ngành đào tạo.</w:t>
      </w:r>
    </w:p>
    <w:p w:rsidR="00C010CC" w:rsidRPr="00E6665D" w:rsidRDefault="00C010CC" w:rsidP="00F5527E">
      <w:pPr>
        <w:spacing w:line="380" w:lineRule="exact"/>
        <w:ind w:firstLine="720"/>
        <w:jc w:val="both"/>
        <w:rPr>
          <w:sz w:val="28"/>
          <w:szCs w:val="28"/>
          <w:lang w:val="vi-VN"/>
        </w:rPr>
      </w:pPr>
    </w:p>
    <w:p w:rsidR="00BD3727" w:rsidRPr="00E6665D" w:rsidRDefault="00FB7320" w:rsidP="00F5527E">
      <w:pPr>
        <w:widowControl w:val="0"/>
        <w:overflowPunct w:val="0"/>
        <w:autoSpaceDE w:val="0"/>
        <w:autoSpaceDN w:val="0"/>
        <w:adjustRightInd w:val="0"/>
        <w:spacing w:line="380" w:lineRule="exact"/>
        <w:ind w:firstLine="720"/>
        <w:jc w:val="both"/>
        <w:rPr>
          <w:b/>
          <w:bCs/>
          <w:sz w:val="28"/>
          <w:szCs w:val="28"/>
          <w:lang w:val="vi-VN"/>
        </w:rPr>
      </w:pPr>
      <w:r w:rsidRPr="00E6665D">
        <w:rPr>
          <w:b/>
          <w:bCs/>
          <w:sz w:val="28"/>
          <w:szCs w:val="28"/>
          <w:lang w:val="vi-VN"/>
        </w:rPr>
        <w:lastRenderedPageBreak/>
        <w:t xml:space="preserve">Điều </w:t>
      </w:r>
      <w:r w:rsidR="004A7778" w:rsidRPr="00E6665D">
        <w:rPr>
          <w:b/>
          <w:bCs/>
          <w:sz w:val="28"/>
          <w:szCs w:val="28"/>
          <w:lang w:val="vi-VN"/>
        </w:rPr>
        <w:t>9.</w:t>
      </w:r>
      <w:r w:rsidR="001B050C" w:rsidRPr="00E6665D">
        <w:rPr>
          <w:b/>
          <w:bCs/>
          <w:sz w:val="28"/>
          <w:szCs w:val="28"/>
          <w:lang w:val="vi-VN"/>
        </w:rPr>
        <w:t xml:space="preserve"> </w:t>
      </w:r>
      <w:r w:rsidR="00BD3727" w:rsidRPr="00E6665D">
        <w:rPr>
          <w:b/>
          <w:bCs/>
          <w:sz w:val="28"/>
          <w:szCs w:val="28"/>
          <w:lang w:val="vi-VN"/>
        </w:rPr>
        <w:t>Điều kiện mở ngành đối với cơ sở đào tạo</w:t>
      </w:r>
    </w:p>
    <w:p w:rsidR="0094493F" w:rsidRPr="00E6665D" w:rsidRDefault="00BD3727" w:rsidP="00F5527E">
      <w:pPr>
        <w:widowControl w:val="0"/>
        <w:overflowPunct w:val="0"/>
        <w:autoSpaceDE w:val="0"/>
        <w:autoSpaceDN w:val="0"/>
        <w:adjustRightInd w:val="0"/>
        <w:spacing w:line="380" w:lineRule="exact"/>
        <w:ind w:firstLine="720"/>
        <w:jc w:val="both"/>
        <w:rPr>
          <w:sz w:val="28"/>
          <w:szCs w:val="28"/>
          <w:lang w:val="vi-VN"/>
        </w:rPr>
      </w:pPr>
      <w:r w:rsidRPr="00E6665D">
        <w:rPr>
          <w:sz w:val="28"/>
          <w:szCs w:val="28"/>
          <w:lang w:val="vi-VN"/>
        </w:rPr>
        <w:t xml:space="preserve">1. </w:t>
      </w:r>
      <w:r w:rsidR="00FB7320" w:rsidRPr="00E6665D">
        <w:rPr>
          <w:sz w:val="28"/>
          <w:szCs w:val="28"/>
          <w:lang w:val="vi-VN"/>
        </w:rPr>
        <w:t>Cơ sở đào tạo là đại học, trường đại học, học viện đăng ký đào tạo chuyên khoa</w:t>
      </w:r>
      <w:r w:rsidR="00520110" w:rsidRPr="00E6665D">
        <w:rPr>
          <w:sz w:val="28"/>
          <w:szCs w:val="28"/>
          <w:lang w:val="vi-VN"/>
        </w:rPr>
        <w:t>, chuyên khoa sâu</w:t>
      </w:r>
      <w:r w:rsidR="00FB7320" w:rsidRPr="00E6665D">
        <w:rPr>
          <w:sz w:val="28"/>
          <w:szCs w:val="28"/>
          <w:lang w:val="vi-VN"/>
        </w:rPr>
        <w:t xml:space="preserve"> phải đáp ứng đủ các yêu cầu sau:</w:t>
      </w:r>
    </w:p>
    <w:p w:rsidR="0094493F" w:rsidRPr="00E6665D" w:rsidRDefault="00BD3727" w:rsidP="00F5527E">
      <w:pPr>
        <w:spacing w:line="380" w:lineRule="exact"/>
        <w:ind w:firstLine="720"/>
        <w:jc w:val="both"/>
        <w:rPr>
          <w:sz w:val="28"/>
          <w:szCs w:val="28"/>
          <w:lang w:val="vi-VN"/>
        </w:rPr>
      </w:pPr>
      <w:r w:rsidRPr="00E6665D">
        <w:rPr>
          <w:sz w:val="28"/>
          <w:szCs w:val="28"/>
          <w:lang w:val="vi-VN"/>
        </w:rPr>
        <w:t xml:space="preserve">a) </w:t>
      </w:r>
      <w:r w:rsidR="00FB7320" w:rsidRPr="00E6665D">
        <w:rPr>
          <w:sz w:val="28"/>
          <w:szCs w:val="28"/>
          <w:lang w:val="vi-VN"/>
        </w:rPr>
        <w:t>Đã được giao nhiệm vụ và đáp ứng đủ các điều kiện, yêu cầu đào tạo trình độ đại học ngành tương ứng theo đúng quy định hiện hành</w:t>
      </w:r>
      <w:r w:rsidRPr="00E6665D">
        <w:rPr>
          <w:sz w:val="28"/>
          <w:szCs w:val="28"/>
          <w:lang w:val="vi-VN"/>
        </w:rPr>
        <w:t>;</w:t>
      </w:r>
    </w:p>
    <w:p w:rsidR="0094493F" w:rsidRPr="00E6665D" w:rsidRDefault="00BD3727" w:rsidP="00F5527E">
      <w:pPr>
        <w:spacing w:line="380" w:lineRule="exact"/>
        <w:ind w:firstLine="720"/>
        <w:jc w:val="both"/>
        <w:rPr>
          <w:sz w:val="28"/>
          <w:szCs w:val="28"/>
          <w:lang w:val="vi-VN"/>
        </w:rPr>
      </w:pPr>
      <w:r w:rsidRPr="00E6665D">
        <w:rPr>
          <w:sz w:val="28"/>
          <w:szCs w:val="28"/>
          <w:lang w:val="vi-VN"/>
        </w:rPr>
        <w:t>b)</w:t>
      </w:r>
      <w:r w:rsidR="00FB7320" w:rsidRPr="00E6665D">
        <w:rPr>
          <w:sz w:val="28"/>
          <w:szCs w:val="28"/>
          <w:lang w:val="vi-VN"/>
        </w:rPr>
        <w:t xml:space="preserve"> Đã có ít nhất 01 (một) khóa sinh viên trình độ đại học ngành tương ứng tốt nghiệp</w:t>
      </w:r>
      <w:r w:rsidRPr="00E6665D">
        <w:rPr>
          <w:sz w:val="28"/>
          <w:szCs w:val="28"/>
          <w:lang w:val="vi-VN"/>
        </w:rPr>
        <w:t>;</w:t>
      </w:r>
    </w:p>
    <w:p w:rsidR="0094493F" w:rsidRPr="00E6665D" w:rsidRDefault="00BD3727" w:rsidP="00F5527E">
      <w:pPr>
        <w:spacing w:line="380" w:lineRule="exact"/>
        <w:ind w:firstLine="720"/>
        <w:jc w:val="both"/>
        <w:rPr>
          <w:sz w:val="28"/>
          <w:szCs w:val="28"/>
          <w:lang w:val="vi-VN"/>
        </w:rPr>
      </w:pPr>
      <w:r w:rsidRPr="00E6665D">
        <w:rPr>
          <w:sz w:val="28"/>
          <w:szCs w:val="28"/>
          <w:lang w:val="vi-VN"/>
        </w:rPr>
        <w:t>c)</w:t>
      </w:r>
      <w:r w:rsidR="00FB7320" w:rsidRPr="00E6665D">
        <w:rPr>
          <w:sz w:val="28"/>
          <w:szCs w:val="28"/>
          <w:lang w:val="vi-VN"/>
        </w:rPr>
        <w:t xml:space="preserve"> Có ít nhất 05 (năm) giảng viên cơ hữ</w:t>
      </w:r>
      <w:r w:rsidR="001B050C" w:rsidRPr="00E6665D">
        <w:rPr>
          <w:sz w:val="28"/>
          <w:szCs w:val="28"/>
          <w:lang w:val="vi-VN"/>
        </w:rPr>
        <w:t>u t</w:t>
      </w:r>
      <w:r w:rsidR="00FB7320" w:rsidRPr="00E6665D">
        <w:rPr>
          <w:sz w:val="28"/>
          <w:szCs w:val="28"/>
          <w:lang w:val="vi-VN"/>
        </w:rPr>
        <w:t>rong độ tuổi lao động trình độ chuyên khoa cấp II sau đại học hoặc tiến sĩ, phó giáo sư, giáo sư đã được cấp chứng chỉ hành nghề (</w:t>
      </w:r>
      <w:r w:rsidR="00FB7320" w:rsidRPr="00E6665D">
        <w:rPr>
          <w:bCs/>
          <w:sz w:val="28"/>
          <w:szCs w:val="28"/>
          <w:lang w:val="vi-VN"/>
        </w:rPr>
        <w:t>đối với những ngành có yêu cầu cấp chứng chỉ hành nghề khám bệnh, chữa bệnh)</w:t>
      </w:r>
      <w:r w:rsidR="00912EAC" w:rsidRPr="00E6665D">
        <w:rPr>
          <w:bCs/>
          <w:sz w:val="28"/>
          <w:szCs w:val="28"/>
          <w:lang w:val="vi-VN"/>
        </w:rPr>
        <w:t xml:space="preserve">, </w:t>
      </w:r>
      <w:r w:rsidR="00912EAC" w:rsidRPr="00E6665D">
        <w:rPr>
          <w:sz w:val="28"/>
          <w:szCs w:val="28"/>
          <w:lang w:val="vi-VN"/>
        </w:rPr>
        <w:t>có ít nhất 5 năm kinh nghiệm phù hợp với ngành/chuyên ngành đào tạo</w:t>
      </w:r>
      <w:r w:rsidR="00912EAC" w:rsidRPr="00E6665D">
        <w:rPr>
          <w:bCs/>
          <w:sz w:val="28"/>
          <w:szCs w:val="28"/>
          <w:lang w:val="vi-VN"/>
        </w:rPr>
        <w:t xml:space="preserve"> </w:t>
      </w:r>
      <w:r w:rsidR="00FB7320" w:rsidRPr="00E6665D">
        <w:rPr>
          <w:sz w:val="28"/>
          <w:szCs w:val="28"/>
          <w:lang w:val="vi-VN"/>
        </w:rPr>
        <w:t>và đang làm việc thường xuyên tại cơ sở thực hành của cơ sở đào tạo;</w:t>
      </w:r>
      <w:r w:rsidR="001438AD" w:rsidRPr="00E6665D">
        <w:rPr>
          <w:sz w:val="28"/>
          <w:szCs w:val="28"/>
          <w:lang w:val="vi-VN"/>
        </w:rPr>
        <w:t xml:space="preserve"> các giảng viên cơ hữu nói trên không </w:t>
      </w:r>
      <w:r w:rsidR="00EA2155" w:rsidRPr="00E6665D">
        <w:rPr>
          <w:sz w:val="28"/>
          <w:szCs w:val="28"/>
          <w:lang w:val="vi-VN"/>
        </w:rPr>
        <w:t xml:space="preserve">trong danh sách giảng viên </w:t>
      </w:r>
      <w:r w:rsidR="00AD65C5" w:rsidRPr="00E6665D">
        <w:rPr>
          <w:sz w:val="28"/>
          <w:szCs w:val="28"/>
          <w:lang w:val="vi-VN"/>
        </w:rPr>
        <w:t xml:space="preserve">để đăng ký mở ngành </w:t>
      </w:r>
      <w:r w:rsidR="00EA2155" w:rsidRPr="00E6665D">
        <w:rPr>
          <w:sz w:val="28"/>
          <w:szCs w:val="28"/>
          <w:lang w:val="vi-VN"/>
        </w:rPr>
        <w:t>đ</w:t>
      </w:r>
      <w:r w:rsidR="009D22B0" w:rsidRPr="00E6665D">
        <w:rPr>
          <w:sz w:val="28"/>
          <w:szCs w:val="28"/>
          <w:lang w:val="vi-VN"/>
        </w:rPr>
        <w:t xml:space="preserve">ào tạo ở các ngành/chuyên ngành, </w:t>
      </w:r>
      <w:r w:rsidR="00E0407B" w:rsidRPr="00E6665D">
        <w:rPr>
          <w:sz w:val="28"/>
          <w:szCs w:val="28"/>
          <w:lang w:val="vi-VN"/>
        </w:rPr>
        <w:t xml:space="preserve">trình độ </w:t>
      </w:r>
      <w:r w:rsidR="009D22B0" w:rsidRPr="00E6665D">
        <w:rPr>
          <w:sz w:val="28"/>
          <w:szCs w:val="28"/>
          <w:lang w:val="vi-VN"/>
        </w:rPr>
        <w:t xml:space="preserve">và loại hình đào tạo khác </w:t>
      </w:r>
      <w:r w:rsidR="00E0407B" w:rsidRPr="00E6665D">
        <w:rPr>
          <w:sz w:val="28"/>
          <w:szCs w:val="28"/>
          <w:lang w:val="vi-VN"/>
        </w:rPr>
        <w:t xml:space="preserve">của cơ sở đào </w:t>
      </w:r>
      <w:r w:rsidRPr="00E6665D">
        <w:rPr>
          <w:sz w:val="28"/>
          <w:szCs w:val="28"/>
          <w:lang w:val="vi-VN"/>
        </w:rPr>
        <w:t>tạo;</w:t>
      </w:r>
    </w:p>
    <w:p w:rsidR="0094493F" w:rsidRPr="00E6665D" w:rsidRDefault="00BD3727" w:rsidP="00F5527E">
      <w:pPr>
        <w:spacing w:line="380" w:lineRule="exact"/>
        <w:ind w:firstLine="720"/>
        <w:jc w:val="both"/>
        <w:rPr>
          <w:sz w:val="28"/>
          <w:szCs w:val="28"/>
          <w:lang w:val="vi-VN"/>
        </w:rPr>
      </w:pPr>
      <w:r w:rsidRPr="00E6665D">
        <w:rPr>
          <w:sz w:val="28"/>
          <w:szCs w:val="28"/>
          <w:lang w:val="vi-VN"/>
        </w:rPr>
        <w:t>d)</w:t>
      </w:r>
      <w:r w:rsidR="00FB7320" w:rsidRPr="00E6665D">
        <w:rPr>
          <w:sz w:val="28"/>
          <w:szCs w:val="28"/>
          <w:lang w:val="vi-VN"/>
        </w:rPr>
        <w:t xml:space="preserve"> Có cơ sở thực hành </w:t>
      </w:r>
      <w:r w:rsidR="00237E76" w:rsidRPr="00E6665D">
        <w:rPr>
          <w:sz w:val="28"/>
          <w:szCs w:val="28"/>
          <w:lang w:val="vi-VN"/>
        </w:rPr>
        <w:t xml:space="preserve">để thực hiện toàn bộ chương trình đào tạo và </w:t>
      </w:r>
      <w:r w:rsidR="00FB7320" w:rsidRPr="00E6665D">
        <w:rPr>
          <w:sz w:val="28"/>
          <w:szCs w:val="28"/>
          <w:lang w:val="vi-VN"/>
        </w:rPr>
        <w:t xml:space="preserve">đáp ứng đủ các </w:t>
      </w:r>
      <w:r w:rsidRPr="00E6665D">
        <w:rPr>
          <w:sz w:val="28"/>
          <w:szCs w:val="28"/>
          <w:lang w:val="vi-VN"/>
        </w:rPr>
        <w:t>yêu cầu theo quy định hiện hành;</w:t>
      </w:r>
    </w:p>
    <w:p w:rsidR="00746316" w:rsidRPr="00E6665D" w:rsidRDefault="00BD3727" w:rsidP="00F5527E">
      <w:pPr>
        <w:spacing w:line="380" w:lineRule="exact"/>
        <w:ind w:firstLine="720"/>
        <w:jc w:val="both"/>
        <w:rPr>
          <w:sz w:val="28"/>
          <w:szCs w:val="28"/>
          <w:lang w:val="vi-VN"/>
        </w:rPr>
      </w:pPr>
      <w:r w:rsidRPr="00E6665D">
        <w:rPr>
          <w:sz w:val="28"/>
          <w:szCs w:val="28"/>
          <w:lang w:val="vi-VN"/>
        </w:rPr>
        <w:t>e)</w:t>
      </w:r>
      <w:r w:rsidR="00746316" w:rsidRPr="00E6665D">
        <w:rPr>
          <w:sz w:val="28"/>
          <w:szCs w:val="28"/>
          <w:lang w:val="vi-VN"/>
        </w:rPr>
        <w:t xml:space="preserve"> Với các ngành/chuyên ngành chưa đào tạo chuyên khoa cấp II sau đại học, chưa có giảng viên có học hàm giáo sư, phó giáo sư</w:t>
      </w:r>
      <w:r w:rsidR="00746316" w:rsidRPr="00190C3D">
        <w:rPr>
          <w:sz w:val="28"/>
          <w:szCs w:val="28"/>
          <w:lang w:val="vi-VN"/>
        </w:rPr>
        <w:t>, nếu chưa đủ số lượng gi</w:t>
      </w:r>
      <w:r w:rsidR="00746316" w:rsidRPr="00190C3D">
        <w:rPr>
          <w:sz w:val="28"/>
          <w:szCs w:val="28"/>
          <w:lang w:val="ar-SA"/>
        </w:rPr>
        <w:t>ả</w:t>
      </w:r>
      <w:r w:rsidR="00746316" w:rsidRPr="00190C3D">
        <w:rPr>
          <w:sz w:val="28"/>
          <w:szCs w:val="28"/>
          <w:lang w:val="vi-VN"/>
        </w:rPr>
        <w:t>ng viên cơ hữu</w:t>
      </w:r>
      <w:r w:rsidR="00746316" w:rsidRPr="00E6665D">
        <w:rPr>
          <w:sz w:val="28"/>
          <w:szCs w:val="28"/>
          <w:lang w:val="vi-VN"/>
        </w:rPr>
        <w:t xml:space="preserve"> phù hợp</w:t>
      </w:r>
      <w:r w:rsidR="00746316" w:rsidRPr="00190C3D">
        <w:rPr>
          <w:sz w:val="28"/>
          <w:szCs w:val="28"/>
          <w:lang w:val="vi-VN"/>
        </w:rPr>
        <w:t xml:space="preserve"> </w:t>
      </w:r>
      <w:r w:rsidR="00746316" w:rsidRPr="00E6665D">
        <w:rPr>
          <w:sz w:val="28"/>
          <w:szCs w:val="28"/>
          <w:lang w:val="vi-VN"/>
        </w:rPr>
        <w:t xml:space="preserve">trong độ tuổi lao động theo quy định tại </w:t>
      </w:r>
      <w:r w:rsidRPr="00E6665D">
        <w:rPr>
          <w:sz w:val="28"/>
          <w:szCs w:val="28"/>
          <w:lang w:val="vi-VN"/>
        </w:rPr>
        <w:t>mục c</w:t>
      </w:r>
      <w:r w:rsidR="00FC3E32" w:rsidRPr="00E6665D">
        <w:rPr>
          <w:sz w:val="28"/>
          <w:szCs w:val="28"/>
          <w:lang w:val="vi-VN"/>
        </w:rPr>
        <w:t xml:space="preserve"> </w:t>
      </w:r>
      <w:r w:rsidRPr="00E6665D">
        <w:rPr>
          <w:sz w:val="28"/>
          <w:szCs w:val="28"/>
          <w:lang w:val="vi-VN"/>
        </w:rPr>
        <w:t xml:space="preserve">khoản </w:t>
      </w:r>
      <w:r w:rsidR="00FC3E32" w:rsidRPr="00E6665D">
        <w:rPr>
          <w:sz w:val="28"/>
          <w:szCs w:val="28"/>
          <w:lang w:val="vi-VN"/>
        </w:rPr>
        <w:t>này</w:t>
      </w:r>
      <w:r w:rsidR="00746316" w:rsidRPr="00E6665D">
        <w:rPr>
          <w:sz w:val="28"/>
          <w:szCs w:val="28"/>
          <w:lang w:val="vi-VN"/>
        </w:rPr>
        <w:t xml:space="preserve"> thì</w:t>
      </w:r>
      <w:r w:rsidR="00746316" w:rsidRPr="00190C3D">
        <w:rPr>
          <w:sz w:val="28"/>
          <w:szCs w:val="28"/>
          <w:lang w:val="vi-VN"/>
        </w:rPr>
        <w:t xml:space="preserve"> có th</w:t>
      </w:r>
      <w:r w:rsidR="00746316" w:rsidRPr="00190C3D">
        <w:rPr>
          <w:sz w:val="28"/>
          <w:szCs w:val="28"/>
          <w:lang w:val="ar-SA"/>
        </w:rPr>
        <w:t xml:space="preserve">ể </w:t>
      </w:r>
      <w:r w:rsidR="00746316" w:rsidRPr="00190C3D">
        <w:rPr>
          <w:sz w:val="28"/>
          <w:szCs w:val="28"/>
          <w:lang w:val="vi-VN"/>
        </w:rPr>
        <w:t>thay th</w:t>
      </w:r>
      <w:r w:rsidR="00746316" w:rsidRPr="00190C3D">
        <w:rPr>
          <w:sz w:val="28"/>
          <w:szCs w:val="28"/>
          <w:lang w:val="ar-SA"/>
        </w:rPr>
        <w:t xml:space="preserve">ế </w:t>
      </w:r>
      <w:r w:rsidR="00746316" w:rsidRPr="00190C3D">
        <w:rPr>
          <w:sz w:val="28"/>
          <w:szCs w:val="28"/>
          <w:lang w:val="vi-VN"/>
        </w:rPr>
        <w:t>b</w:t>
      </w:r>
      <w:r w:rsidR="00746316" w:rsidRPr="00190C3D">
        <w:rPr>
          <w:sz w:val="28"/>
          <w:szCs w:val="28"/>
          <w:lang w:val="ar-SA"/>
        </w:rPr>
        <w:t>ằ</w:t>
      </w:r>
      <w:r w:rsidR="00746316" w:rsidRPr="00190C3D">
        <w:rPr>
          <w:sz w:val="28"/>
          <w:szCs w:val="28"/>
          <w:lang w:val="vi-VN"/>
        </w:rPr>
        <w:t xml:space="preserve">ng </w:t>
      </w:r>
      <w:r w:rsidR="00746316" w:rsidRPr="00E6665D">
        <w:rPr>
          <w:sz w:val="28"/>
          <w:szCs w:val="28"/>
          <w:lang w:val="vi-VN"/>
        </w:rPr>
        <w:t xml:space="preserve">chuyên khoa cấp II, tiến sĩ, phó giáo sư, giáo sư </w:t>
      </w:r>
      <w:r w:rsidR="00FC3E32" w:rsidRPr="00E6665D">
        <w:rPr>
          <w:sz w:val="28"/>
          <w:szCs w:val="28"/>
          <w:lang w:val="vi-VN"/>
        </w:rPr>
        <w:t xml:space="preserve">của </w:t>
      </w:r>
      <w:r w:rsidR="00746316" w:rsidRPr="00E6665D">
        <w:rPr>
          <w:sz w:val="28"/>
          <w:szCs w:val="28"/>
          <w:lang w:val="vi-VN"/>
        </w:rPr>
        <w:t>ngành gần</w:t>
      </w:r>
      <w:r w:rsidR="00746316" w:rsidRPr="00190C3D">
        <w:rPr>
          <w:sz w:val="28"/>
          <w:szCs w:val="28"/>
          <w:lang w:val="vi-VN"/>
        </w:rPr>
        <w:t xml:space="preserve">. Các giảng viên </w:t>
      </w:r>
      <w:r w:rsidR="004C0844" w:rsidRPr="00E6665D">
        <w:rPr>
          <w:sz w:val="28"/>
          <w:szCs w:val="28"/>
          <w:lang w:val="vi-VN"/>
        </w:rPr>
        <w:t xml:space="preserve">của ngành gần </w:t>
      </w:r>
      <w:r w:rsidR="00746316" w:rsidRPr="00190C3D">
        <w:rPr>
          <w:sz w:val="28"/>
          <w:szCs w:val="28"/>
          <w:lang w:val="vi-VN"/>
        </w:rPr>
        <w:t>này phải có kinh nghiệm gi</w:t>
      </w:r>
      <w:r w:rsidR="00746316" w:rsidRPr="00190C3D">
        <w:rPr>
          <w:sz w:val="28"/>
          <w:szCs w:val="28"/>
          <w:lang w:val="ar-SA"/>
        </w:rPr>
        <w:t>ả</w:t>
      </w:r>
      <w:r w:rsidR="00746316" w:rsidRPr="00190C3D">
        <w:rPr>
          <w:sz w:val="28"/>
          <w:szCs w:val="28"/>
          <w:lang w:val="vi-VN"/>
        </w:rPr>
        <w:t>ng d</w:t>
      </w:r>
      <w:r w:rsidR="00746316" w:rsidRPr="00190C3D">
        <w:rPr>
          <w:sz w:val="28"/>
          <w:szCs w:val="28"/>
          <w:lang w:val="ar-SA"/>
        </w:rPr>
        <w:t>ạ</w:t>
      </w:r>
      <w:r w:rsidR="00746316" w:rsidRPr="00190C3D">
        <w:rPr>
          <w:sz w:val="28"/>
          <w:szCs w:val="28"/>
          <w:lang w:val="vi-VN"/>
        </w:rPr>
        <w:t>y trình đ</w:t>
      </w:r>
      <w:r w:rsidR="00746316" w:rsidRPr="00190C3D">
        <w:rPr>
          <w:sz w:val="28"/>
          <w:szCs w:val="28"/>
          <w:lang w:val="ar-SA"/>
        </w:rPr>
        <w:t xml:space="preserve">ộ </w:t>
      </w:r>
      <w:r w:rsidR="00746316" w:rsidRPr="00190C3D">
        <w:rPr>
          <w:sz w:val="28"/>
          <w:szCs w:val="28"/>
          <w:lang w:val="vi-VN"/>
        </w:rPr>
        <w:t>sau đại học ít nhất 05 (năm) năm và có ít nhất 02 (hai) công trình khoa học thuộc lĩnh vực ngành đăng ký đào tạo đã công bố trong 05 (năm) năm tính đến ngày cơ sở đào tạo đăng ký mở ngành đào tạo</w:t>
      </w:r>
      <w:r w:rsidR="00746316" w:rsidRPr="00E6665D">
        <w:rPr>
          <w:sz w:val="28"/>
          <w:szCs w:val="28"/>
          <w:lang w:val="vi-VN"/>
        </w:rPr>
        <w:t>.</w:t>
      </w:r>
    </w:p>
    <w:p w:rsidR="00732BD8" w:rsidRPr="00E6665D" w:rsidRDefault="00732BD8" w:rsidP="00F5527E">
      <w:pPr>
        <w:spacing w:line="380" w:lineRule="exact"/>
        <w:ind w:firstLine="720"/>
        <w:jc w:val="both"/>
        <w:rPr>
          <w:sz w:val="28"/>
          <w:szCs w:val="28"/>
          <w:lang w:val="vi-VN"/>
        </w:rPr>
      </w:pPr>
      <w:r w:rsidRPr="00E6665D">
        <w:rPr>
          <w:sz w:val="28"/>
          <w:szCs w:val="28"/>
          <w:lang w:val="vi-VN"/>
        </w:rPr>
        <w:t xml:space="preserve">Bộ trưởng Bộ Y tế quy định chi tiết về danh mục các ngành gần của các ngành/chuyên ngành đào tạo chuyên </w:t>
      </w:r>
      <w:r w:rsidR="00223117" w:rsidRPr="00E6665D">
        <w:rPr>
          <w:sz w:val="28"/>
          <w:szCs w:val="28"/>
          <w:lang w:val="vi-VN"/>
        </w:rPr>
        <w:t>sâu</w:t>
      </w:r>
      <w:r w:rsidRPr="00E6665D">
        <w:rPr>
          <w:sz w:val="28"/>
          <w:szCs w:val="28"/>
          <w:lang w:val="vi-VN"/>
        </w:rPr>
        <w:t xml:space="preserve"> và công trình khoa học được quy định tại </w:t>
      </w:r>
      <w:r w:rsidR="002A6B7F" w:rsidRPr="00E6665D">
        <w:rPr>
          <w:sz w:val="28"/>
          <w:szCs w:val="28"/>
          <w:lang w:val="vi-VN"/>
        </w:rPr>
        <w:t>mục e</w:t>
      </w:r>
      <w:r w:rsidRPr="00E6665D">
        <w:rPr>
          <w:sz w:val="28"/>
          <w:szCs w:val="28"/>
          <w:lang w:val="vi-VN"/>
        </w:rPr>
        <w:t xml:space="preserve"> của </w:t>
      </w:r>
      <w:r w:rsidR="002A6B7F" w:rsidRPr="00E6665D">
        <w:rPr>
          <w:sz w:val="28"/>
          <w:szCs w:val="28"/>
          <w:lang w:val="vi-VN"/>
        </w:rPr>
        <w:t>khoản</w:t>
      </w:r>
      <w:r w:rsidRPr="00E6665D">
        <w:rPr>
          <w:sz w:val="28"/>
          <w:szCs w:val="28"/>
          <w:lang w:val="vi-VN"/>
        </w:rPr>
        <w:t xml:space="preserve"> này.</w:t>
      </w:r>
    </w:p>
    <w:p w:rsidR="0094493F" w:rsidRPr="00E6665D" w:rsidRDefault="00CB0AA1" w:rsidP="00F5527E">
      <w:pPr>
        <w:spacing w:line="380" w:lineRule="exact"/>
        <w:ind w:firstLine="720"/>
        <w:jc w:val="both"/>
        <w:rPr>
          <w:sz w:val="28"/>
          <w:szCs w:val="28"/>
          <w:lang w:val="vi-VN"/>
        </w:rPr>
      </w:pPr>
      <w:r w:rsidRPr="00E6665D">
        <w:rPr>
          <w:sz w:val="28"/>
          <w:szCs w:val="28"/>
          <w:lang w:val="vi-VN"/>
        </w:rPr>
        <w:t xml:space="preserve">2. </w:t>
      </w:r>
      <w:r w:rsidR="00FB7320" w:rsidRPr="00E6665D">
        <w:rPr>
          <w:sz w:val="28"/>
          <w:szCs w:val="28"/>
          <w:lang w:val="vi-VN"/>
        </w:rPr>
        <w:t>Cơ sở đào tạo là bệnh viện hạng đặc biệt,</w:t>
      </w:r>
      <w:r w:rsidR="00650EA6" w:rsidRPr="00E6665D">
        <w:rPr>
          <w:sz w:val="28"/>
          <w:szCs w:val="28"/>
          <w:lang w:val="vi-VN"/>
        </w:rPr>
        <w:t xml:space="preserve"> viện/</w:t>
      </w:r>
      <w:r w:rsidR="00FB7320" w:rsidRPr="00E6665D">
        <w:rPr>
          <w:sz w:val="28"/>
          <w:szCs w:val="28"/>
          <w:lang w:val="vi-VN"/>
        </w:rPr>
        <w:t>bệnh viện chuyên khoa tuyến cuối đăng ký đào tạo</w:t>
      </w:r>
      <w:r w:rsidR="00D42A9C" w:rsidRPr="00E6665D">
        <w:rPr>
          <w:sz w:val="28"/>
          <w:szCs w:val="28"/>
          <w:lang w:val="vi-VN"/>
        </w:rPr>
        <w:t xml:space="preserve"> </w:t>
      </w:r>
      <w:r w:rsidR="00FB7320" w:rsidRPr="00E6665D">
        <w:rPr>
          <w:sz w:val="28"/>
          <w:szCs w:val="28"/>
          <w:lang w:val="vi-VN"/>
        </w:rPr>
        <w:t>chuyên khoa</w:t>
      </w:r>
      <w:r w:rsidR="00B5256D" w:rsidRPr="00E6665D">
        <w:rPr>
          <w:sz w:val="28"/>
          <w:szCs w:val="28"/>
          <w:lang w:val="vi-VN"/>
        </w:rPr>
        <w:t>, chuyên khoa sâu</w:t>
      </w:r>
      <w:r w:rsidR="00FB7320" w:rsidRPr="00E6665D">
        <w:rPr>
          <w:sz w:val="28"/>
          <w:szCs w:val="28"/>
          <w:lang w:val="vi-VN"/>
        </w:rPr>
        <w:t xml:space="preserve"> phải đáp ứng đủ các yêu cầu sau:</w:t>
      </w:r>
    </w:p>
    <w:p w:rsidR="0094493F" w:rsidRPr="00E6665D" w:rsidRDefault="00B475B7" w:rsidP="00F5527E">
      <w:pPr>
        <w:spacing w:line="380" w:lineRule="exact"/>
        <w:ind w:firstLine="720"/>
        <w:jc w:val="both"/>
        <w:rPr>
          <w:sz w:val="28"/>
          <w:szCs w:val="28"/>
          <w:lang w:val="vi-VN"/>
        </w:rPr>
      </w:pPr>
      <w:r w:rsidRPr="00E6665D">
        <w:rPr>
          <w:sz w:val="28"/>
          <w:szCs w:val="28"/>
          <w:lang w:val="vi-VN"/>
        </w:rPr>
        <w:t>a)</w:t>
      </w:r>
      <w:r w:rsidR="00FB7320" w:rsidRPr="00E6665D">
        <w:rPr>
          <w:sz w:val="28"/>
          <w:szCs w:val="28"/>
          <w:lang w:val="vi-VN"/>
        </w:rPr>
        <w:t xml:space="preserve"> Là cơ sở thực hành của cơ sở đào tạo đã được giao nhiệm vụ đào tạo chuyên khoa</w:t>
      </w:r>
      <w:r w:rsidR="003A3E90" w:rsidRPr="00E6665D">
        <w:rPr>
          <w:sz w:val="28"/>
          <w:szCs w:val="28"/>
          <w:lang w:val="vi-VN"/>
        </w:rPr>
        <w:t>, chuyên khoa sâu</w:t>
      </w:r>
      <w:r w:rsidR="001B050C" w:rsidRPr="00E6665D">
        <w:rPr>
          <w:sz w:val="28"/>
          <w:szCs w:val="28"/>
          <w:lang w:val="vi-VN"/>
        </w:rPr>
        <w:t xml:space="preserve"> </w:t>
      </w:r>
      <w:r w:rsidR="00FB7320" w:rsidRPr="00E6665D">
        <w:rPr>
          <w:sz w:val="28"/>
          <w:szCs w:val="28"/>
          <w:lang w:val="vi-VN"/>
        </w:rPr>
        <w:t>cùng ngành/chuyên ngành đăng ký đào tạo đáp ứng đủ yêu cầu quy định tại Khoản 2, Điều 10, Nghị định số 111/2017/NĐ-CP ngày 05 tháng 10 năm 2017 của Chính phủ quy định về tổ chức đào tạo thực hành trong đào tạo khối ngành sức khỏe</w:t>
      </w:r>
      <w:r w:rsidR="000F6B22" w:rsidRPr="00E6665D">
        <w:rPr>
          <w:sz w:val="28"/>
          <w:szCs w:val="28"/>
          <w:lang w:val="vi-VN"/>
        </w:rPr>
        <w:t xml:space="preserve"> với ngành tương ứng</w:t>
      </w:r>
      <w:r w:rsidRPr="00E6665D">
        <w:rPr>
          <w:sz w:val="28"/>
          <w:szCs w:val="28"/>
          <w:lang w:val="vi-VN"/>
        </w:rPr>
        <w:t>;</w:t>
      </w:r>
    </w:p>
    <w:p w:rsidR="0094493F" w:rsidRPr="00E6665D" w:rsidRDefault="00B475B7" w:rsidP="00F5527E">
      <w:pPr>
        <w:spacing w:line="380" w:lineRule="exact"/>
        <w:ind w:firstLine="720"/>
        <w:jc w:val="both"/>
        <w:rPr>
          <w:sz w:val="28"/>
          <w:szCs w:val="28"/>
          <w:lang w:val="vi-VN"/>
        </w:rPr>
      </w:pPr>
      <w:r w:rsidRPr="00E6665D">
        <w:rPr>
          <w:sz w:val="28"/>
          <w:szCs w:val="28"/>
          <w:lang w:val="vi-VN"/>
        </w:rPr>
        <w:lastRenderedPageBreak/>
        <w:t>b)</w:t>
      </w:r>
      <w:r w:rsidR="00FB7320" w:rsidRPr="00E6665D">
        <w:rPr>
          <w:sz w:val="28"/>
          <w:szCs w:val="28"/>
          <w:lang w:val="vi-VN"/>
        </w:rPr>
        <w:t xml:space="preserve"> Có ít nhất 05 (năm) cán bộ cơ hữu trong độ tuổi lao động </w:t>
      </w:r>
      <w:r w:rsidR="00753390" w:rsidRPr="00E6665D">
        <w:rPr>
          <w:sz w:val="28"/>
          <w:szCs w:val="28"/>
          <w:lang w:val="vi-VN"/>
        </w:rPr>
        <w:t xml:space="preserve">có </w:t>
      </w:r>
      <w:r w:rsidR="00FB7320" w:rsidRPr="00E6665D">
        <w:rPr>
          <w:sz w:val="28"/>
          <w:szCs w:val="28"/>
          <w:lang w:val="vi-VN"/>
        </w:rPr>
        <w:t>trình độ chuyên khoa</w:t>
      </w:r>
      <w:r w:rsidR="002376AC" w:rsidRPr="00E6665D">
        <w:rPr>
          <w:sz w:val="28"/>
          <w:szCs w:val="28"/>
          <w:lang w:val="vi-VN"/>
        </w:rPr>
        <w:t xml:space="preserve"> cấp II </w:t>
      </w:r>
      <w:r w:rsidR="00FB7320" w:rsidRPr="00E6665D">
        <w:rPr>
          <w:sz w:val="28"/>
          <w:szCs w:val="28"/>
          <w:lang w:val="vi-VN"/>
        </w:rPr>
        <w:t xml:space="preserve">hoặc tiến sĩ, phó giáo sư, giáo sư </w:t>
      </w:r>
      <w:r w:rsidR="00753390" w:rsidRPr="00E6665D">
        <w:rPr>
          <w:sz w:val="28"/>
          <w:szCs w:val="28"/>
          <w:lang w:val="vi-VN"/>
        </w:rPr>
        <w:t xml:space="preserve">đã được cấp chứng chỉ hành nghề và có ít nhất 5 năm kinh nghiệm </w:t>
      </w:r>
      <w:r w:rsidR="00FB7320" w:rsidRPr="00E6665D">
        <w:rPr>
          <w:sz w:val="28"/>
          <w:szCs w:val="28"/>
          <w:lang w:val="vi-VN"/>
        </w:rPr>
        <w:t>phù hợp với ngành/chuyên ngành đào tạo, đang làm việc thường xuyên tại bệnh viện</w:t>
      </w:r>
      <w:r w:rsidR="00E65731" w:rsidRPr="00E6665D">
        <w:rPr>
          <w:sz w:val="28"/>
          <w:szCs w:val="28"/>
          <w:lang w:val="vi-VN"/>
        </w:rPr>
        <w:t>; các giảng viên cơ hữu nói trên không trong danh sách giảng viên để đăng ký mở ngành đào tạo ở các ngành/chuyên ngành, trình độ và loại hình</w:t>
      </w:r>
      <w:r w:rsidRPr="00E6665D">
        <w:rPr>
          <w:sz w:val="28"/>
          <w:szCs w:val="28"/>
          <w:lang w:val="vi-VN"/>
        </w:rPr>
        <w:t xml:space="preserve"> đào tạo khác của cơ sở đào tạo;</w:t>
      </w:r>
    </w:p>
    <w:p w:rsidR="0094493F" w:rsidRPr="00E6665D" w:rsidRDefault="00FD7670" w:rsidP="00F5527E">
      <w:pPr>
        <w:spacing w:line="380" w:lineRule="exact"/>
        <w:ind w:firstLine="720"/>
        <w:jc w:val="both"/>
        <w:rPr>
          <w:sz w:val="28"/>
          <w:szCs w:val="28"/>
          <w:lang w:val="vi-VN"/>
        </w:rPr>
      </w:pPr>
      <w:r w:rsidRPr="00E6665D">
        <w:rPr>
          <w:sz w:val="28"/>
          <w:szCs w:val="28"/>
          <w:lang w:val="vi-VN"/>
        </w:rPr>
        <w:t>c)</w:t>
      </w:r>
      <w:r w:rsidR="00FB7320" w:rsidRPr="00E6665D">
        <w:rPr>
          <w:sz w:val="28"/>
          <w:szCs w:val="28"/>
          <w:lang w:val="vi-VN"/>
        </w:rPr>
        <w:t xml:space="preserve"> Có các khoa, phòng</w:t>
      </w:r>
      <w:r w:rsidR="00407B17" w:rsidRPr="00E6665D">
        <w:rPr>
          <w:sz w:val="28"/>
          <w:szCs w:val="28"/>
          <w:lang w:val="vi-VN"/>
        </w:rPr>
        <w:t xml:space="preserve">, đơn vị </w:t>
      </w:r>
      <w:r w:rsidR="00FB7320" w:rsidRPr="00E6665D">
        <w:rPr>
          <w:sz w:val="28"/>
          <w:szCs w:val="28"/>
          <w:lang w:val="vi-VN"/>
        </w:rPr>
        <w:t>chuyên môn</w:t>
      </w:r>
      <w:r w:rsidR="001B050C" w:rsidRPr="00E6665D">
        <w:rPr>
          <w:sz w:val="28"/>
          <w:szCs w:val="28"/>
          <w:lang w:val="vi-VN"/>
        </w:rPr>
        <w:t xml:space="preserve"> </w:t>
      </w:r>
      <w:r w:rsidR="00FB7320" w:rsidRPr="00E6665D">
        <w:rPr>
          <w:sz w:val="28"/>
          <w:szCs w:val="28"/>
          <w:lang w:val="vi-VN"/>
        </w:rPr>
        <w:t>bảo</w:t>
      </w:r>
      <w:r w:rsidR="00A24244" w:rsidRPr="00E6665D">
        <w:rPr>
          <w:sz w:val="28"/>
          <w:szCs w:val="28"/>
          <w:lang w:val="vi-VN"/>
        </w:rPr>
        <w:t xml:space="preserve"> đảm</w:t>
      </w:r>
      <w:r w:rsidR="00FB7320" w:rsidRPr="00E6665D">
        <w:rPr>
          <w:sz w:val="28"/>
          <w:szCs w:val="28"/>
          <w:lang w:val="vi-VN"/>
        </w:rPr>
        <w:t xml:space="preserve"> thực hiện 100% chương trình thuộc khối kiến thức ngành/chuyên ngành của chương trình đào tạo</w:t>
      </w:r>
      <w:r w:rsidRPr="00E6665D">
        <w:rPr>
          <w:sz w:val="28"/>
          <w:szCs w:val="28"/>
          <w:lang w:val="vi-VN"/>
        </w:rPr>
        <w:t>;</w:t>
      </w:r>
    </w:p>
    <w:p w:rsidR="0094493F" w:rsidRPr="00E6665D" w:rsidRDefault="00FD7670" w:rsidP="00F5527E">
      <w:pPr>
        <w:spacing w:line="380" w:lineRule="exact"/>
        <w:ind w:firstLine="720"/>
        <w:jc w:val="both"/>
        <w:rPr>
          <w:sz w:val="28"/>
          <w:szCs w:val="28"/>
          <w:lang w:val="vi-VN"/>
        </w:rPr>
      </w:pPr>
      <w:r w:rsidRPr="00E6665D">
        <w:rPr>
          <w:sz w:val="28"/>
          <w:szCs w:val="28"/>
          <w:lang w:val="vi-VN"/>
        </w:rPr>
        <w:t>d)</w:t>
      </w:r>
      <w:r w:rsidR="00FB7320" w:rsidRPr="00E6665D">
        <w:rPr>
          <w:sz w:val="28"/>
          <w:szCs w:val="28"/>
          <w:lang w:val="vi-VN"/>
        </w:rPr>
        <w:t xml:space="preserve"> </w:t>
      </w:r>
      <w:r w:rsidR="009A5744" w:rsidRPr="00E6665D">
        <w:rPr>
          <w:sz w:val="28"/>
          <w:szCs w:val="28"/>
          <w:lang w:val="vi-VN"/>
        </w:rPr>
        <w:t>Có hợp đồng với ít nhất 01 cơ sở đào tạo đang đào tạo chuyên khoa</w:t>
      </w:r>
      <w:r w:rsidR="005F3E82" w:rsidRPr="00E6665D">
        <w:rPr>
          <w:sz w:val="28"/>
          <w:szCs w:val="28"/>
          <w:lang w:val="vi-VN"/>
        </w:rPr>
        <w:t>, chuyên khoa sâu</w:t>
      </w:r>
      <w:r w:rsidR="009A5744" w:rsidRPr="00E6665D">
        <w:rPr>
          <w:sz w:val="28"/>
          <w:szCs w:val="28"/>
          <w:lang w:val="vi-VN"/>
        </w:rPr>
        <w:t xml:space="preserve"> để bảo đảm thực hiện các môn học/học phần</w:t>
      </w:r>
      <w:r w:rsidR="004A049D" w:rsidRPr="00E6665D">
        <w:rPr>
          <w:sz w:val="28"/>
          <w:szCs w:val="28"/>
          <w:lang w:val="vi-VN"/>
        </w:rPr>
        <w:t xml:space="preserve"> thuộc khối kiến thức</w:t>
      </w:r>
      <w:r w:rsidR="009A5744" w:rsidRPr="00E6665D">
        <w:rPr>
          <w:sz w:val="28"/>
          <w:szCs w:val="28"/>
          <w:lang w:val="vi-VN"/>
        </w:rPr>
        <w:t xml:space="preserve"> cơ sở, hỗ trợ trong</w:t>
      </w:r>
      <w:r w:rsidR="00F36E42" w:rsidRPr="00E6665D">
        <w:rPr>
          <w:sz w:val="28"/>
          <w:szCs w:val="28"/>
          <w:lang w:val="vi-VN"/>
        </w:rPr>
        <w:t xml:space="preserve"> </w:t>
      </w:r>
      <w:r w:rsidR="009A5744" w:rsidRPr="00E6665D">
        <w:rPr>
          <w:sz w:val="28"/>
          <w:szCs w:val="28"/>
          <w:lang w:val="vi-VN"/>
        </w:rPr>
        <w:t>t</w:t>
      </w:r>
      <w:r w:rsidR="00C95FF7" w:rsidRPr="00E6665D">
        <w:rPr>
          <w:sz w:val="28"/>
          <w:szCs w:val="28"/>
          <w:lang w:val="vi-VN"/>
        </w:rPr>
        <w:t>rường hợp</w:t>
      </w:r>
      <w:r w:rsidR="009A5744" w:rsidRPr="00E6665D">
        <w:rPr>
          <w:sz w:val="28"/>
          <w:szCs w:val="28"/>
          <w:lang w:val="vi-VN"/>
        </w:rPr>
        <w:t xml:space="preserve"> bệnh viện</w:t>
      </w:r>
      <w:r w:rsidR="00B149EE" w:rsidRPr="00E6665D">
        <w:rPr>
          <w:sz w:val="28"/>
          <w:szCs w:val="28"/>
          <w:lang w:val="vi-VN"/>
        </w:rPr>
        <w:t xml:space="preserve">, viện </w:t>
      </w:r>
      <w:r w:rsidR="00C95FF7" w:rsidRPr="00E6665D">
        <w:rPr>
          <w:sz w:val="28"/>
          <w:szCs w:val="28"/>
          <w:lang w:val="vi-VN"/>
        </w:rPr>
        <w:t>không có</w:t>
      </w:r>
      <w:r w:rsidR="009A5744" w:rsidRPr="00E6665D">
        <w:rPr>
          <w:sz w:val="28"/>
          <w:szCs w:val="28"/>
          <w:lang w:val="vi-VN"/>
        </w:rPr>
        <w:t xml:space="preserve"> đủ người đáp ứng</w:t>
      </w:r>
      <w:r w:rsidR="00C95FF7" w:rsidRPr="00E6665D">
        <w:rPr>
          <w:sz w:val="28"/>
          <w:szCs w:val="28"/>
          <w:lang w:val="vi-VN"/>
        </w:rPr>
        <w:t xml:space="preserve"> điều kiện để giảng dạy các môn học/học phần </w:t>
      </w:r>
      <w:r w:rsidR="00B149EE" w:rsidRPr="00E6665D">
        <w:rPr>
          <w:sz w:val="28"/>
          <w:szCs w:val="28"/>
          <w:lang w:val="vi-VN"/>
        </w:rPr>
        <w:t>đó</w:t>
      </w:r>
      <w:r w:rsidR="009A5744" w:rsidRPr="00E6665D">
        <w:rPr>
          <w:sz w:val="28"/>
          <w:szCs w:val="28"/>
          <w:lang w:val="vi-VN"/>
        </w:rPr>
        <w:t>.</w:t>
      </w:r>
    </w:p>
    <w:p w:rsidR="0094493F" w:rsidRPr="00E6665D" w:rsidRDefault="00FD7670" w:rsidP="00F5527E">
      <w:pPr>
        <w:spacing w:line="380" w:lineRule="exact"/>
        <w:ind w:firstLine="720"/>
        <w:jc w:val="both"/>
        <w:rPr>
          <w:sz w:val="28"/>
          <w:szCs w:val="28"/>
          <w:lang w:val="vi-VN"/>
        </w:rPr>
      </w:pPr>
      <w:r w:rsidRPr="00E6665D">
        <w:rPr>
          <w:sz w:val="28"/>
          <w:szCs w:val="28"/>
          <w:lang w:val="vi-VN"/>
        </w:rPr>
        <w:t xml:space="preserve">3. </w:t>
      </w:r>
      <w:r w:rsidR="000C6313" w:rsidRPr="00E6665D">
        <w:rPr>
          <w:sz w:val="28"/>
          <w:szCs w:val="28"/>
          <w:lang w:val="vi-VN"/>
        </w:rPr>
        <w:t xml:space="preserve">Cơ sở đào tạo là </w:t>
      </w:r>
      <w:r w:rsidR="009819A9" w:rsidRPr="00E6665D">
        <w:rPr>
          <w:sz w:val="28"/>
          <w:szCs w:val="28"/>
          <w:lang w:val="vi-VN"/>
        </w:rPr>
        <w:t xml:space="preserve">các </w:t>
      </w:r>
      <w:r w:rsidR="000C6313" w:rsidRPr="00E6665D">
        <w:rPr>
          <w:sz w:val="28"/>
          <w:szCs w:val="28"/>
          <w:lang w:val="vi-VN"/>
        </w:rPr>
        <w:t>Viện</w:t>
      </w:r>
      <w:r w:rsidR="00DD5748" w:rsidRPr="00E6665D">
        <w:rPr>
          <w:sz w:val="28"/>
          <w:szCs w:val="28"/>
          <w:lang w:val="vi-VN"/>
        </w:rPr>
        <w:t xml:space="preserve"> tuyến </w:t>
      </w:r>
      <w:r w:rsidR="00B149EE" w:rsidRPr="00E6665D">
        <w:rPr>
          <w:sz w:val="28"/>
          <w:szCs w:val="28"/>
          <w:lang w:val="vi-VN"/>
        </w:rPr>
        <w:t>T</w:t>
      </w:r>
      <w:r w:rsidR="00DD5748" w:rsidRPr="00E6665D">
        <w:rPr>
          <w:sz w:val="28"/>
          <w:szCs w:val="28"/>
          <w:lang w:val="vi-VN"/>
        </w:rPr>
        <w:t>rung ương</w:t>
      </w:r>
      <w:r w:rsidR="00F00A9F" w:rsidRPr="00E6665D">
        <w:rPr>
          <w:sz w:val="28"/>
          <w:szCs w:val="28"/>
          <w:lang w:val="vi-VN"/>
        </w:rPr>
        <w:t xml:space="preserve"> thuộc lĩnh vực Y tế dự phòng và Y tế công cộng</w:t>
      </w:r>
      <w:r w:rsidR="007C4E04" w:rsidRPr="00E6665D">
        <w:rPr>
          <w:sz w:val="28"/>
          <w:szCs w:val="28"/>
          <w:lang w:val="vi-VN"/>
        </w:rPr>
        <w:t xml:space="preserve"> </w:t>
      </w:r>
      <w:r w:rsidR="000C6313" w:rsidRPr="00E6665D">
        <w:rPr>
          <w:sz w:val="28"/>
          <w:szCs w:val="28"/>
          <w:lang w:val="vi-VN"/>
        </w:rPr>
        <w:t>đăng ký đào tạo chuyên khoa phải đáp ứng đủ các yêu cầu sau:</w:t>
      </w:r>
    </w:p>
    <w:p w:rsidR="0094493F" w:rsidRPr="00E6665D" w:rsidRDefault="00FD7670" w:rsidP="00F5527E">
      <w:pPr>
        <w:spacing w:line="380" w:lineRule="exact"/>
        <w:ind w:firstLine="720"/>
        <w:jc w:val="both"/>
        <w:rPr>
          <w:sz w:val="28"/>
          <w:szCs w:val="28"/>
          <w:lang w:val="vi-VN"/>
        </w:rPr>
      </w:pPr>
      <w:r w:rsidRPr="00E6665D">
        <w:rPr>
          <w:sz w:val="28"/>
          <w:szCs w:val="28"/>
          <w:lang w:val="vi-VN"/>
        </w:rPr>
        <w:t>a)</w:t>
      </w:r>
      <w:r w:rsidR="000C6313" w:rsidRPr="00E6665D">
        <w:rPr>
          <w:sz w:val="28"/>
          <w:szCs w:val="28"/>
          <w:lang w:val="vi-VN"/>
        </w:rPr>
        <w:t xml:space="preserve"> Là cơ sở thực hành của cơ sở đào tạo đã được giao nhiệm vụ đào tạo </w:t>
      </w:r>
      <w:r w:rsidR="00B149EE" w:rsidRPr="00E6665D">
        <w:rPr>
          <w:sz w:val="28"/>
          <w:szCs w:val="28"/>
          <w:lang w:val="vi-VN"/>
        </w:rPr>
        <w:t xml:space="preserve">chuyên khoa, chuyên khoa sâu </w:t>
      </w:r>
      <w:r w:rsidR="000C6313" w:rsidRPr="00E6665D">
        <w:rPr>
          <w:sz w:val="28"/>
          <w:szCs w:val="28"/>
          <w:lang w:val="vi-VN"/>
        </w:rPr>
        <w:t xml:space="preserve">cùng ngành/chuyên ngành đăng ký đào tạo đáp ứng đủ yêu cầu quy </w:t>
      </w:r>
      <w:r w:rsidR="002060B3" w:rsidRPr="00E6665D">
        <w:rPr>
          <w:sz w:val="28"/>
          <w:szCs w:val="28"/>
          <w:lang w:val="vi-VN"/>
        </w:rPr>
        <w:t xml:space="preserve">định tại </w:t>
      </w:r>
      <w:r w:rsidR="000C6313" w:rsidRPr="00E6665D">
        <w:rPr>
          <w:sz w:val="28"/>
          <w:szCs w:val="28"/>
          <w:lang w:val="vi-VN"/>
        </w:rPr>
        <w:t>Nghị định số 111/2017/NĐ-CP ngày 05 tháng 10 năm 2017 của Chính phủ quy định về tổ chức đào tạo thực hành trong đào tạo khối ngành sức khỏe</w:t>
      </w:r>
      <w:r w:rsidRPr="00E6665D">
        <w:rPr>
          <w:sz w:val="28"/>
          <w:szCs w:val="28"/>
          <w:lang w:val="vi-VN"/>
        </w:rPr>
        <w:t>;</w:t>
      </w:r>
    </w:p>
    <w:p w:rsidR="0094493F" w:rsidRPr="00E6665D" w:rsidRDefault="00FD7670" w:rsidP="00F5527E">
      <w:pPr>
        <w:spacing w:line="380" w:lineRule="exact"/>
        <w:ind w:firstLine="720"/>
        <w:jc w:val="both"/>
        <w:rPr>
          <w:sz w:val="28"/>
          <w:szCs w:val="28"/>
          <w:lang w:val="vi-VN"/>
        </w:rPr>
      </w:pPr>
      <w:r w:rsidRPr="00E6665D">
        <w:rPr>
          <w:sz w:val="28"/>
          <w:szCs w:val="28"/>
          <w:lang w:val="vi-VN"/>
        </w:rPr>
        <w:t>b)</w:t>
      </w:r>
      <w:r w:rsidR="000C6313" w:rsidRPr="00E6665D">
        <w:rPr>
          <w:sz w:val="28"/>
          <w:szCs w:val="28"/>
          <w:lang w:val="vi-VN"/>
        </w:rPr>
        <w:t xml:space="preserve"> Có ít nhất 05 (năm) cán bộ cơ hữu trong độ tuổi lao động trình độ chuyên khoa cấp II sau đại học hoặc tiến sĩ, phó giáo sư, giáo sư</w:t>
      </w:r>
      <w:r w:rsidR="00732BD8" w:rsidRPr="00E6665D">
        <w:rPr>
          <w:sz w:val="28"/>
          <w:szCs w:val="28"/>
          <w:lang w:val="vi-VN"/>
        </w:rPr>
        <w:t xml:space="preserve"> có ít nhất 5 năm kinh nghiệm phù hợp với ngành/chuyên ngành đào tạo,</w:t>
      </w:r>
      <w:r w:rsidR="000C6313" w:rsidRPr="00E6665D">
        <w:rPr>
          <w:sz w:val="28"/>
          <w:szCs w:val="28"/>
          <w:lang w:val="vi-VN"/>
        </w:rPr>
        <w:t xml:space="preserve">đang làm việc thường xuyên tại </w:t>
      </w:r>
      <w:r w:rsidR="00A05FFD" w:rsidRPr="00E6665D">
        <w:rPr>
          <w:sz w:val="28"/>
          <w:szCs w:val="28"/>
          <w:lang w:val="vi-VN"/>
        </w:rPr>
        <w:t>viện</w:t>
      </w:r>
      <w:r w:rsidR="00BC38CC" w:rsidRPr="00E6665D">
        <w:rPr>
          <w:sz w:val="28"/>
          <w:szCs w:val="28"/>
          <w:lang w:val="vi-VN"/>
        </w:rPr>
        <w:t>; các giảng viên cơ hữu nói trên không trong danh sách giảng viên để đăng ký mở ngành đào tạo ở các ngành/chuyên ngành, trình độ và loại hình đào tạo khác của cơ sở đào tạo</w:t>
      </w:r>
      <w:r w:rsidRPr="00E6665D">
        <w:rPr>
          <w:sz w:val="28"/>
          <w:szCs w:val="28"/>
          <w:lang w:val="vi-VN"/>
        </w:rPr>
        <w:t>;</w:t>
      </w:r>
    </w:p>
    <w:p w:rsidR="0094493F" w:rsidRPr="00E6665D" w:rsidRDefault="00FD7670" w:rsidP="00F5527E">
      <w:pPr>
        <w:spacing w:line="380" w:lineRule="exact"/>
        <w:ind w:firstLine="720"/>
        <w:jc w:val="both"/>
        <w:rPr>
          <w:sz w:val="28"/>
          <w:szCs w:val="28"/>
          <w:lang w:val="vi-VN"/>
        </w:rPr>
      </w:pPr>
      <w:r w:rsidRPr="00E6665D">
        <w:rPr>
          <w:sz w:val="28"/>
          <w:szCs w:val="28"/>
          <w:lang w:val="vi-VN"/>
        </w:rPr>
        <w:t>c)</w:t>
      </w:r>
      <w:r w:rsidR="000C6313" w:rsidRPr="00E6665D">
        <w:rPr>
          <w:sz w:val="28"/>
          <w:szCs w:val="28"/>
          <w:lang w:val="vi-VN"/>
        </w:rPr>
        <w:t xml:space="preserve"> Có các khoa, phòng</w:t>
      </w:r>
      <w:r w:rsidR="006D6B67" w:rsidRPr="00E6665D">
        <w:rPr>
          <w:sz w:val="28"/>
          <w:szCs w:val="28"/>
          <w:lang w:val="vi-VN"/>
        </w:rPr>
        <w:t>, đơn vị</w:t>
      </w:r>
      <w:r w:rsidR="000C6313" w:rsidRPr="00E6665D">
        <w:rPr>
          <w:sz w:val="28"/>
          <w:szCs w:val="28"/>
          <w:lang w:val="vi-VN"/>
        </w:rPr>
        <w:t xml:space="preserve"> chuyên môn đảm bảo thực hiện 100% chương trình thuộc khối kiến thức ngành/chuyên ngành của chương trình đào tạo</w:t>
      </w:r>
      <w:r w:rsidRPr="00E6665D">
        <w:rPr>
          <w:sz w:val="28"/>
          <w:szCs w:val="28"/>
          <w:lang w:val="vi-VN"/>
        </w:rPr>
        <w:t>;</w:t>
      </w:r>
    </w:p>
    <w:p w:rsidR="00473605" w:rsidRPr="00E6665D" w:rsidRDefault="00FD7670" w:rsidP="00F5527E">
      <w:pPr>
        <w:spacing w:line="380" w:lineRule="exact"/>
        <w:ind w:firstLine="720"/>
        <w:jc w:val="both"/>
        <w:rPr>
          <w:sz w:val="28"/>
          <w:szCs w:val="28"/>
          <w:lang w:val="vi-VN"/>
        </w:rPr>
      </w:pPr>
      <w:r w:rsidRPr="00E6665D">
        <w:rPr>
          <w:sz w:val="28"/>
          <w:szCs w:val="28"/>
          <w:lang w:val="vi-VN"/>
        </w:rPr>
        <w:t>d)</w:t>
      </w:r>
      <w:r w:rsidR="00473605" w:rsidRPr="00E6665D">
        <w:rPr>
          <w:sz w:val="28"/>
          <w:szCs w:val="28"/>
          <w:lang w:val="vi-VN"/>
        </w:rPr>
        <w:t xml:space="preserve"> Có hợp đồng với ít nhất 01 cơ sở đào tạo đang đào tạo chuyên khoa</w:t>
      </w:r>
      <w:r w:rsidR="0011416B" w:rsidRPr="00E6665D">
        <w:rPr>
          <w:sz w:val="28"/>
          <w:szCs w:val="28"/>
          <w:lang w:val="vi-VN"/>
        </w:rPr>
        <w:t>, chuyên khoa sâu</w:t>
      </w:r>
      <w:r w:rsidR="00FC3765" w:rsidRPr="00E6665D">
        <w:rPr>
          <w:sz w:val="28"/>
          <w:szCs w:val="28"/>
          <w:lang w:val="vi-VN"/>
        </w:rPr>
        <w:t xml:space="preserve"> để </w:t>
      </w:r>
      <w:r w:rsidR="00473605" w:rsidRPr="00E6665D">
        <w:rPr>
          <w:sz w:val="28"/>
          <w:szCs w:val="28"/>
          <w:lang w:val="vi-VN"/>
        </w:rPr>
        <w:t>bảo đảm thực hiện các môn học/học phần</w:t>
      </w:r>
      <w:r w:rsidR="00B149EE" w:rsidRPr="00E6665D">
        <w:rPr>
          <w:sz w:val="28"/>
          <w:szCs w:val="28"/>
          <w:lang w:val="vi-VN"/>
        </w:rPr>
        <w:t xml:space="preserve"> thuộc khối kiến thức</w:t>
      </w:r>
      <w:r w:rsidR="00473605" w:rsidRPr="00E6665D">
        <w:rPr>
          <w:sz w:val="28"/>
          <w:szCs w:val="28"/>
          <w:lang w:val="vi-VN"/>
        </w:rPr>
        <w:t xml:space="preserve"> cơ sở, hỗ trợ trong trường hợp viện không có đủ người đáp ứng điều kiện để giảng dạy các môn học/học phần</w:t>
      </w:r>
      <w:r w:rsidR="00B149EE" w:rsidRPr="00E6665D">
        <w:rPr>
          <w:sz w:val="28"/>
          <w:szCs w:val="28"/>
          <w:lang w:val="vi-VN"/>
        </w:rPr>
        <w:t xml:space="preserve"> đó</w:t>
      </w:r>
      <w:r w:rsidR="00473605" w:rsidRPr="00E6665D">
        <w:rPr>
          <w:sz w:val="28"/>
          <w:szCs w:val="28"/>
          <w:lang w:val="vi-VN"/>
        </w:rPr>
        <w:t>.</w:t>
      </w:r>
    </w:p>
    <w:p w:rsidR="0094493F" w:rsidRPr="00E6665D" w:rsidRDefault="00FB7320" w:rsidP="00F5527E">
      <w:pPr>
        <w:pStyle w:val="NormalWeb"/>
        <w:spacing w:before="0" w:beforeAutospacing="0" w:after="0" w:afterAutospacing="0" w:line="380" w:lineRule="exact"/>
        <w:ind w:firstLine="720"/>
        <w:rPr>
          <w:b/>
          <w:sz w:val="28"/>
          <w:szCs w:val="28"/>
          <w:lang w:val="vi-VN"/>
        </w:rPr>
      </w:pPr>
      <w:r w:rsidRPr="00E6665D">
        <w:rPr>
          <w:b/>
          <w:sz w:val="28"/>
          <w:szCs w:val="28"/>
          <w:lang w:val="vi-VN"/>
        </w:rPr>
        <w:t xml:space="preserve">Điều </w:t>
      </w:r>
      <w:r w:rsidR="00FD7670" w:rsidRPr="00E6665D">
        <w:rPr>
          <w:b/>
          <w:sz w:val="28"/>
          <w:szCs w:val="28"/>
          <w:lang w:val="vi-VN"/>
        </w:rPr>
        <w:t>10</w:t>
      </w:r>
      <w:r w:rsidRPr="00E6665D">
        <w:rPr>
          <w:b/>
          <w:sz w:val="28"/>
          <w:szCs w:val="28"/>
          <w:lang w:val="vi-VN"/>
        </w:rPr>
        <w:t>. Hồ sơ đăng ký nhận nhiệm vụ đào tạo</w:t>
      </w:r>
    </w:p>
    <w:p w:rsidR="0094493F" w:rsidRPr="00E6665D" w:rsidRDefault="00FB7320" w:rsidP="00F5527E">
      <w:pPr>
        <w:pStyle w:val="NormalWeb"/>
        <w:spacing w:before="0" w:beforeAutospacing="0" w:after="0" w:afterAutospacing="0" w:line="380" w:lineRule="exact"/>
        <w:ind w:firstLine="720"/>
        <w:jc w:val="both"/>
        <w:rPr>
          <w:sz w:val="28"/>
          <w:szCs w:val="28"/>
          <w:lang w:val="vi-VN"/>
        </w:rPr>
      </w:pPr>
      <w:r w:rsidRPr="00E6665D">
        <w:rPr>
          <w:sz w:val="28"/>
          <w:szCs w:val="28"/>
          <w:lang w:val="vi-VN"/>
        </w:rPr>
        <w:t>Cơ sở đào tạo chuẩn bị hồ sơ đăng ký nhận nhiệm vụ đào tạo theo từng chương trình và mã số đào tạo, gồm có:</w:t>
      </w:r>
    </w:p>
    <w:p w:rsidR="0094493F" w:rsidRPr="00190C3D" w:rsidRDefault="00FB7320" w:rsidP="00F5527E">
      <w:pPr>
        <w:spacing w:line="380" w:lineRule="exact"/>
        <w:ind w:firstLine="720"/>
        <w:jc w:val="both"/>
        <w:rPr>
          <w:sz w:val="28"/>
          <w:szCs w:val="28"/>
          <w:lang w:val="es-ES"/>
        </w:rPr>
      </w:pPr>
      <w:r w:rsidRPr="00190C3D">
        <w:rPr>
          <w:sz w:val="28"/>
          <w:szCs w:val="28"/>
          <w:lang w:val="es-ES"/>
        </w:rPr>
        <w:lastRenderedPageBreak/>
        <w:t xml:space="preserve">1. Tờ trình </w:t>
      </w:r>
      <w:r w:rsidR="002569BD" w:rsidRPr="00190C3D">
        <w:rPr>
          <w:sz w:val="28"/>
          <w:szCs w:val="28"/>
          <w:lang w:val="es-ES"/>
        </w:rPr>
        <w:t>đăng ký nhận nhiệm vụ</w:t>
      </w:r>
      <w:r w:rsidRPr="00190C3D">
        <w:rPr>
          <w:sz w:val="28"/>
          <w:szCs w:val="28"/>
          <w:lang w:val="es-ES"/>
        </w:rPr>
        <w:t xml:space="preserve"> đào tạo </w:t>
      </w:r>
      <w:r w:rsidR="00BD7C65" w:rsidRPr="00190C3D">
        <w:rPr>
          <w:sz w:val="28"/>
          <w:szCs w:val="28"/>
          <w:lang w:val="es-ES"/>
        </w:rPr>
        <w:t>chuyên khoa</w:t>
      </w:r>
      <w:r w:rsidR="002569BD" w:rsidRPr="00190C3D">
        <w:rPr>
          <w:sz w:val="28"/>
          <w:szCs w:val="28"/>
          <w:lang w:val="es-ES"/>
        </w:rPr>
        <w:t xml:space="preserve"> </w:t>
      </w:r>
      <w:r w:rsidR="006A52D1" w:rsidRPr="00190C3D">
        <w:rPr>
          <w:sz w:val="28"/>
          <w:szCs w:val="28"/>
          <w:lang w:val="es-ES"/>
        </w:rPr>
        <w:t xml:space="preserve">hoặc chuyên khoa </w:t>
      </w:r>
      <w:r w:rsidR="00294847" w:rsidRPr="00190C3D">
        <w:rPr>
          <w:sz w:val="28"/>
          <w:szCs w:val="28"/>
          <w:lang w:val="es-ES"/>
        </w:rPr>
        <w:t>sâu</w:t>
      </w:r>
      <w:r w:rsidRPr="00190C3D">
        <w:rPr>
          <w:sz w:val="28"/>
          <w:szCs w:val="28"/>
          <w:lang w:val="es-ES"/>
        </w:rPr>
        <w:t xml:space="preserve"> (theo mẫu quy định tại Phụ lục </w:t>
      </w:r>
      <w:r w:rsidR="00DC6005" w:rsidRPr="00190C3D">
        <w:rPr>
          <w:sz w:val="28"/>
          <w:szCs w:val="28"/>
          <w:lang w:val="es-ES"/>
        </w:rPr>
        <w:t xml:space="preserve">1 </w:t>
      </w:r>
      <w:r w:rsidRPr="00190C3D">
        <w:rPr>
          <w:sz w:val="28"/>
          <w:szCs w:val="28"/>
          <w:lang w:val="es-ES"/>
        </w:rPr>
        <w:t>của Nghị định này).</w:t>
      </w:r>
    </w:p>
    <w:p w:rsidR="0094493F" w:rsidRPr="00190C3D" w:rsidRDefault="00FB7320" w:rsidP="00F5527E">
      <w:pPr>
        <w:spacing w:line="380" w:lineRule="exact"/>
        <w:ind w:firstLine="720"/>
        <w:jc w:val="both"/>
        <w:rPr>
          <w:sz w:val="28"/>
          <w:szCs w:val="28"/>
          <w:lang w:val="es-ES"/>
        </w:rPr>
      </w:pPr>
      <w:r w:rsidRPr="00190C3D">
        <w:rPr>
          <w:sz w:val="28"/>
          <w:szCs w:val="28"/>
          <w:lang w:val="es-ES"/>
        </w:rPr>
        <w:t xml:space="preserve">2. Đề án đăng ký nhận nhiệm vụ đào tạo </w:t>
      </w:r>
      <w:r w:rsidR="00294847" w:rsidRPr="00190C3D">
        <w:rPr>
          <w:sz w:val="28"/>
          <w:szCs w:val="28"/>
          <w:lang w:val="es-ES"/>
        </w:rPr>
        <w:t xml:space="preserve">chuyên khoa hoặc chuyên khoa sâu </w:t>
      </w:r>
      <w:r w:rsidRPr="00190C3D">
        <w:rPr>
          <w:sz w:val="28"/>
          <w:szCs w:val="28"/>
          <w:lang w:val="es-ES"/>
        </w:rPr>
        <w:t xml:space="preserve">(theo mẫu quy định tại Phụ lục </w:t>
      </w:r>
      <w:r w:rsidR="00DC6005" w:rsidRPr="00190C3D">
        <w:rPr>
          <w:sz w:val="28"/>
          <w:szCs w:val="28"/>
          <w:lang w:val="es-ES"/>
        </w:rPr>
        <w:t xml:space="preserve">2 </w:t>
      </w:r>
      <w:r w:rsidRPr="00190C3D">
        <w:rPr>
          <w:sz w:val="28"/>
          <w:szCs w:val="28"/>
          <w:lang w:val="es-ES"/>
        </w:rPr>
        <w:t>của Nghị định này),</w:t>
      </w:r>
      <w:r w:rsidR="00DC6005" w:rsidRPr="00190C3D">
        <w:rPr>
          <w:sz w:val="28"/>
          <w:szCs w:val="28"/>
          <w:lang w:val="es-ES"/>
        </w:rPr>
        <w:t xml:space="preserve"> </w:t>
      </w:r>
      <w:r w:rsidRPr="00190C3D">
        <w:rPr>
          <w:sz w:val="28"/>
          <w:szCs w:val="28"/>
          <w:lang w:val="es-ES"/>
        </w:rPr>
        <w:t>gồm các nội dung sau:</w:t>
      </w:r>
    </w:p>
    <w:p w:rsidR="0094493F" w:rsidRPr="00190C3D" w:rsidRDefault="00FB7320" w:rsidP="00F5527E">
      <w:pPr>
        <w:spacing w:line="380" w:lineRule="exact"/>
        <w:ind w:firstLine="720"/>
        <w:jc w:val="both"/>
        <w:rPr>
          <w:sz w:val="28"/>
          <w:szCs w:val="28"/>
          <w:lang w:val="es-ES"/>
        </w:rPr>
      </w:pPr>
      <w:r w:rsidRPr="00190C3D">
        <w:rPr>
          <w:sz w:val="28"/>
          <w:szCs w:val="28"/>
          <w:lang w:val="es-ES"/>
        </w:rPr>
        <w:t xml:space="preserve">a) Sự cần thiết mở ngành đào tạo </w:t>
      </w:r>
      <w:r w:rsidR="00294847" w:rsidRPr="00190C3D">
        <w:rPr>
          <w:sz w:val="28"/>
          <w:szCs w:val="28"/>
          <w:lang w:val="es-ES"/>
        </w:rPr>
        <w:t>chuyên khoa hoặc chuyên khoa sâu</w:t>
      </w:r>
      <w:r w:rsidRPr="00190C3D">
        <w:rPr>
          <w:sz w:val="28"/>
          <w:szCs w:val="28"/>
          <w:lang w:val="es-ES"/>
        </w:rPr>
        <w:t>;</w:t>
      </w:r>
    </w:p>
    <w:p w:rsidR="0094493F" w:rsidRPr="00190C3D" w:rsidRDefault="00FB7320" w:rsidP="00F5527E">
      <w:pPr>
        <w:spacing w:line="380" w:lineRule="exact"/>
        <w:ind w:firstLine="720"/>
        <w:jc w:val="both"/>
        <w:rPr>
          <w:sz w:val="28"/>
          <w:szCs w:val="28"/>
          <w:lang w:val="es-ES"/>
        </w:rPr>
      </w:pPr>
      <w:r w:rsidRPr="00190C3D">
        <w:rPr>
          <w:sz w:val="28"/>
          <w:szCs w:val="28"/>
          <w:lang w:val="es-ES"/>
        </w:rPr>
        <w:t xml:space="preserve">b) Nhu cầu nhân lực </w:t>
      </w:r>
      <w:r w:rsidR="00294847" w:rsidRPr="00190C3D">
        <w:rPr>
          <w:sz w:val="28"/>
          <w:szCs w:val="28"/>
          <w:lang w:val="es-ES"/>
        </w:rPr>
        <w:t xml:space="preserve">chuyên khoa hoặc chuyên khoa sâu </w:t>
      </w:r>
      <w:r w:rsidRPr="00190C3D">
        <w:rPr>
          <w:sz w:val="28"/>
          <w:szCs w:val="28"/>
          <w:lang w:val="es-ES"/>
        </w:rPr>
        <w:t>tại địa phương, khu vực cơ sở đào tạo đặt trụ sở chính;</w:t>
      </w:r>
    </w:p>
    <w:p w:rsidR="0094493F" w:rsidRPr="00190C3D" w:rsidRDefault="00FB7320" w:rsidP="00F5527E">
      <w:pPr>
        <w:spacing w:line="380" w:lineRule="exact"/>
        <w:ind w:firstLine="720"/>
        <w:jc w:val="both"/>
        <w:rPr>
          <w:spacing w:val="-4"/>
          <w:sz w:val="28"/>
          <w:szCs w:val="28"/>
          <w:lang w:val="es-ES"/>
        </w:rPr>
      </w:pPr>
      <w:r w:rsidRPr="00190C3D">
        <w:rPr>
          <w:spacing w:val="-4"/>
          <w:sz w:val="28"/>
          <w:szCs w:val="28"/>
          <w:lang w:val="es-ES"/>
        </w:rPr>
        <w:t xml:space="preserve">c) Năng lực đào </w:t>
      </w:r>
      <w:r w:rsidR="00294847" w:rsidRPr="00190C3D">
        <w:rPr>
          <w:sz w:val="28"/>
          <w:szCs w:val="28"/>
          <w:lang w:val="es-ES"/>
        </w:rPr>
        <w:t xml:space="preserve">chuyên khoa hoặc chuyên khoa sâu </w:t>
      </w:r>
      <w:r w:rsidRPr="00190C3D">
        <w:rPr>
          <w:spacing w:val="-4"/>
          <w:sz w:val="28"/>
          <w:szCs w:val="28"/>
          <w:lang w:val="es-ES"/>
        </w:rPr>
        <w:t>dự kiến đăng ký đào tạo của cơ sở đào tạo (đội ngũ giảng viên thực hiện chương trình, cơ sở vật chất, trang thiết bị, thư viện, giáo trình, hoạt động nghiên cứu khoa học và hợp tác quốc tế, các hoạt động cung cấp dịch vụ y tế phục vụ xã hội, cơ sở thực hành…);</w:t>
      </w:r>
    </w:p>
    <w:p w:rsidR="0094493F" w:rsidRPr="00190C3D" w:rsidRDefault="00FB7320" w:rsidP="00F5527E">
      <w:pPr>
        <w:spacing w:line="380" w:lineRule="exact"/>
        <w:ind w:firstLine="720"/>
        <w:jc w:val="both"/>
        <w:rPr>
          <w:sz w:val="28"/>
          <w:szCs w:val="28"/>
          <w:lang w:val="es-ES"/>
        </w:rPr>
      </w:pPr>
      <w:r w:rsidRPr="00190C3D">
        <w:rPr>
          <w:sz w:val="28"/>
          <w:szCs w:val="28"/>
          <w:lang w:val="es-ES"/>
        </w:rPr>
        <w:t>d) Mục tiêu và đối tượng đào tạo;</w:t>
      </w:r>
    </w:p>
    <w:p w:rsidR="0094493F" w:rsidRPr="00190C3D" w:rsidRDefault="00FB7320" w:rsidP="00F5527E">
      <w:pPr>
        <w:spacing w:line="380" w:lineRule="exact"/>
        <w:ind w:firstLine="720"/>
        <w:jc w:val="both"/>
        <w:rPr>
          <w:sz w:val="28"/>
          <w:szCs w:val="28"/>
          <w:lang w:val="es-ES"/>
        </w:rPr>
      </w:pPr>
      <w:r w:rsidRPr="00190C3D">
        <w:rPr>
          <w:sz w:val="28"/>
          <w:szCs w:val="28"/>
          <w:lang w:val="es-ES"/>
        </w:rPr>
        <w:t>đ) Chương trình đào tạo (chuẩn đầu ra</w:t>
      </w:r>
      <w:r w:rsidR="0085145B" w:rsidRPr="00190C3D">
        <w:rPr>
          <w:sz w:val="28"/>
          <w:szCs w:val="28"/>
          <w:lang w:val="es-ES"/>
        </w:rPr>
        <w:t>,</w:t>
      </w:r>
      <w:r w:rsidRPr="00190C3D">
        <w:rPr>
          <w:sz w:val="28"/>
          <w:szCs w:val="28"/>
          <w:lang w:val="es-ES"/>
        </w:rPr>
        <w:t xml:space="preserve"> chương trình đào tạo chi tiết</w:t>
      </w:r>
      <w:r w:rsidR="0085145B" w:rsidRPr="00190C3D">
        <w:rPr>
          <w:sz w:val="28"/>
          <w:szCs w:val="28"/>
          <w:lang w:val="es-ES"/>
        </w:rPr>
        <w:t>, minh chứng quá trình xây dựng</w:t>
      </w:r>
      <w:r w:rsidR="002F4844" w:rsidRPr="00190C3D">
        <w:rPr>
          <w:sz w:val="28"/>
          <w:szCs w:val="28"/>
          <w:lang w:val="es-ES"/>
        </w:rPr>
        <w:t xml:space="preserve"> bao gồm</w:t>
      </w:r>
      <w:r w:rsidR="0085145B" w:rsidRPr="00190C3D">
        <w:rPr>
          <w:sz w:val="28"/>
          <w:szCs w:val="28"/>
          <w:lang w:val="es-ES"/>
        </w:rPr>
        <w:t xml:space="preserve">: </w:t>
      </w:r>
      <w:r w:rsidR="00663FF8" w:rsidRPr="00190C3D">
        <w:rPr>
          <w:sz w:val="28"/>
          <w:szCs w:val="28"/>
          <w:lang w:val="es-ES"/>
        </w:rPr>
        <w:t xml:space="preserve">khảo sát xác định nhu cầu và yêu cầu năng lực của người sẽ tốt nghiệp, đối chiếu và so sánh với chương trình đã có trong nước và nước ngoài, chương trình thực hành chi tiết, quá trình lấy ý kiến các đối tượng liên quan nhất là có đại diện đơn vị </w:t>
      </w:r>
      <w:r w:rsidR="00F50965" w:rsidRPr="00190C3D">
        <w:rPr>
          <w:sz w:val="28"/>
          <w:szCs w:val="28"/>
          <w:lang w:val="es-ES"/>
        </w:rPr>
        <w:t>sử dụng lao động, biên bản của Hội đồng K</w:t>
      </w:r>
      <w:r w:rsidR="00663FF8" w:rsidRPr="00190C3D">
        <w:rPr>
          <w:sz w:val="28"/>
          <w:szCs w:val="28"/>
          <w:lang w:val="es-ES"/>
        </w:rPr>
        <w:t>hoa học</w:t>
      </w:r>
      <w:r w:rsidR="00F50965" w:rsidRPr="00190C3D">
        <w:rPr>
          <w:sz w:val="28"/>
          <w:szCs w:val="28"/>
          <w:lang w:val="es-ES"/>
        </w:rPr>
        <w:t xml:space="preserve"> và Đào tạo</w:t>
      </w:r>
      <w:r w:rsidR="00663FF8" w:rsidRPr="00190C3D">
        <w:rPr>
          <w:sz w:val="28"/>
          <w:szCs w:val="28"/>
          <w:lang w:val="es-ES"/>
        </w:rPr>
        <w:t xml:space="preserve"> thẩm định chương trình)</w:t>
      </w:r>
      <w:r w:rsidR="00C80CE3" w:rsidRPr="00190C3D">
        <w:rPr>
          <w:sz w:val="28"/>
          <w:szCs w:val="28"/>
          <w:lang w:val="es-ES"/>
        </w:rPr>
        <w:t>;</w:t>
      </w:r>
    </w:p>
    <w:p w:rsidR="0094493F" w:rsidRPr="00190C3D" w:rsidRDefault="00FB7320" w:rsidP="00F5527E">
      <w:pPr>
        <w:spacing w:line="380" w:lineRule="exact"/>
        <w:ind w:firstLine="720"/>
        <w:jc w:val="both"/>
        <w:rPr>
          <w:sz w:val="28"/>
          <w:szCs w:val="28"/>
          <w:lang w:val="es-ES"/>
        </w:rPr>
      </w:pPr>
      <w:r w:rsidRPr="00190C3D">
        <w:rPr>
          <w:sz w:val="28"/>
          <w:szCs w:val="28"/>
          <w:lang w:val="es-ES"/>
        </w:rPr>
        <w:t xml:space="preserve">e) Dự kiến quy mô đào tạo trong 5 năm đầu tiên khi được giao nhiệm vụ đào tạo </w:t>
      </w:r>
      <w:r w:rsidR="00294847" w:rsidRPr="00190C3D">
        <w:rPr>
          <w:sz w:val="28"/>
          <w:szCs w:val="28"/>
          <w:lang w:val="es-ES"/>
        </w:rPr>
        <w:t>chuyên khoa hoặc chuyên khoa sâu</w:t>
      </w:r>
      <w:r w:rsidRPr="00190C3D">
        <w:rPr>
          <w:sz w:val="28"/>
          <w:szCs w:val="28"/>
          <w:lang w:val="es-ES"/>
        </w:rPr>
        <w:t>;</w:t>
      </w:r>
    </w:p>
    <w:p w:rsidR="0094493F" w:rsidRPr="00190C3D" w:rsidRDefault="00FB7320" w:rsidP="00F5527E">
      <w:pPr>
        <w:spacing w:line="380" w:lineRule="exact"/>
        <w:ind w:firstLine="720"/>
        <w:jc w:val="both"/>
        <w:rPr>
          <w:sz w:val="28"/>
          <w:szCs w:val="28"/>
          <w:lang w:val="es-ES"/>
        </w:rPr>
      </w:pPr>
      <w:r w:rsidRPr="00190C3D">
        <w:rPr>
          <w:sz w:val="28"/>
          <w:szCs w:val="28"/>
          <w:lang w:val="es-ES"/>
        </w:rPr>
        <w:t>g) Kế hoạch đào tạo;</w:t>
      </w:r>
    </w:p>
    <w:p w:rsidR="0094493F" w:rsidRPr="00190C3D" w:rsidRDefault="00FB7320" w:rsidP="00F5527E">
      <w:pPr>
        <w:spacing w:line="380" w:lineRule="exact"/>
        <w:ind w:firstLine="720"/>
        <w:jc w:val="both"/>
        <w:rPr>
          <w:sz w:val="28"/>
          <w:szCs w:val="28"/>
          <w:lang w:val="es-ES"/>
        </w:rPr>
      </w:pPr>
      <w:r w:rsidRPr="00190C3D">
        <w:rPr>
          <w:sz w:val="28"/>
          <w:szCs w:val="28"/>
          <w:lang w:val="es-ES"/>
        </w:rPr>
        <w:t xml:space="preserve">h) Các minh chứng kèm theo (theo quy định hiện hành về tổ chức đào tạo thực hành trong đào tạo khối ngành sức khỏe); </w:t>
      </w:r>
    </w:p>
    <w:p w:rsidR="0094493F" w:rsidRPr="00190C3D" w:rsidRDefault="00FB7320" w:rsidP="00F5527E">
      <w:pPr>
        <w:spacing w:line="380" w:lineRule="exact"/>
        <w:ind w:firstLine="720"/>
        <w:jc w:val="both"/>
        <w:rPr>
          <w:sz w:val="28"/>
          <w:szCs w:val="28"/>
          <w:lang w:val="es-ES"/>
        </w:rPr>
      </w:pPr>
      <w:r w:rsidRPr="00190C3D">
        <w:rPr>
          <w:sz w:val="28"/>
          <w:szCs w:val="28"/>
          <w:lang w:val="es-ES"/>
        </w:rPr>
        <w:t xml:space="preserve">i) Biên bản của Hội đồng </w:t>
      </w:r>
      <w:r w:rsidR="005F33CD" w:rsidRPr="00190C3D">
        <w:rPr>
          <w:sz w:val="28"/>
          <w:szCs w:val="28"/>
          <w:lang w:val="es-ES"/>
        </w:rPr>
        <w:t xml:space="preserve">Khoa học và Đào tạo </w:t>
      </w:r>
      <w:r w:rsidRPr="00190C3D">
        <w:rPr>
          <w:sz w:val="28"/>
          <w:szCs w:val="28"/>
          <w:lang w:val="es-ES"/>
        </w:rPr>
        <w:t>của cơ sở đào tạo thông qua Đề án đăng ký nhận nhiệm vụ đào tạo;</w:t>
      </w:r>
    </w:p>
    <w:p w:rsidR="0094493F" w:rsidRPr="00E6665D" w:rsidRDefault="00FB7320" w:rsidP="00F5527E">
      <w:pPr>
        <w:pStyle w:val="NormalWeb"/>
        <w:spacing w:before="0" w:beforeAutospacing="0" w:after="0" w:afterAutospacing="0" w:line="380" w:lineRule="exact"/>
        <w:ind w:firstLine="720"/>
        <w:jc w:val="both"/>
        <w:rPr>
          <w:sz w:val="28"/>
          <w:szCs w:val="28"/>
          <w:lang w:val="es-ES"/>
        </w:rPr>
      </w:pPr>
      <w:r w:rsidRPr="00190C3D">
        <w:rPr>
          <w:sz w:val="28"/>
          <w:szCs w:val="28"/>
          <w:lang w:val="es-ES"/>
        </w:rPr>
        <w:t>k) Lý lịch khoa học của giảng viên và người giảng dạy thực hành.</w:t>
      </w:r>
    </w:p>
    <w:p w:rsidR="0094493F" w:rsidRPr="00E6665D" w:rsidRDefault="00FB7320" w:rsidP="00F5527E">
      <w:pPr>
        <w:pStyle w:val="NormalWeb"/>
        <w:spacing w:before="0" w:beforeAutospacing="0" w:after="0" w:afterAutospacing="0" w:line="380" w:lineRule="exact"/>
        <w:ind w:firstLine="720"/>
        <w:rPr>
          <w:b/>
          <w:sz w:val="28"/>
          <w:szCs w:val="28"/>
          <w:lang w:val="es-ES"/>
        </w:rPr>
      </w:pPr>
      <w:r w:rsidRPr="00E6665D">
        <w:rPr>
          <w:b/>
          <w:sz w:val="28"/>
          <w:szCs w:val="28"/>
          <w:lang w:val="es-ES"/>
        </w:rPr>
        <w:t xml:space="preserve">Điều </w:t>
      </w:r>
      <w:r w:rsidR="00FD7670" w:rsidRPr="00E6665D">
        <w:rPr>
          <w:b/>
          <w:sz w:val="28"/>
          <w:szCs w:val="28"/>
          <w:lang w:val="es-ES"/>
        </w:rPr>
        <w:t>11</w:t>
      </w:r>
      <w:r w:rsidRPr="00E6665D">
        <w:rPr>
          <w:b/>
          <w:sz w:val="28"/>
          <w:szCs w:val="28"/>
          <w:lang w:val="es-ES"/>
        </w:rPr>
        <w:t>. Quy trình giao nhiệm vụ đào tạo</w:t>
      </w:r>
    </w:p>
    <w:p w:rsidR="0094493F" w:rsidRPr="00E6665D" w:rsidRDefault="00FB7320" w:rsidP="00F5527E">
      <w:pPr>
        <w:pStyle w:val="NormalWeb"/>
        <w:spacing w:before="0" w:beforeAutospacing="0" w:after="0" w:afterAutospacing="0" w:line="380" w:lineRule="exact"/>
        <w:ind w:firstLine="720"/>
        <w:jc w:val="both"/>
        <w:rPr>
          <w:sz w:val="28"/>
          <w:szCs w:val="28"/>
          <w:lang w:val="es-ES"/>
        </w:rPr>
      </w:pPr>
      <w:r w:rsidRPr="00E6665D">
        <w:rPr>
          <w:sz w:val="28"/>
          <w:szCs w:val="28"/>
          <w:lang w:val="es-ES"/>
        </w:rPr>
        <w:t xml:space="preserve">1. Cơ sở đào tạo xây dựng và gửi Hồ sơ đăng ký nhiệm vụ đào </w:t>
      </w:r>
      <w:r w:rsidR="00294847" w:rsidRPr="00190C3D">
        <w:rPr>
          <w:sz w:val="28"/>
          <w:szCs w:val="28"/>
          <w:lang w:val="es-ES"/>
        </w:rPr>
        <w:t xml:space="preserve">chuyên khoa hoặc chuyên khoa sâu </w:t>
      </w:r>
      <w:r w:rsidRPr="00E6665D">
        <w:rPr>
          <w:sz w:val="28"/>
          <w:szCs w:val="28"/>
          <w:lang w:val="es-ES"/>
        </w:rPr>
        <w:t>(sau đây gọi tắt là Hồ sơ) gửi về Bộ Y tế.</w:t>
      </w:r>
    </w:p>
    <w:p w:rsidR="0094493F" w:rsidRPr="00E6665D" w:rsidRDefault="00FB7320" w:rsidP="00F5527E">
      <w:pPr>
        <w:pStyle w:val="NormalWeb"/>
        <w:spacing w:before="0" w:beforeAutospacing="0" w:after="0" w:afterAutospacing="0" w:line="380" w:lineRule="exact"/>
        <w:ind w:firstLine="720"/>
        <w:jc w:val="both"/>
        <w:rPr>
          <w:sz w:val="28"/>
          <w:szCs w:val="28"/>
          <w:lang w:val="es-ES"/>
        </w:rPr>
      </w:pPr>
      <w:r w:rsidRPr="00E6665D">
        <w:rPr>
          <w:sz w:val="28"/>
          <w:szCs w:val="28"/>
          <w:lang w:val="es-ES"/>
        </w:rPr>
        <w:t>2. Bộ Y tế chủ trì tổ chức thẩm định Hồ sơ theo các bước:</w:t>
      </w:r>
    </w:p>
    <w:p w:rsidR="0094493F" w:rsidRPr="00E6665D" w:rsidRDefault="00FB7320" w:rsidP="00F5527E">
      <w:pPr>
        <w:pStyle w:val="NormalWeb"/>
        <w:spacing w:before="0" w:beforeAutospacing="0" w:after="0" w:afterAutospacing="0" w:line="380" w:lineRule="exact"/>
        <w:ind w:firstLine="720"/>
        <w:jc w:val="both"/>
        <w:rPr>
          <w:sz w:val="28"/>
          <w:szCs w:val="28"/>
          <w:lang w:val="es-ES"/>
        </w:rPr>
      </w:pPr>
      <w:r w:rsidRPr="00E6665D">
        <w:rPr>
          <w:sz w:val="28"/>
          <w:szCs w:val="28"/>
          <w:lang w:val="es-ES"/>
        </w:rPr>
        <w:t>a) Sau khi nhận được Hồ sơ (tính theo dấu công văn đến của văn thư Bộ Y tế), trong vòng 45 ngày làm việc Bộ Y tế phải tổ chức thẩm định chi tiết Hồ sơ đăng ký và thông báo kết quả cho cơ sở đào tạo (kèm theo biên bản thẩm định). Trường hợp cần thiết, Hội đồng thẩm định quyết định việc thẩm định thực tế tại cơ sở đào tạo</w:t>
      </w:r>
      <w:r w:rsidR="002A2F11" w:rsidRPr="00E6665D">
        <w:rPr>
          <w:sz w:val="28"/>
          <w:szCs w:val="28"/>
          <w:lang w:val="es-ES"/>
        </w:rPr>
        <w:t>;</w:t>
      </w:r>
    </w:p>
    <w:p w:rsidR="0094493F" w:rsidRPr="00E6665D" w:rsidRDefault="00FB7320" w:rsidP="00F5527E">
      <w:pPr>
        <w:pStyle w:val="NormalWeb"/>
        <w:spacing w:before="0" w:beforeAutospacing="0" w:after="0" w:afterAutospacing="0" w:line="380" w:lineRule="exact"/>
        <w:ind w:firstLine="720"/>
        <w:jc w:val="both"/>
        <w:rPr>
          <w:sz w:val="28"/>
          <w:szCs w:val="28"/>
          <w:lang w:val="es-ES"/>
        </w:rPr>
      </w:pPr>
      <w:r w:rsidRPr="00E6665D">
        <w:rPr>
          <w:sz w:val="28"/>
          <w:szCs w:val="28"/>
          <w:lang w:val="es-ES"/>
        </w:rPr>
        <w:lastRenderedPageBreak/>
        <w:t>b) Sau khi nhận được kết quả thẩm định (tính theo dấu bưu điện), trong vòng 60 ngày làm việc cơ sở đào tạo phải giải trình, hoàn thiện Hồ sơ và gửi về Bộ Y tế</w:t>
      </w:r>
      <w:r w:rsidR="002A2F11" w:rsidRPr="00E6665D">
        <w:rPr>
          <w:sz w:val="28"/>
          <w:szCs w:val="28"/>
          <w:lang w:val="es-ES"/>
        </w:rPr>
        <w:t>;</w:t>
      </w:r>
    </w:p>
    <w:p w:rsidR="0094493F" w:rsidRPr="00E6665D" w:rsidRDefault="00FB7320" w:rsidP="00F5527E">
      <w:pPr>
        <w:pStyle w:val="NormalWeb"/>
        <w:spacing w:before="0" w:beforeAutospacing="0" w:after="0" w:afterAutospacing="0" w:line="380" w:lineRule="exact"/>
        <w:ind w:firstLine="720"/>
        <w:jc w:val="both"/>
        <w:rPr>
          <w:sz w:val="28"/>
          <w:szCs w:val="28"/>
          <w:lang w:val="es-ES"/>
        </w:rPr>
      </w:pPr>
      <w:r w:rsidRPr="00E6665D">
        <w:rPr>
          <w:sz w:val="28"/>
          <w:szCs w:val="28"/>
          <w:lang w:val="es-ES"/>
        </w:rPr>
        <w:t xml:space="preserve">c) Sau khi nhận được Hồ sơ đã hoàn thiện theo yêu cầu của Hội đồng thẩm định (tính theo dấu công văn đến của văn thư Bộ Y tế), trong vòng 15 ngày làm việc Bộ trưởng Bộ Y tế phải có quyết định giao nhiệm vụ đào tạo </w:t>
      </w:r>
      <w:r w:rsidR="002A2F11" w:rsidRPr="00190C3D">
        <w:rPr>
          <w:sz w:val="28"/>
          <w:szCs w:val="28"/>
          <w:lang w:val="es-ES"/>
        </w:rPr>
        <w:t>chuyên khoa hoặc chuyên khoa sâu</w:t>
      </w:r>
      <w:r w:rsidR="00605C74" w:rsidRPr="00190C3D">
        <w:rPr>
          <w:sz w:val="28"/>
          <w:szCs w:val="28"/>
          <w:lang w:val="es-ES"/>
        </w:rPr>
        <w:t xml:space="preserve"> </w:t>
      </w:r>
      <w:r w:rsidRPr="00E6665D">
        <w:rPr>
          <w:sz w:val="28"/>
          <w:szCs w:val="28"/>
          <w:lang w:val="es-ES"/>
        </w:rPr>
        <w:t>cho cơ sở đào tạo.</w:t>
      </w:r>
    </w:p>
    <w:p w:rsidR="0094493F" w:rsidRPr="00E6665D" w:rsidRDefault="00FB7320" w:rsidP="00F5527E">
      <w:pPr>
        <w:pStyle w:val="NormalWeb"/>
        <w:spacing w:before="0" w:beforeAutospacing="0" w:after="0" w:afterAutospacing="0" w:line="380" w:lineRule="exact"/>
        <w:ind w:firstLine="720"/>
        <w:jc w:val="both"/>
        <w:rPr>
          <w:sz w:val="28"/>
          <w:szCs w:val="28"/>
          <w:lang w:val="es-ES"/>
        </w:rPr>
      </w:pPr>
      <w:r w:rsidRPr="00E6665D">
        <w:rPr>
          <w:sz w:val="28"/>
          <w:szCs w:val="28"/>
          <w:lang w:val="es-ES"/>
        </w:rPr>
        <w:t>3. Hội đồng thẩm định:</w:t>
      </w:r>
    </w:p>
    <w:p w:rsidR="0094493F" w:rsidRPr="00E6665D" w:rsidRDefault="00FB7320" w:rsidP="00F5527E">
      <w:pPr>
        <w:pStyle w:val="NormalWeb"/>
        <w:spacing w:before="0" w:beforeAutospacing="0" w:after="0" w:afterAutospacing="0" w:line="380" w:lineRule="exact"/>
        <w:ind w:firstLine="720"/>
        <w:jc w:val="both"/>
        <w:rPr>
          <w:sz w:val="28"/>
          <w:szCs w:val="28"/>
          <w:lang w:val="es-ES"/>
        </w:rPr>
      </w:pPr>
      <w:r w:rsidRPr="00E6665D">
        <w:rPr>
          <w:sz w:val="28"/>
          <w:szCs w:val="28"/>
          <w:lang w:val="es-ES"/>
        </w:rPr>
        <w:t xml:space="preserve">Hội đồng thẩm định do Bộ trưởng Bộ Y tế thành lập, gồm có từ 7 đến 9 thành viên là </w:t>
      </w:r>
      <w:r w:rsidR="005F33CD" w:rsidRPr="00E6665D">
        <w:rPr>
          <w:sz w:val="28"/>
          <w:szCs w:val="28"/>
          <w:lang w:val="es-ES"/>
        </w:rPr>
        <w:t>đại diện của các Vụ/Cục liên quan</w:t>
      </w:r>
      <w:r w:rsidRPr="00E6665D">
        <w:rPr>
          <w:sz w:val="28"/>
          <w:szCs w:val="28"/>
          <w:lang w:val="es-ES"/>
        </w:rPr>
        <w:t xml:space="preserve"> của Bộ Y tế, chuyên gia của các cơ sở đào tạo, </w:t>
      </w:r>
      <w:r w:rsidR="00166CEA" w:rsidRPr="00E6665D">
        <w:rPr>
          <w:sz w:val="28"/>
          <w:szCs w:val="28"/>
          <w:lang w:val="es-ES"/>
        </w:rPr>
        <w:t xml:space="preserve">cơ sở thực hành, </w:t>
      </w:r>
      <w:r w:rsidRPr="00E6665D">
        <w:rPr>
          <w:sz w:val="28"/>
          <w:szCs w:val="28"/>
          <w:lang w:val="es-ES"/>
        </w:rPr>
        <w:t>cơ sở sử dụng nhân lực chuyên khoa</w:t>
      </w:r>
      <w:r w:rsidR="00605C74" w:rsidRPr="00E6665D">
        <w:rPr>
          <w:sz w:val="28"/>
          <w:szCs w:val="28"/>
          <w:lang w:val="es-ES"/>
        </w:rPr>
        <w:t>,</w:t>
      </w:r>
      <w:r w:rsidR="00166CEA" w:rsidRPr="00E6665D">
        <w:rPr>
          <w:sz w:val="28"/>
          <w:szCs w:val="28"/>
          <w:lang w:val="es-ES"/>
        </w:rPr>
        <w:t xml:space="preserve"> chuyên khoa sâu</w:t>
      </w:r>
      <w:r w:rsidRPr="00E6665D">
        <w:rPr>
          <w:sz w:val="28"/>
          <w:szCs w:val="28"/>
          <w:lang w:val="es-ES"/>
        </w:rPr>
        <w:t xml:space="preserve">. </w:t>
      </w:r>
    </w:p>
    <w:p w:rsidR="0094493F" w:rsidRPr="00E6665D" w:rsidRDefault="00FB7320" w:rsidP="00F5527E">
      <w:pPr>
        <w:pStyle w:val="NormalWeb"/>
        <w:spacing w:before="0" w:beforeAutospacing="0" w:after="0" w:afterAutospacing="0" w:line="380" w:lineRule="exact"/>
        <w:ind w:firstLine="720"/>
        <w:jc w:val="both"/>
        <w:rPr>
          <w:b/>
          <w:sz w:val="28"/>
          <w:szCs w:val="28"/>
          <w:lang w:val="es-ES"/>
        </w:rPr>
      </w:pPr>
      <w:r w:rsidRPr="00E6665D">
        <w:rPr>
          <w:b/>
          <w:sz w:val="28"/>
          <w:szCs w:val="28"/>
          <w:lang w:val="es-ES"/>
        </w:rPr>
        <w:t xml:space="preserve">Điều </w:t>
      </w:r>
      <w:r w:rsidR="002C7E1A" w:rsidRPr="00E6665D">
        <w:rPr>
          <w:b/>
          <w:sz w:val="28"/>
          <w:szCs w:val="28"/>
          <w:lang w:val="es-ES"/>
        </w:rPr>
        <w:t>12</w:t>
      </w:r>
      <w:r w:rsidRPr="00E6665D">
        <w:rPr>
          <w:b/>
          <w:sz w:val="28"/>
          <w:szCs w:val="28"/>
          <w:lang w:val="es-ES"/>
        </w:rPr>
        <w:t xml:space="preserve">. Thu hồi quyết định giao nhiệm vụ đào tạo </w:t>
      </w:r>
    </w:p>
    <w:p w:rsidR="0094493F" w:rsidRPr="00E6665D" w:rsidRDefault="00FB7320" w:rsidP="00F5527E">
      <w:pPr>
        <w:pStyle w:val="NormalWeb"/>
        <w:spacing w:before="0" w:beforeAutospacing="0" w:after="0" w:afterAutospacing="0" w:line="380" w:lineRule="exact"/>
        <w:ind w:firstLine="720"/>
        <w:jc w:val="both"/>
        <w:rPr>
          <w:sz w:val="28"/>
          <w:szCs w:val="28"/>
          <w:lang w:val="es-ES"/>
        </w:rPr>
      </w:pPr>
      <w:r w:rsidRPr="00E6665D">
        <w:rPr>
          <w:sz w:val="28"/>
          <w:szCs w:val="28"/>
          <w:lang w:val="es-ES"/>
        </w:rPr>
        <w:t>Cơ sở đào tạo bị thu hồi quyết định giao nhiệm vụ đào tạo khi cơ quan nhà nước xác định có một trong các trường hợp sau:</w:t>
      </w:r>
    </w:p>
    <w:p w:rsidR="0094493F" w:rsidRPr="00190C3D" w:rsidRDefault="00605C74" w:rsidP="00F5527E">
      <w:pPr>
        <w:pStyle w:val="NormalWeb"/>
        <w:spacing w:before="0" w:beforeAutospacing="0" w:after="0" w:afterAutospacing="0" w:line="380" w:lineRule="exact"/>
        <w:ind w:firstLine="720"/>
        <w:jc w:val="both"/>
        <w:rPr>
          <w:sz w:val="28"/>
          <w:szCs w:val="28"/>
          <w:lang w:val="es-ES"/>
        </w:rPr>
      </w:pPr>
      <w:r w:rsidRPr="00E6665D">
        <w:rPr>
          <w:sz w:val="28"/>
          <w:szCs w:val="28"/>
          <w:lang w:val="es-ES"/>
        </w:rPr>
        <w:t xml:space="preserve">1. </w:t>
      </w:r>
      <w:r w:rsidR="00FB7320" w:rsidRPr="00E6665D">
        <w:rPr>
          <w:sz w:val="28"/>
          <w:szCs w:val="28"/>
          <w:lang w:val="es-ES"/>
        </w:rPr>
        <w:t>K</w:t>
      </w:r>
      <w:r w:rsidR="00FB7320" w:rsidRPr="00190C3D">
        <w:rPr>
          <w:sz w:val="28"/>
          <w:szCs w:val="28"/>
          <w:lang w:val="es-ES"/>
        </w:rPr>
        <w:t xml:space="preserve">hông duy trì được các yêu cầu về đào tạo </w:t>
      </w:r>
      <w:r w:rsidR="002A2F11" w:rsidRPr="00190C3D">
        <w:rPr>
          <w:sz w:val="28"/>
          <w:szCs w:val="28"/>
          <w:lang w:val="es-ES"/>
        </w:rPr>
        <w:t>chuyên khoa hoặc chuyên khoa sâu</w:t>
      </w:r>
      <w:r w:rsidR="00FB7320" w:rsidRPr="00190C3D">
        <w:rPr>
          <w:sz w:val="28"/>
          <w:szCs w:val="28"/>
          <w:lang w:val="es-ES"/>
        </w:rPr>
        <w:t xml:space="preserve"> quy định tại Nghị định này.</w:t>
      </w:r>
    </w:p>
    <w:p w:rsidR="002A2F11" w:rsidRPr="00190C3D" w:rsidRDefault="00FB7320" w:rsidP="00F5527E">
      <w:pPr>
        <w:pStyle w:val="NormalWeb"/>
        <w:spacing w:before="0" w:beforeAutospacing="0" w:after="0" w:afterAutospacing="0" w:line="380" w:lineRule="exact"/>
        <w:ind w:firstLine="720"/>
        <w:jc w:val="both"/>
        <w:rPr>
          <w:sz w:val="28"/>
          <w:szCs w:val="28"/>
          <w:lang w:val="es-ES"/>
        </w:rPr>
      </w:pPr>
      <w:r w:rsidRPr="00190C3D">
        <w:rPr>
          <w:sz w:val="28"/>
          <w:szCs w:val="28"/>
          <w:lang w:val="es-ES"/>
        </w:rPr>
        <w:t xml:space="preserve">2. Có hành vi gian lận để được nhận nhiệm vụ đào tạo </w:t>
      </w:r>
      <w:r w:rsidR="002A2F11" w:rsidRPr="00190C3D">
        <w:rPr>
          <w:sz w:val="28"/>
          <w:szCs w:val="28"/>
          <w:lang w:val="es-ES"/>
        </w:rPr>
        <w:t>chuyên khoa hoặc chuyên khoa sâu</w:t>
      </w:r>
      <w:r w:rsidR="00932CDB" w:rsidRPr="00190C3D">
        <w:rPr>
          <w:sz w:val="28"/>
          <w:szCs w:val="28"/>
          <w:lang w:val="es-ES"/>
        </w:rPr>
        <w:t>.</w:t>
      </w:r>
    </w:p>
    <w:p w:rsidR="0094493F" w:rsidRPr="00190C3D" w:rsidRDefault="00FB7320" w:rsidP="00F5527E">
      <w:pPr>
        <w:pStyle w:val="NormalWeb"/>
        <w:spacing w:before="0" w:beforeAutospacing="0" w:after="0" w:afterAutospacing="0" w:line="380" w:lineRule="exact"/>
        <w:ind w:firstLine="720"/>
        <w:jc w:val="both"/>
        <w:rPr>
          <w:sz w:val="28"/>
          <w:szCs w:val="28"/>
          <w:lang w:val="es-ES"/>
        </w:rPr>
      </w:pPr>
      <w:r w:rsidRPr="00190C3D">
        <w:rPr>
          <w:sz w:val="28"/>
          <w:szCs w:val="28"/>
          <w:lang w:val="es-ES"/>
        </w:rPr>
        <w:t xml:space="preserve">3. Vi phạm quy định về tuyển sinh, quản lý, tổ chức đào tạo </w:t>
      </w:r>
      <w:r w:rsidR="002A2F11" w:rsidRPr="00190C3D">
        <w:rPr>
          <w:sz w:val="28"/>
          <w:szCs w:val="28"/>
          <w:lang w:val="es-ES"/>
        </w:rPr>
        <w:t>chuyên khoa hoặc chuyên khoa sâu</w:t>
      </w:r>
      <w:r w:rsidRPr="00190C3D">
        <w:rPr>
          <w:sz w:val="28"/>
          <w:szCs w:val="28"/>
          <w:lang w:val="es-ES"/>
        </w:rPr>
        <w:t>.</w:t>
      </w:r>
    </w:p>
    <w:p w:rsidR="00F45C0D" w:rsidRPr="00190C3D" w:rsidRDefault="00FB7320" w:rsidP="00F5527E">
      <w:pPr>
        <w:pStyle w:val="NormalWeb"/>
        <w:spacing w:before="0" w:beforeAutospacing="0" w:after="0" w:afterAutospacing="0" w:line="380" w:lineRule="exact"/>
        <w:ind w:firstLine="720"/>
        <w:jc w:val="both"/>
        <w:rPr>
          <w:sz w:val="28"/>
          <w:szCs w:val="28"/>
          <w:lang w:val="es-ES"/>
        </w:rPr>
      </w:pPr>
      <w:r w:rsidRPr="00190C3D">
        <w:rPr>
          <w:sz w:val="28"/>
          <w:szCs w:val="28"/>
          <w:lang w:val="es-ES"/>
        </w:rPr>
        <w:t>4. Không tuyển sinh được học viên học ngành/chuyên ngành đó trong 3 năm liên tiếp.</w:t>
      </w:r>
    </w:p>
    <w:p w:rsidR="00A37856" w:rsidRPr="00E6665D" w:rsidRDefault="00A37856" w:rsidP="00F5527E">
      <w:pPr>
        <w:pStyle w:val="NormalWeb"/>
        <w:spacing w:before="0" w:beforeAutospacing="0" w:after="0" w:afterAutospacing="0" w:line="380" w:lineRule="exact"/>
        <w:ind w:firstLine="720"/>
        <w:jc w:val="both"/>
        <w:rPr>
          <w:b/>
          <w:sz w:val="28"/>
          <w:szCs w:val="28"/>
          <w:lang w:val="es-ES"/>
        </w:rPr>
      </w:pPr>
      <w:r w:rsidRPr="00E6665D">
        <w:rPr>
          <w:b/>
          <w:sz w:val="28"/>
          <w:szCs w:val="28"/>
          <w:lang w:val="es-ES"/>
        </w:rPr>
        <w:t>Điều 13. Quyền và trách nhiệm của cơ sở đào tạo</w:t>
      </w:r>
    </w:p>
    <w:p w:rsidR="00A37856" w:rsidRPr="00190C3D" w:rsidRDefault="00A37856" w:rsidP="00F5527E">
      <w:pPr>
        <w:pStyle w:val="NormalWeb"/>
        <w:spacing w:before="0" w:beforeAutospacing="0" w:after="0" w:afterAutospacing="0" w:line="380" w:lineRule="exact"/>
        <w:ind w:firstLine="720"/>
        <w:jc w:val="both"/>
        <w:rPr>
          <w:sz w:val="28"/>
          <w:szCs w:val="28"/>
          <w:lang w:val="pt-BR"/>
        </w:rPr>
      </w:pPr>
      <w:r w:rsidRPr="00190C3D">
        <w:rPr>
          <w:sz w:val="28"/>
          <w:szCs w:val="28"/>
          <w:lang w:val="pt-BR"/>
        </w:rPr>
        <w:t>Thủ trưởng cơ sở đào tạo có quyền và trách nhiệm:</w:t>
      </w:r>
    </w:p>
    <w:p w:rsidR="00A37856" w:rsidRPr="00190C3D" w:rsidRDefault="00A37856" w:rsidP="00F5527E">
      <w:pPr>
        <w:pStyle w:val="NormalWeb"/>
        <w:spacing w:before="0" w:beforeAutospacing="0" w:after="0" w:afterAutospacing="0" w:line="380" w:lineRule="exact"/>
        <w:ind w:firstLine="720"/>
        <w:jc w:val="both"/>
        <w:rPr>
          <w:sz w:val="28"/>
          <w:szCs w:val="28"/>
          <w:lang w:val="pt-BR"/>
        </w:rPr>
      </w:pPr>
      <w:r w:rsidRPr="00190C3D">
        <w:rPr>
          <w:sz w:val="28"/>
          <w:szCs w:val="28"/>
          <w:lang w:val="pt-BR"/>
        </w:rPr>
        <w:t>1. Xây dựng và công bố chuẩn đầu ra cho từng ngành/chuyên ngành đào tạo chuyên khoa trong lĩnh vực sức khỏe.</w:t>
      </w:r>
    </w:p>
    <w:p w:rsidR="00A37856" w:rsidRPr="00190C3D" w:rsidRDefault="00A37856" w:rsidP="00F5527E">
      <w:pPr>
        <w:pStyle w:val="NormalWeb"/>
        <w:spacing w:before="0" w:beforeAutospacing="0" w:after="0" w:afterAutospacing="0" w:line="380" w:lineRule="exact"/>
        <w:ind w:firstLine="720"/>
        <w:jc w:val="both"/>
        <w:rPr>
          <w:sz w:val="28"/>
          <w:szCs w:val="28"/>
          <w:lang w:val="pt-BR"/>
        </w:rPr>
      </w:pPr>
      <w:r w:rsidRPr="00190C3D">
        <w:rPr>
          <w:sz w:val="28"/>
          <w:szCs w:val="28"/>
          <w:lang w:val="pt-BR"/>
        </w:rPr>
        <w:t>2. Xây dựng ch</w:t>
      </w:r>
      <w:r w:rsidRPr="00190C3D">
        <w:rPr>
          <w:sz w:val="28"/>
          <w:szCs w:val="28"/>
          <w:lang w:val="pt-BR"/>
        </w:rPr>
        <w:softHyphen/>
        <w:t xml:space="preserve">ương trình đào tạo, kế hoạch giảng dạy các ngành/chuyên ngành được giao. Tạo điều kiện để giảng viên, người giảng dạy thực hành được bồi dưỡng nâng cao năng lực chuyên môn/nghiệp vụ để phục vụ cho việc giảng dạy. </w:t>
      </w:r>
    </w:p>
    <w:p w:rsidR="00A37856" w:rsidRPr="00190C3D" w:rsidRDefault="00A37856" w:rsidP="00F5527E">
      <w:pPr>
        <w:pStyle w:val="NormalWeb"/>
        <w:spacing w:before="0" w:beforeAutospacing="0" w:after="0" w:afterAutospacing="0" w:line="380" w:lineRule="exact"/>
        <w:ind w:firstLine="720"/>
        <w:jc w:val="both"/>
        <w:rPr>
          <w:sz w:val="28"/>
          <w:szCs w:val="28"/>
          <w:lang w:val="pt-BR"/>
        </w:rPr>
      </w:pPr>
      <w:r w:rsidRPr="00190C3D">
        <w:rPr>
          <w:sz w:val="28"/>
          <w:szCs w:val="28"/>
          <w:lang w:val="pt-BR"/>
        </w:rPr>
        <w:t xml:space="preserve">3. Xây dựng chỉ tiêu tuyển sinh hàng năm, xây dựng kế hoạch tuyển sinh gửi báo cáo Bộ Y tế xem xét và phê duyệt, ban hành Thông báo tuyển sinh theo quy định tại Nghị định này. </w:t>
      </w:r>
    </w:p>
    <w:p w:rsidR="00A37856" w:rsidRPr="00190C3D" w:rsidRDefault="00A37856" w:rsidP="00F5527E">
      <w:pPr>
        <w:pStyle w:val="NormalWeb"/>
        <w:spacing w:before="0" w:beforeAutospacing="0" w:after="0" w:afterAutospacing="0" w:line="380" w:lineRule="exact"/>
        <w:ind w:firstLine="720"/>
        <w:jc w:val="both"/>
        <w:rPr>
          <w:sz w:val="28"/>
          <w:szCs w:val="28"/>
          <w:lang w:val="pt-BR"/>
        </w:rPr>
      </w:pPr>
      <w:r w:rsidRPr="00190C3D">
        <w:rPr>
          <w:sz w:val="28"/>
          <w:szCs w:val="28"/>
          <w:lang w:val="pt-BR"/>
        </w:rPr>
        <w:t xml:space="preserve">4. Tổ chức tuyển sinh hàng năm theo chỉ tiêu đã được Bộ Y tế phê duyệt. </w:t>
      </w:r>
    </w:p>
    <w:p w:rsidR="00A37856" w:rsidRPr="00190C3D" w:rsidRDefault="00A37856" w:rsidP="00F5527E">
      <w:pPr>
        <w:pStyle w:val="NormalWeb"/>
        <w:spacing w:before="0" w:beforeAutospacing="0" w:after="0" w:afterAutospacing="0" w:line="380" w:lineRule="exact"/>
        <w:ind w:firstLine="720"/>
        <w:jc w:val="both"/>
        <w:rPr>
          <w:spacing w:val="-4"/>
          <w:sz w:val="28"/>
          <w:szCs w:val="28"/>
          <w:lang w:val="pt-BR"/>
        </w:rPr>
      </w:pPr>
      <w:r w:rsidRPr="00190C3D">
        <w:rPr>
          <w:sz w:val="28"/>
          <w:szCs w:val="28"/>
          <w:lang w:val="pt-BR"/>
        </w:rPr>
        <w:t>5. Tổ chức và quản lý đào tạo theo ch</w:t>
      </w:r>
      <w:r w:rsidRPr="00190C3D">
        <w:rPr>
          <w:sz w:val="28"/>
          <w:szCs w:val="28"/>
          <w:lang w:val="pt-BR"/>
        </w:rPr>
        <w:softHyphen/>
        <w:t>ương trình đào tạo đã phê duyệt</w:t>
      </w:r>
      <w:r w:rsidRPr="00190C3D">
        <w:rPr>
          <w:spacing w:val="-4"/>
          <w:sz w:val="28"/>
          <w:szCs w:val="28"/>
          <w:lang w:val="pt-BR"/>
        </w:rPr>
        <w:t xml:space="preserve">. </w:t>
      </w:r>
    </w:p>
    <w:p w:rsidR="00A37856" w:rsidRPr="00190C3D" w:rsidRDefault="00A37856" w:rsidP="00F5527E">
      <w:pPr>
        <w:pStyle w:val="NormalWeb"/>
        <w:spacing w:before="0" w:beforeAutospacing="0" w:after="0" w:afterAutospacing="0" w:line="380" w:lineRule="exact"/>
        <w:ind w:firstLine="720"/>
        <w:jc w:val="both"/>
        <w:rPr>
          <w:sz w:val="28"/>
          <w:szCs w:val="28"/>
          <w:lang w:val="pt-BR"/>
        </w:rPr>
      </w:pPr>
      <w:r w:rsidRPr="00190C3D">
        <w:rPr>
          <w:sz w:val="28"/>
          <w:szCs w:val="28"/>
          <w:lang w:val="pt-BR"/>
        </w:rPr>
        <w:lastRenderedPageBreak/>
        <w:t>6. Thực hiện các quy định về tuyển sinh, công nhận trúng tuyển, xử lý những thay đổi trong quá trình đào tạo, xét tốt nghiệp, công nhận tốt nghiệp, cấp bằng, chứng chỉ tốt nghiệp và bảng điểm cho học viên theo quy định.</w:t>
      </w:r>
    </w:p>
    <w:p w:rsidR="00A37856" w:rsidRPr="00190C3D" w:rsidRDefault="00A37856" w:rsidP="00F5527E">
      <w:pPr>
        <w:pStyle w:val="NormalWeb"/>
        <w:spacing w:before="0" w:beforeAutospacing="0" w:after="0" w:afterAutospacing="0" w:line="380" w:lineRule="exact"/>
        <w:ind w:firstLine="720"/>
        <w:jc w:val="both"/>
        <w:rPr>
          <w:sz w:val="28"/>
          <w:szCs w:val="28"/>
          <w:lang w:val="pt-BR"/>
        </w:rPr>
      </w:pPr>
      <w:r w:rsidRPr="00190C3D">
        <w:rPr>
          <w:sz w:val="28"/>
          <w:szCs w:val="28"/>
          <w:lang w:val="pt-BR"/>
        </w:rPr>
        <w:t>7. Thu, quản lý, sử dụng kinh phí và các nguồn lực khác cho đào tạo theo quy định hiện hành.</w:t>
      </w:r>
    </w:p>
    <w:p w:rsidR="00A37856" w:rsidRPr="00190C3D" w:rsidRDefault="00A37856" w:rsidP="00F5527E">
      <w:pPr>
        <w:pStyle w:val="NormalWeb"/>
        <w:spacing w:before="0" w:beforeAutospacing="0" w:after="0" w:afterAutospacing="0" w:line="380" w:lineRule="exact"/>
        <w:ind w:firstLine="720"/>
        <w:jc w:val="both"/>
        <w:rPr>
          <w:sz w:val="28"/>
          <w:szCs w:val="28"/>
          <w:lang w:val="pt-BR"/>
        </w:rPr>
      </w:pPr>
      <w:r w:rsidRPr="00190C3D">
        <w:rPr>
          <w:sz w:val="28"/>
          <w:szCs w:val="28"/>
          <w:lang w:val="pt-BR"/>
        </w:rPr>
        <w:t>8. Công bố công khai các văn bản quy định về ch</w:t>
      </w:r>
      <w:r w:rsidRPr="00190C3D">
        <w:rPr>
          <w:sz w:val="28"/>
          <w:szCs w:val="28"/>
          <w:lang w:val="pt-BR"/>
        </w:rPr>
        <w:softHyphen/>
        <w:t>ương trình đào tạo, kế hoạch giảng dạy; về kế hoạch, chỉ tiêu tuyển sinh hằng năm cho từng ngành/chuyên ngành; về danh sách học viên trúng tuyển, danh sách học viên tốt nghiệp và được cấp bằng, chứng chỉ tốt nghiệp trên trang thông tin điện tử (Website) của cơ sở đào tạo.</w:t>
      </w:r>
    </w:p>
    <w:p w:rsidR="00A37856" w:rsidRPr="00190C3D" w:rsidRDefault="00A37856" w:rsidP="00F5527E">
      <w:pPr>
        <w:pStyle w:val="NormalWeb"/>
        <w:spacing w:before="0" w:beforeAutospacing="0" w:after="0" w:afterAutospacing="0" w:line="380" w:lineRule="exact"/>
        <w:ind w:firstLine="720"/>
        <w:jc w:val="both"/>
        <w:rPr>
          <w:sz w:val="28"/>
          <w:szCs w:val="28"/>
          <w:lang w:val="pt-BR"/>
        </w:rPr>
      </w:pPr>
      <w:r w:rsidRPr="00190C3D">
        <w:rPr>
          <w:sz w:val="28"/>
          <w:szCs w:val="28"/>
          <w:lang w:val="pt-BR"/>
        </w:rPr>
        <w:t xml:space="preserve">9. Phối hợp với cơ sở thực hành xây dựng, thống nhất và tổ chức thực hiện kế hoạch dạy/học thực hành cho từng năm học theo quy định hiện hành. </w:t>
      </w:r>
    </w:p>
    <w:p w:rsidR="00A37856" w:rsidRPr="00190C3D" w:rsidRDefault="00A37856" w:rsidP="00F5527E">
      <w:pPr>
        <w:pStyle w:val="NormalWeb"/>
        <w:spacing w:before="0" w:beforeAutospacing="0" w:after="0" w:afterAutospacing="0" w:line="380" w:lineRule="exact"/>
        <w:ind w:firstLine="720"/>
        <w:jc w:val="both"/>
        <w:rPr>
          <w:sz w:val="28"/>
          <w:szCs w:val="28"/>
          <w:lang w:val="pt-BR"/>
        </w:rPr>
      </w:pPr>
      <w:r w:rsidRPr="00190C3D">
        <w:rPr>
          <w:sz w:val="28"/>
          <w:szCs w:val="28"/>
          <w:lang w:val="pt-BR"/>
        </w:rPr>
        <w:t>10. Thực hiện đầy đủ chế độ báo cáo và lưu trữ.</w:t>
      </w:r>
    </w:p>
    <w:p w:rsidR="00A37856" w:rsidRPr="00190C3D" w:rsidRDefault="00A37856" w:rsidP="00F5527E">
      <w:pPr>
        <w:pStyle w:val="NormalWeb"/>
        <w:spacing w:before="0" w:beforeAutospacing="0" w:after="0" w:afterAutospacing="0" w:line="380" w:lineRule="exact"/>
        <w:ind w:firstLine="720"/>
        <w:jc w:val="both"/>
        <w:rPr>
          <w:b/>
          <w:bCs/>
          <w:sz w:val="28"/>
          <w:szCs w:val="28"/>
          <w:lang w:val="pt-BR"/>
        </w:rPr>
      </w:pPr>
      <w:r w:rsidRPr="00190C3D">
        <w:rPr>
          <w:b/>
          <w:bCs/>
          <w:sz w:val="28"/>
          <w:szCs w:val="28"/>
          <w:lang w:val="pt-BR"/>
        </w:rPr>
        <w:t>Điều 14. Quyền và trách nhiệm của giảng viên, người giảng dạy thực hành</w:t>
      </w:r>
    </w:p>
    <w:p w:rsidR="00A37856" w:rsidRPr="00190C3D" w:rsidRDefault="00A37856" w:rsidP="00F5527E">
      <w:pPr>
        <w:pStyle w:val="NormalWeb"/>
        <w:spacing w:before="0" w:beforeAutospacing="0" w:after="0" w:afterAutospacing="0" w:line="380" w:lineRule="exact"/>
        <w:ind w:firstLine="720"/>
        <w:jc w:val="both"/>
        <w:rPr>
          <w:sz w:val="28"/>
          <w:szCs w:val="28"/>
          <w:lang w:val="pt-BR"/>
        </w:rPr>
      </w:pPr>
      <w:r w:rsidRPr="00190C3D">
        <w:rPr>
          <w:sz w:val="28"/>
          <w:szCs w:val="28"/>
          <w:lang w:val="pt-BR"/>
        </w:rPr>
        <w:t>1. Quyền lợi của người giảng dạy lý thuyết:</w:t>
      </w:r>
    </w:p>
    <w:p w:rsidR="00A37856" w:rsidRPr="00190C3D" w:rsidRDefault="00A37856" w:rsidP="00F5527E">
      <w:pPr>
        <w:pStyle w:val="NormalWeb"/>
        <w:spacing w:before="0" w:beforeAutospacing="0" w:after="0" w:afterAutospacing="0" w:line="380" w:lineRule="exact"/>
        <w:ind w:firstLine="720"/>
        <w:jc w:val="both"/>
        <w:rPr>
          <w:sz w:val="28"/>
          <w:szCs w:val="28"/>
          <w:lang w:val="pt-BR"/>
        </w:rPr>
      </w:pPr>
      <w:r w:rsidRPr="00190C3D">
        <w:rPr>
          <w:sz w:val="28"/>
          <w:szCs w:val="28"/>
          <w:lang w:val="pt-BR"/>
        </w:rPr>
        <w:t>a) Được đào tạo nâng cao trình độ, bồi dưỡng chuyên môn nghiệp vụ;</w:t>
      </w:r>
    </w:p>
    <w:p w:rsidR="00A37856" w:rsidRPr="00190C3D" w:rsidRDefault="00A37856" w:rsidP="00F5527E">
      <w:pPr>
        <w:pStyle w:val="NormalWeb"/>
        <w:spacing w:before="0" w:beforeAutospacing="0" w:after="0" w:afterAutospacing="0" w:line="380" w:lineRule="exact"/>
        <w:ind w:firstLine="720"/>
        <w:jc w:val="both"/>
        <w:rPr>
          <w:spacing w:val="-4"/>
          <w:sz w:val="28"/>
          <w:szCs w:val="28"/>
          <w:lang w:val="pt-BR"/>
        </w:rPr>
      </w:pPr>
      <w:r w:rsidRPr="00190C3D">
        <w:rPr>
          <w:spacing w:val="-4"/>
          <w:sz w:val="28"/>
          <w:szCs w:val="28"/>
          <w:lang w:val="pt-BR"/>
        </w:rPr>
        <w:t>b) Được hưởng phụ cấp khi tham gia các hoạt động giảng dạy theo quy định;</w:t>
      </w:r>
    </w:p>
    <w:p w:rsidR="00A37856" w:rsidRPr="00190C3D" w:rsidRDefault="00A37856" w:rsidP="00F5527E">
      <w:pPr>
        <w:pStyle w:val="NormalWeb"/>
        <w:spacing w:before="0" w:beforeAutospacing="0" w:after="0" w:afterAutospacing="0" w:line="380" w:lineRule="exact"/>
        <w:ind w:firstLine="720"/>
        <w:jc w:val="both"/>
        <w:rPr>
          <w:spacing w:val="-4"/>
          <w:sz w:val="28"/>
          <w:szCs w:val="28"/>
          <w:lang w:val="pt-BR"/>
        </w:rPr>
      </w:pPr>
      <w:r w:rsidRPr="00190C3D">
        <w:rPr>
          <w:spacing w:val="-4"/>
          <w:sz w:val="28"/>
          <w:szCs w:val="28"/>
          <w:lang w:val="pt-BR"/>
        </w:rPr>
        <w:t>c) Được tính giờ giảng và hưởng chế độ gi</w:t>
      </w:r>
      <w:r w:rsidR="00125C0B">
        <w:rPr>
          <w:spacing w:val="-4"/>
          <w:sz w:val="28"/>
          <w:szCs w:val="28"/>
          <w:lang w:val="pt-BR"/>
        </w:rPr>
        <w:t>ờ giảng theo quy định hiện hành.</w:t>
      </w:r>
    </w:p>
    <w:p w:rsidR="00A37856" w:rsidRPr="00190C3D" w:rsidRDefault="00A37856" w:rsidP="00F5527E">
      <w:pPr>
        <w:pStyle w:val="NormalWeb"/>
        <w:spacing w:before="0" w:beforeAutospacing="0" w:after="0" w:afterAutospacing="0" w:line="380" w:lineRule="exact"/>
        <w:ind w:firstLine="720"/>
        <w:jc w:val="both"/>
        <w:rPr>
          <w:bCs/>
          <w:sz w:val="28"/>
          <w:szCs w:val="28"/>
          <w:lang w:val="pt-BR"/>
        </w:rPr>
      </w:pPr>
      <w:r w:rsidRPr="00190C3D">
        <w:rPr>
          <w:bCs/>
          <w:sz w:val="28"/>
          <w:szCs w:val="28"/>
          <w:lang w:val="pt-BR"/>
        </w:rPr>
        <w:t>2. Trách nhiệm của người giảng dạy lý thuyết:</w:t>
      </w:r>
    </w:p>
    <w:p w:rsidR="00A37856" w:rsidRPr="00190C3D" w:rsidRDefault="00A37856" w:rsidP="00F5527E">
      <w:pPr>
        <w:pStyle w:val="NormalWeb"/>
        <w:spacing w:before="0" w:beforeAutospacing="0" w:after="0" w:afterAutospacing="0" w:line="380" w:lineRule="exact"/>
        <w:ind w:firstLine="720"/>
        <w:jc w:val="both"/>
        <w:rPr>
          <w:sz w:val="28"/>
          <w:szCs w:val="28"/>
          <w:lang w:val="pt-BR"/>
        </w:rPr>
      </w:pPr>
      <w:r w:rsidRPr="00190C3D">
        <w:rPr>
          <w:sz w:val="28"/>
          <w:szCs w:val="28"/>
          <w:lang w:val="pt-BR"/>
        </w:rPr>
        <w:t xml:space="preserve">a) Giảng dạy cho học viên theo mục tiêu, chương trình và kế hoạch đào tạo được phân công; </w:t>
      </w:r>
    </w:p>
    <w:p w:rsidR="00A37856" w:rsidRPr="00190C3D" w:rsidRDefault="00A37856" w:rsidP="00F5527E">
      <w:pPr>
        <w:pStyle w:val="NormalWeb"/>
        <w:spacing w:before="0" w:beforeAutospacing="0" w:after="0" w:afterAutospacing="0" w:line="380" w:lineRule="exact"/>
        <w:ind w:firstLine="720"/>
        <w:jc w:val="both"/>
        <w:rPr>
          <w:sz w:val="28"/>
          <w:szCs w:val="28"/>
          <w:lang w:val="pt-BR"/>
        </w:rPr>
      </w:pPr>
      <w:r w:rsidRPr="00190C3D">
        <w:rPr>
          <w:sz w:val="28"/>
          <w:szCs w:val="28"/>
          <w:lang w:val="pt-BR"/>
        </w:rPr>
        <w:t>b) Th</w:t>
      </w:r>
      <w:r w:rsidRPr="00190C3D">
        <w:rPr>
          <w:sz w:val="28"/>
          <w:szCs w:val="28"/>
          <w:lang w:val="pt-BR"/>
        </w:rPr>
        <w:softHyphen/>
        <w:t>ường xuyên cập nhật kiến thức, cải tiến ph</w:t>
      </w:r>
      <w:r w:rsidRPr="00190C3D">
        <w:rPr>
          <w:sz w:val="28"/>
          <w:szCs w:val="28"/>
          <w:lang w:val="pt-BR"/>
        </w:rPr>
        <w:softHyphen/>
        <w:t>ương pháp giảng dạy, t</w:t>
      </w:r>
      <w:r w:rsidRPr="00190C3D">
        <w:rPr>
          <w:sz w:val="28"/>
          <w:szCs w:val="28"/>
          <w:lang w:val="pt-BR"/>
        </w:rPr>
        <w:softHyphen/>
        <w:t>ư vấn giúp đỡ học viên trong học tập và nghiên cứu khoa học;</w:t>
      </w:r>
    </w:p>
    <w:p w:rsidR="00A37856" w:rsidRPr="00190C3D" w:rsidRDefault="00A37856" w:rsidP="00F5527E">
      <w:pPr>
        <w:pStyle w:val="NormalWeb"/>
        <w:spacing w:before="0" w:beforeAutospacing="0" w:after="0" w:afterAutospacing="0" w:line="380" w:lineRule="exact"/>
        <w:ind w:firstLine="720"/>
        <w:jc w:val="both"/>
        <w:rPr>
          <w:sz w:val="28"/>
          <w:szCs w:val="28"/>
          <w:lang w:val="pt-BR"/>
        </w:rPr>
      </w:pPr>
      <w:r w:rsidRPr="00190C3D">
        <w:rPr>
          <w:sz w:val="28"/>
          <w:szCs w:val="28"/>
          <w:lang w:val="pt-BR"/>
        </w:rPr>
        <w:t>c) Tham gia quản lý học viên trong quá trình giảng dạy;</w:t>
      </w:r>
    </w:p>
    <w:p w:rsidR="00A37856" w:rsidRPr="00190C3D" w:rsidRDefault="00A37856" w:rsidP="00F5527E">
      <w:pPr>
        <w:pStyle w:val="NormalWeb"/>
        <w:spacing w:before="0" w:beforeAutospacing="0" w:after="0" w:afterAutospacing="0" w:line="380" w:lineRule="exact"/>
        <w:ind w:firstLine="720"/>
        <w:jc w:val="both"/>
        <w:rPr>
          <w:sz w:val="28"/>
          <w:szCs w:val="28"/>
          <w:lang w:val="pt-BR"/>
        </w:rPr>
      </w:pPr>
      <w:r w:rsidRPr="00190C3D">
        <w:rPr>
          <w:sz w:val="28"/>
          <w:szCs w:val="28"/>
          <w:lang w:val="pt-BR"/>
        </w:rPr>
        <w:t>d) Đảm bảo khách quan, công bằng trong giảng dạy, nghiên cứu khoa học và lượng giá học viên.</w:t>
      </w:r>
    </w:p>
    <w:p w:rsidR="00A37856" w:rsidRPr="00190C3D" w:rsidRDefault="00A37856" w:rsidP="00F5527E">
      <w:pPr>
        <w:pStyle w:val="NormalWeb"/>
        <w:spacing w:before="0" w:beforeAutospacing="0" w:after="0" w:afterAutospacing="0" w:line="380" w:lineRule="exact"/>
        <w:ind w:firstLine="720"/>
        <w:jc w:val="both"/>
        <w:rPr>
          <w:sz w:val="28"/>
          <w:szCs w:val="28"/>
          <w:lang w:val="pt-BR"/>
        </w:rPr>
      </w:pPr>
      <w:r w:rsidRPr="00190C3D">
        <w:rPr>
          <w:sz w:val="28"/>
          <w:szCs w:val="28"/>
          <w:lang w:val="pt-BR"/>
        </w:rPr>
        <w:t>3. Quyền và trách nhiệm của người giảng dạy thực hành thực hiện theo Điều 16 Nghị định số 111/2017/NĐ-CP ngày 05 tháng 10 năm 2017 quy định về tổ chức đào tạo thực hành trong đào tạo khối ngành sức khỏe.</w:t>
      </w:r>
    </w:p>
    <w:p w:rsidR="00A37856" w:rsidRPr="00190C3D" w:rsidRDefault="00A37856" w:rsidP="00F5527E">
      <w:pPr>
        <w:pStyle w:val="NormalWeb"/>
        <w:spacing w:before="0" w:beforeAutospacing="0" w:after="0" w:afterAutospacing="0" w:line="380" w:lineRule="exact"/>
        <w:ind w:firstLine="720"/>
        <w:jc w:val="both"/>
        <w:rPr>
          <w:b/>
          <w:sz w:val="28"/>
          <w:szCs w:val="28"/>
          <w:lang w:val="pt-BR"/>
        </w:rPr>
      </w:pPr>
      <w:r w:rsidRPr="00190C3D">
        <w:rPr>
          <w:b/>
          <w:sz w:val="28"/>
          <w:szCs w:val="28"/>
          <w:lang w:val="pt-BR"/>
        </w:rPr>
        <w:t>Điều 15. Quyền và trách nhiệm của học viên</w:t>
      </w:r>
    </w:p>
    <w:p w:rsidR="00A37856" w:rsidRPr="00190C3D" w:rsidRDefault="00A37856" w:rsidP="00F5527E">
      <w:pPr>
        <w:pStyle w:val="NormalWeb"/>
        <w:spacing w:before="0" w:beforeAutospacing="0" w:after="0" w:afterAutospacing="0" w:line="380" w:lineRule="exact"/>
        <w:ind w:firstLine="720"/>
        <w:jc w:val="both"/>
        <w:rPr>
          <w:sz w:val="28"/>
          <w:szCs w:val="28"/>
          <w:lang w:val="pt-BR"/>
        </w:rPr>
      </w:pPr>
      <w:r w:rsidRPr="00190C3D">
        <w:rPr>
          <w:sz w:val="28"/>
          <w:szCs w:val="28"/>
          <w:lang w:val="pt-BR"/>
        </w:rPr>
        <w:t>1. Quyền lợi của học viên:</w:t>
      </w:r>
    </w:p>
    <w:p w:rsidR="00A37856" w:rsidRPr="00190C3D" w:rsidRDefault="00A37856" w:rsidP="00F5527E">
      <w:pPr>
        <w:pStyle w:val="NormalWeb"/>
        <w:spacing w:before="0" w:beforeAutospacing="0" w:after="0" w:afterAutospacing="0" w:line="380" w:lineRule="exact"/>
        <w:ind w:firstLine="720"/>
        <w:jc w:val="both"/>
        <w:rPr>
          <w:sz w:val="28"/>
          <w:szCs w:val="28"/>
          <w:lang w:val="pt-BR"/>
        </w:rPr>
      </w:pPr>
      <w:r w:rsidRPr="00190C3D">
        <w:rPr>
          <w:sz w:val="28"/>
          <w:szCs w:val="28"/>
          <w:lang w:val="pt-BR"/>
        </w:rPr>
        <w:t>a) Được cơ sở đào tạo cung cấp đầy đủ, chính xác các thông tin về chương trình đào tạo và kế hoạch học tập của mình;</w:t>
      </w:r>
    </w:p>
    <w:p w:rsidR="00A37856" w:rsidRPr="00190C3D" w:rsidRDefault="00A37856" w:rsidP="00F5527E">
      <w:pPr>
        <w:pStyle w:val="NormalWeb"/>
        <w:spacing w:before="0" w:beforeAutospacing="0" w:after="0" w:afterAutospacing="0" w:line="380" w:lineRule="exact"/>
        <w:ind w:firstLine="720"/>
        <w:jc w:val="both"/>
        <w:rPr>
          <w:sz w:val="28"/>
          <w:szCs w:val="28"/>
          <w:lang w:val="pt-BR"/>
        </w:rPr>
      </w:pPr>
      <w:r w:rsidRPr="00190C3D">
        <w:rPr>
          <w:sz w:val="28"/>
          <w:szCs w:val="28"/>
          <w:lang w:val="pt-BR"/>
        </w:rPr>
        <w:t>b) Được sử dụng thư viện, học liệu và tài liệu học tập, phòng thí nghiệm, các trang thiết bị và cơ sở vật chất phục vụ đào tạo theo quy định;</w:t>
      </w:r>
    </w:p>
    <w:p w:rsidR="00A37856" w:rsidRPr="00190C3D" w:rsidRDefault="00A37856" w:rsidP="00F5527E">
      <w:pPr>
        <w:pStyle w:val="NormalWeb"/>
        <w:spacing w:before="0" w:beforeAutospacing="0" w:after="0" w:afterAutospacing="0" w:line="380" w:lineRule="exact"/>
        <w:ind w:firstLine="720"/>
        <w:jc w:val="both"/>
        <w:rPr>
          <w:spacing w:val="-2"/>
          <w:sz w:val="28"/>
          <w:szCs w:val="28"/>
          <w:lang w:val="pt-BR"/>
        </w:rPr>
      </w:pPr>
      <w:r w:rsidRPr="00190C3D">
        <w:rPr>
          <w:spacing w:val="-2"/>
          <w:sz w:val="28"/>
          <w:szCs w:val="28"/>
          <w:lang w:val="pt-BR"/>
        </w:rPr>
        <w:lastRenderedPageBreak/>
        <w:t>c) Được tham gia hoạt động đoàn thể, tổ chức xã hội tại cơ sở đào tạo; được hưởng các chế độ, chính sách ưu tiên (nếu có) theo quy định của Nhà nước;</w:t>
      </w:r>
    </w:p>
    <w:p w:rsidR="00A37856" w:rsidRPr="00190C3D" w:rsidRDefault="00A37856" w:rsidP="00F5527E">
      <w:pPr>
        <w:pStyle w:val="NormalWeb"/>
        <w:spacing w:before="0" w:beforeAutospacing="0" w:after="0" w:afterAutospacing="0" w:line="380" w:lineRule="exact"/>
        <w:ind w:firstLine="720"/>
        <w:jc w:val="both"/>
        <w:rPr>
          <w:sz w:val="28"/>
          <w:szCs w:val="28"/>
          <w:lang w:val="pt-BR"/>
        </w:rPr>
      </w:pPr>
      <w:r w:rsidRPr="00190C3D">
        <w:rPr>
          <w:sz w:val="28"/>
          <w:szCs w:val="28"/>
          <w:lang w:val="pt-BR"/>
        </w:rPr>
        <w:t>d) Lương, phụ cấp khác của học viên (nếu có) do cơ quan cử đi học giải quyết và được hưởng các quyền lợi khác theo quy định hiện hành;</w:t>
      </w:r>
    </w:p>
    <w:p w:rsidR="00A37856" w:rsidRPr="00190C3D" w:rsidRDefault="00A37856" w:rsidP="00F5527E">
      <w:pPr>
        <w:pStyle w:val="NormalWeb"/>
        <w:spacing w:before="0" w:beforeAutospacing="0" w:after="0" w:afterAutospacing="0" w:line="380" w:lineRule="exact"/>
        <w:ind w:firstLine="720"/>
        <w:jc w:val="both"/>
        <w:rPr>
          <w:sz w:val="28"/>
          <w:szCs w:val="28"/>
          <w:lang w:val="pt-BR"/>
        </w:rPr>
      </w:pPr>
      <w:r w:rsidRPr="00190C3D">
        <w:rPr>
          <w:sz w:val="28"/>
          <w:szCs w:val="28"/>
          <w:lang w:val="pt-BR"/>
        </w:rPr>
        <w:t>đ) Kết quả học tập được sử dụng cho việc tuyển dụng, dự thi nâng ngạch/bậc, duy trì và bổ sung/thay thế phạm vi hoạt động chuyên môn, đề bạt, bổ nhiệm theo quy định hiện hành;</w:t>
      </w:r>
    </w:p>
    <w:p w:rsidR="00A37856" w:rsidRPr="00190C3D" w:rsidRDefault="00A37856" w:rsidP="00F5527E">
      <w:pPr>
        <w:pStyle w:val="NormalWeb"/>
        <w:spacing w:before="0" w:beforeAutospacing="0" w:after="0" w:afterAutospacing="0" w:line="380" w:lineRule="exact"/>
        <w:ind w:firstLine="720"/>
        <w:jc w:val="both"/>
        <w:rPr>
          <w:sz w:val="28"/>
          <w:szCs w:val="28"/>
          <w:lang w:val="pt-BR"/>
        </w:rPr>
      </w:pPr>
      <w:r w:rsidRPr="00190C3D">
        <w:rPr>
          <w:sz w:val="28"/>
          <w:szCs w:val="28"/>
          <w:lang w:val="pt-BR"/>
        </w:rPr>
        <w:t>e) Các quyền khác theo quy định của pháp luật.</w:t>
      </w:r>
    </w:p>
    <w:p w:rsidR="00A37856" w:rsidRPr="00190C3D" w:rsidRDefault="00A37856" w:rsidP="00F5527E">
      <w:pPr>
        <w:pStyle w:val="NormalWeb"/>
        <w:spacing w:before="0" w:beforeAutospacing="0" w:after="0" w:afterAutospacing="0" w:line="380" w:lineRule="exact"/>
        <w:ind w:firstLine="720"/>
        <w:jc w:val="both"/>
        <w:rPr>
          <w:sz w:val="28"/>
          <w:szCs w:val="28"/>
          <w:lang w:val="pt-BR"/>
        </w:rPr>
      </w:pPr>
      <w:r w:rsidRPr="00190C3D">
        <w:rPr>
          <w:sz w:val="28"/>
          <w:szCs w:val="28"/>
          <w:lang w:val="pt-BR"/>
        </w:rPr>
        <w:t>2. Trách nhiệm của học viên:</w:t>
      </w:r>
    </w:p>
    <w:p w:rsidR="00A37856" w:rsidRPr="00190C3D" w:rsidRDefault="00A37856" w:rsidP="00F5527E">
      <w:pPr>
        <w:pStyle w:val="NormalWeb"/>
        <w:spacing w:before="0" w:beforeAutospacing="0" w:after="0" w:afterAutospacing="0" w:line="380" w:lineRule="exact"/>
        <w:ind w:firstLine="720"/>
        <w:jc w:val="both"/>
        <w:rPr>
          <w:sz w:val="28"/>
          <w:szCs w:val="28"/>
          <w:lang w:val="pt-BR"/>
        </w:rPr>
      </w:pPr>
      <w:r w:rsidRPr="00190C3D">
        <w:rPr>
          <w:sz w:val="28"/>
          <w:szCs w:val="28"/>
          <w:lang w:val="pt-BR"/>
        </w:rPr>
        <w:t xml:space="preserve">a) Thực hiện kế hoạch học tập, chương trình học tập và nghiên cứu khoa học trong thời gian quy định của cơ sở đào tạo; </w:t>
      </w:r>
    </w:p>
    <w:p w:rsidR="00A37856" w:rsidRPr="00190C3D" w:rsidRDefault="00A37856" w:rsidP="00F5527E">
      <w:pPr>
        <w:pStyle w:val="NormalWeb"/>
        <w:spacing w:before="0" w:beforeAutospacing="0" w:after="0" w:afterAutospacing="0" w:line="380" w:lineRule="exact"/>
        <w:ind w:firstLine="720"/>
        <w:jc w:val="both"/>
        <w:rPr>
          <w:sz w:val="28"/>
          <w:szCs w:val="28"/>
          <w:lang w:val="pt-BR"/>
        </w:rPr>
      </w:pPr>
      <w:r w:rsidRPr="00190C3D">
        <w:rPr>
          <w:sz w:val="28"/>
          <w:szCs w:val="28"/>
          <w:lang w:val="pt-BR"/>
        </w:rPr>
        <w:t>b) Trung thực trong học tập, nghiên cứu khoa học. Đóng học phí, kinh phí đào tạo (nếu có) theo quy định;</w:t>
      </w:r>
    </w:p>
    <w:p w:rsidR="00A37856" w:rsidRPr="00190C3D" w:rsidRDefault="00A37856" w:rsidP="00F5527E">
      <w:pPr>
        <w:pStyle w:val="NormalWeb"/>
        <w:spacing w:before="0" w:beforeAutospacing="0" w:after="0" w:afterAutospacing="0" w:line="380" w:lineRule="exact"/>
        <w:ind w:firstLine="720"/>
        <w:jc w:val="both"/>
        <w:rPr>
          <w:sz w:val="28"/>
          <w:szCs w:val="28"/>
          <w:lang w:val="pt-BR"/>
        </w:rPr>
      </w:pPr>
      <w:r w:rsidRPr="00190C3D">
        <w:rPr>
          <w:sz w:val="28"/>
          <w:szCs w:val="28"/>
          <w:lang w:val="pt-BR"/>
        </w:rPr>
        <w:t>c) Tham gia hoạt động chuyên môn phù hợp tại cơ sở đào tạo, cơ sở thực hành dưới sự hướng dẫn, giám sát của giảng viên và người giảng dạy thực hành;</w:t>
      </w:r>
    </w:p>
    <w:p w:rsidR="00A37856" w:rsidRPr="00190C3D" w:rsidRDefault="00A37856" w:rsidP="00F5527E">
      <w:pPr>
        <w:pStyle w:val="NormalWeb"/>
        <w:spacing w:before="0" w:beforeAutospacing="0" w:after="0" w:afterAutospacing="0" w:line="380" w:lineRule="exact"/>
        <w:ind w:firstLine="720"/>
        <w:jc w:val="both"/>
        <w:rPr>
          <w:sz w:val="28"/>
          <w:szCs w:val="28"/>
          <w:lang w:val="pt-BR"/>
        </w:rPr>
      </w:pPr>
      <w:r w:rsidRPr="00190C3D">
        <w:rPr>
          <w:sz w:val="28"/>
          <w:szCs w:val="28"/>
          <w:lang w:val="pt-BR"/>
        </w:rPr>
        <w:t xml:space="preserve">d) Tôn trọng nhà giáo, cán bộ quản lý, nhân viên cơ sở đào tạo và cơ sở thực hành; </w:t>
      </w:r>
    </w:p>
    <w:p w:rsidR="00A37856" w:rsidRPr="00190C3D" w:rsidRDefault="00A37856" w:rsidP="00F5527E">
      <w:pPr>
        <w:pStyle w:val="NormalWeb"/>
        <w:spacing w:before="0" w:beforeAutospacing="0" w:after="0" w:afterAutospacing="0" w:line="380" w:lineRule="exact"/>
        <w:ind w:firstLine="720"/>
        <w:jc w:val="both"/>
        <w:rPr>
          <w:sz w:val="28"/>
          <w:szCs w:val="28"/>
          <w:lang w:val="pt-BR"/>
        </w:rPr>
      </w:pPr>
      <w:r w:rsidRPr="00190C3D">
        <w:rPr>
          <w:sz w:val="28"/>
          <w:szCs w:val="28"/>
          <w:lang w:val="pt-BR"/>
        </w:rPr>
        <w:t>đ) Chấp hành pháp luật của Nhà nước, quy định của cơ sở đào tạo và cơ sở thực hành;</w:t>
      </w:r>
    </w:p>
    <w:p w:rsidR="00A37856" w:rsidRPr="00190C3D" w:rsidRDefault="00A37856" w:rsidP="00F5527E">
      <w:pPr>
        <w:pStyle w:val="NormalWeb"/>
        <w:spacing w:before="0" w:beforeAutospacing="0" w:after="0" w:afterAutospacing="0" w:line="380" w:lineRule="exact"/>
        <w:ind w:firstLine="720"/>
        <w:jc w:val="both"/>
        <w:rPr>
          <w:sz w:val="28"/>
          <w:szCs w:val="28"/>
          <w:lang w:val="pt-BR"/>
        </w:rPr>
      </w:pPr>
      <w:r w:rsidRPr="00190C3D">
        <w:rPr>
          <w:sz w:val="28"/>
          <w:szCs w:val="28"/>
          <w:lang w:val="pt-BR"/>
        </w:rPr>
        <w:t>e) Giữ gìn và bảo vệ tài sản của cơ sở đào tạo và cơ sở thực hành.</w:t>
      </w:r>
    </w:p>
    <w:p w:rsidR="00A37856" w:rsidRPr="00190C3D" w:rsidRDefault="00A37856" w:rsidP="00F5527E">
      <w:pPr>
        <w:pStyle w:val="NormalWeb"/>
        <w:spacing w:before="0" w:beforeAutospacing="0" w:after="0" w:afterAutospacing="0" w:line="380" w:lineRule="exact"/>
        <w:ind w:firstLine="720"/>
        <w:jc w:val="both"/>
        <w:rPr>
          <w:spacing w:val="-2"/>
          <w:sz w:val="28"/>
          <w:szCs w:val="28"/>
          <w:lang w:val="pt-BR"/>
        </w:rPr>
      </w:pPr>
      <w:r w:rsidRPr="00190C3D">
        <w:rPr>
          <w:spacing w:val="-2"/>
          <w:sz w:val="28"/>
          <w:szCs w:val="28"/>
          <w:lang w:val="pt-BR"/>
        </w:rPr>
        <w:t>3. Trong quá trình học thực hành, quyền và trách nhiệm của người học thực hành được quy định tại Điều 17 Nghị định số 111/2017/NĐ-CP ngày 05/10/2017 quy định về tổ chức đào tạo thực hành trong đào tạo khối ngành sức khỏe.</w:t>
      </w:r>
    </w:p>
    <w:p w:rsidR="00F45C0D" w:rsidRPr="00E6665D" w:rsidRDefault="00F45C0D" w:rsidP="00F5527E">
      <w:pPr>
        <w:spacing w:line="380" w:lineRule="exact"/>
        <w:ind w:firstLine="720"/>
        <w:jc w:val="both"/>
        <w:rPr>
          <w:sz w:val="28"/>
          <w:szCs w:val="28"/>
          <w:lang w:val="pt-BR"/>
        </w:rPr>
      </w:pPr>
      <w:r w:rsidRPr="00E6665D">
        <w:rPr>
          <w:b/>
          <w:sz w:val="28"/>
          <w:szCs w:val="28"/>
          <w:lang w:val="pt-BR"/>
        </w:rPr>
        <w:t xml:space="preserve">Điều </w:t>
      </w:r>
      <w:r w:rsidR="00A37856" w:rsidRPr="00E6665D">
        <w:rPr>
          <w:b/>
          <w:sz w:val="28"/>
          <w:szCs w:val="28"/>
          <w:lang w:val="pt-BR"/>
        </w:rPr>
        <w:t>16</w:t>
      </w:r>
      <w:r w:rsidRPr="00E6665D">
        <w:rPr>
          <w:b/>
          <w:sz w:val="28"/>
          <w:szCs w:val="28"/>
          <w:lang w:val="pt-BR"/>
        </w:rPr>
        <w:t>. Văn bằng trong đào tạo chuyên khoa</w:t>
      </w:r>
    </w:p>
    <w:p w:rsidR="00F45C0D" w:rsidRPr="00E6665D" w:rsidRDefault="00F45C0D" w:rsidP="00F5527E">
      <w:pPr>
        <w:pStyle w:val="NormalWeb"/>
        <w:spacing w:before="0" w:beforeAutospacing="0" w:after="0" w:afterAutospacing="0" w:line="380" w:lineRule="exact"/>
        <w:ind w:firstLine="720"/>
        <w:jc w:val="both"/>
        <w:rPr>
          <w:sz w:val="28"/>
          <w:szCs w:val="28"/>
          <w:lang w:val="pt-BR"/>
        </w:rPr>
      </w:pPr>
      <w:r w:rsidRPr="00E6665D">
        <w:rPr>
          <w:sz w:val="28"/>
          <w:szCs w:val="28"/>
          <w:lang w:val="pt-BR"/>
        </w:rPr>
        <w:t xml:space="preserve">1. Bằng bác sĩ: Cấp cho người hoàn thành chương trình đào tạo để đạt trình độ tương đương bậc 7 theo Khung trình độ quốc gia ngành Y khoa, ngành </w:t>
      </w:r>
      <w:r w:rsidR="009D3F41" w:rsidRPr="00E6665D">
        <w:rPr>
          <w:sz w:val="28"/>
          <w:szCs w:val="28"/>
          <w:lang w:val="pt-BR"/>
        </w:rPr>
        <w:t xml:space="preserve">Răng Hàm Mặt </w:t>
      </w:r>
      <w:r w:rsidRPr="00E6665D">
        <w:rPr>
          <w:sz w:val="28"/>
          <w:szCs w:val="28"/>
          <w:lang w:val="pt-BR"/>
        </w:rPr>
        <w:t>quy định tại khoản 3 của Điều 5 và khoản 2 của Điều 6 Nghị định này.</w:t>
      </w:r>
    </w:p>
    <w:p w:rsidR="00F45C0D" w:rsidRPr="00190C3D" w:rsidRDefault="00F45C0D" w:rsidP="00F5527E">
      <w:pPr>
        <w:pStyle w:val="NormalWeb"/>
        <w:spacing w:before="0" w:beforeAutospacing="0" w:after="0" w:afterAutospacing="0" w:line="380" w:lineRule="exact"/>
        <w:ind w:firstLine="720"/>
        <w:jc w:val="both"/>
        <w:rPr>
          <w:sz w:val="28"/>
          <w:szCs w:val="28"/>
        </w:rPr>
      </w:pPr>
      <w:r w:rsidRPr="00190C3D">
        <w:rPr>
          <w:sz w:val="28"/>
          <w:szCs w:val="28"/>
        </w:rPr>
        <w:t>2. Bằng dược sĩ: Cấp cho người hoàn thành chương trình đào tạo để đạt trình độ tương đương bậc 7 theo Khung trình độ quốc gia ngành Dược quy định tại khoản 3 của Điều 5 và khoản 2 của Điều 6 Nghị định này.</w:t>
      </w:r>
    </w:p>
    <w:p w:rsidR="00F45C0D" w:rsidRPr="00190C3D" w:rsidRDefault="00F45C0D" w:rsidP="00F5527E">
      <w:pPr>
        <w:pStyle w:val="NormalWeb"/>
        <w:spacing w:before="0" w:beforeAutospacing="0" w:after="0" w:afterAutospacing="0" w:line="380" w:lineRule="exact"/>
        <w:ind w:firstLine="720"/>
        <w:jc w:val="both"/>
        <w:rPr>
          <w:spacing w:val="-2"/>
          <w:sz w:val="28"/>
          <w:szCs w:val="28"/>
        </w:rPr>
      </w:pPr>
      <w:r w:rsidRPr="00190C3D">
        <w:rPr>
          <w:spacing w:val="-2"/>
          <w:sz w:val="28"/>
          <w:szCs w:val="28"/>
        </w:rPr>
        <w:t xml:space="preserve">3. Bằng </w:t>
      </w:r>
      <w:r w:rsidRPr="00190C3D">
        <w:rPr>
          <w:sz w:val="28"/>
          <w:szCs w:val="28"/>
        </w:rPr>
        <w:t>chuyên khoa hoặc chuyên khoa sâu</w:t>
      </w:r>
      <w:r w:rsidRPr="00190C3D">
        <w:rPr>
          <w:spacing w:val="-2"/>
          <w:sz w:val="28"/>
          <w:szCs w:val="28"/>
        </w:rPr>
        <w:t xml:space="preserve">: Cấp cho người có bằng bác sĩ, dược sĩ hoặc bằng tốt nghiệp đại học lĩnh vực sức khỏe hoàn thành chương trình đào tạo </w:t>
      </w:r>
      <w:r w:rsidRPr="00190C3D">
        <w:rPr>
          <w:sz w:val="28"/>
          <w:szCs w:val="28"/>
        </w:rPr>
        <w:t xml:space="preserve">để đạt trình độ tương đương bậc 7 hoặc bậc 8 theo Khung trình độ quốc gia </w:t>
      </w:r>
      <w:r w:rsidRPr="00190C3D">
        <w:rPr>
          <w:spacing w:val="-2"/>
          <w:sz w:val="28"/>
          <w:szCs w:val="28"/>
        </w:rPr>
        <w:t>được quy định tại khoản 3, khoản 5 của Điều 5 và khoản 2, khoản 3 của Điều 6 Nghị định này.</w:t>
      </w:r>
    </w:p>
    <w:p w:rsidR="009432EF" w:rsidRPr="00BF0A85" w:rsidRDefault="00A7332D" w:rsidP="00F5527E">
      <w:pPr>
        <w:pStyle w:val="NormalWeb"/>
        <w:spacing w:before="0" w:beforeAutospacing="0" w:after="0" w:afterAutospacing="0" w:line="380" w:lineRule="exact"/>
        <w:ind w:firstLine="720"/>
        <w:jc w:val="both"/>
        <w:rPr>
          <w:spacing w:val="-2"/>
          <w:sz w:val="28"/>
          <w:szCs w:val="28"/>
          <w:lang w:val="vi-VN"/>
        </w:rPr>
      </w:pPr>
      <w:r w:rsidRPr="00125C0B">
        <w:rPr>
          <w:spacing w:val="-2"/>
          <w:sz w:val="28"/>
          <w:szCs w:val="28"/>
        </w:rPr>
        <w:lastRenderedPageBreak/>
        <w:t>4.</w:t>
      </w:r>
      <w:r w:rsidR="00C0783A" w:rsidRPr="00125C0B">
        <w:rPr>
          <w:spacing w:val="-2"/>
          <w:sz w:val="28"/>
          <w:szCs w:val="28"/>
        </w:rPr>
        <w:t xml:space="preserve"> </w:t>
      </w:r>
      <w:r w:rsidR="002E50E9" w:rsidRPr="00125C0B">
        <w:rPr>
          <w:spacing w:val="-2"/>
          <w:sz w:val="28"/>
          <w:szCs w:val="28"/>
        </w:rPr>
        <w:t xml:space="preserve">Bộ trưởng Bộ Y tế quy định </w:t>
      </w:r>
      <w:r w:rsidR="00190C3D" w:rsidRPr="00125C0B">
        <w:rPr>
          <w:spacing w:val="-2"/>
          <w:sz w:val="28"/>
          <w:szCs w:val="28"/>
        </w:rPr>
        <w:t>việc</w:t>
      </w:r>
      <w:r w:rsidR="00E6665D" w:rsidRPr="00125C0B">
        <w:rPr>
          <w:spacing w:val="-2"/>
          <w:sz w:val="28"/>
          <w:szCs w:val="28"/>
        </w:rPr>
        <w:t xml:space="preserve"> công nhận văn bằng chuyên </w:t>
      </w:r>
      <w:r w:rsidR="00125C0B">
        <w:rPr>
          <w:spacing w:val="-2"/>
          <w:sz w:val="28"/>
          <w:szCs w:val="28"/>
        </w:rPr>
        <w:t xml:space="preserve">sâu </w:t>
      </w:r>
      <w:r w:rsidR="00E6665D" w:rsidRPr="00125C0B">
        <w:rPr>
          <w:spacing w:val="-2"/>
          <w:sz w:val="28"/>
          <w:szCs w:val="28"/>
        </w:rPr>
        <w:t>tương đư</w:t>
      </w:r>
      <w:r w:rsidR="00007213" w:rsidRPr="00125C0B">
        <w:rPr>
          <w:spacing w:val="-2"/>
          <w:sz w:val="28"/>
          <w:szCs w:val="28"/>
        </w:rPr>
        <w:t>ơng cho người đã đ</w:t>
      </w:r>
      <w:r w:rsidR="00E6665D" w:rsidRPr="00125C0B">
        <w:rPr>
          <w:spacing w:val="-2"/>
          <w:sz w:val="28"/>
          <w:szCs w:val="28"/>
        </w:rPr>
        <w:t>ược cấp bằng chuyên khoa</w:t>
      </w:r>
      <w:r w:rsidR="00125C0B">
        <w:rPr>
          <w:spacing w:val="-2"/>
          <w:sz w:val="28"/>
          <w:szCs w:val="28"/>
        </w:rPr>
        <w:t xml:space="preserve"> hoặc chuyên khoa sâu</w:t>
      </w:r>
      <w:r w:rsidR="00E6665D" w:rsidRPr="00125C0B">
        <w:rPr>
          <w:spacing w:val="-2"/>
          <w:sz w:val="28"/>
          <w:szCs w:val="28"/>
        </w:rPr>
        <w:t xml:space="preserve"> ở nước ngoài;</w:t>
      </w:r>
      <w:r w:rsidR="00190C3D" w:rsidRPr="00125C0B">
        <w:rPr>
          <w:spacing w:val="-2"/>
          <w:sz w:val="28"/>
          <w:szCs w:val="28"/>
        </w:rPr>
        <w:t xml:space="preserve"> </w:t>
      </w:r>
      <w:r w:rsidR="002E50E9" w:rsidRPr="00125C0B">
        <w:rPr>
          <w:spacing w:val="-2"/>
          <w:sz w:val="28"/>
          <w:szCs w:val="28"/>
        </w:rPr>
        <w:t>cấp và quản lý văn bằng đào tạo chuyên khoa, chuyên khoa sâu</w:t>
      </w:r>
      <w:r w:rsidR="00F5527E" w:rsidRPr="00125C0B">
        <w:rPr>
          <w:spacing w:val="-2"/>
          <w:sz w:val="28"/>
          <w:szCs w:val="28"/>
        </w:rPr>
        <w:t>;</w:t>
      </w:r>
      <w:r w:rsidRPr="00125C0B">
        <w:rPr>
          <w:spacing w:val="-2"/>
          <w:sz w:val="28"/>
          <w:szCs w:val="28"/>
        </w:rPr>
        <w:t xml:space="preserve"> </w:t>
      </w:r>
      <w:r w:rsidR="002E50E9" w:rsidRPr="00125C0B">
        <w:rPr>
          <w:spacing w:val="-2"/>
          <w:sz w:val="28"/>
          <w:szCs w:val="28"/>
        </w:rPr>
        <w:t>chuẩn đầu</w:t>
      </w:r>
      <w:r w:rsidR="00F5527E" w:rsidRPr="00125C0B">
        <w:rPr>
          <w:spacing w:val="-2"/>
          <w:sz w:val="28"/>
          <w:szCs w:val="28"/>
        </w:rPr>
        <w:t xml:space="preserve"> ra của từng ngành/chuyên ngành;</w:t>
      </w:r>
      <w:r w:rsidR="002E50E9" w:rsidRPr="00125C0B">
        <w:rPr>
          <w:spacing w:val="-2"/>
          <w:sz w:val="28"/>
          <w:szCs w:val="28"/>
        </w:rPr>
        <w:t xml:space="preserve"> quy chế tuyển sinh, quy định về chương trình, tổ chức đào tạo, đ</w:t>
      </w:r>
      <w:r w:rsidR="00F5527E" w:rsidRPr="00125C0B">
        <w:rPr>
          <w:spacing w:val="-2"/>
          <w:sz w:val="28"/>
          <w:szCs w:val="28"/>
        </w:rPr>
        <w:t>ánh giá và công nhận tốt nghiệp;</w:t>
      </w:r>
      <w:r w:rsidR="002E50E9" w:rsidRPr="00125C0B">
        <w:rPr>
          <w:spacing w:val="-2"/>
          <w:sz w:val="28"/>
          <w:szCs w:val="28"/>
        </w:rPr>
        <w:t xml:space="preserve"> kiểm định chất lượng đào tạo chuyên </w:t>
      </w:r>
      <w:r w:rsidR="00F5527E" w:rsidRPr="00125C0B">
        <w:rPr>
          <w:spacing w:val="-2"/>
          <w:sz w:val="28"/>
          <w:szCs w:val="28"/>
        </w:rPr>
        <w:t>khoa, chuyên khoa sâu.</w:t>
      </w:r>
    </w:p>
    <w:p w:rsidR="00676B45" w:rsidRPr="00190C3D" w:rsidRDefault="00A37856" w:rsidP="00F5527E">
      <w:pPr>
        <w:spacing w:line="380" w:lineRule="exact"/>
        <w:jc w:val="center"/>
        <w:rPr>
          <w:b/>
          <w:sz w:val="28"/>
          <w:szCs w:val="28"/>
        </w:rPr>
      </w:pPr>
      <w:r w:rsidRPr="00190C3D">
        <w:rPr>
          <w:b/>
          <w:sz w:val="28"/>
          <w:szCs w:val="28"/>
        </w:rPr>
        <w:t>Chương IV</w:t>
      </w:r>
    </w:p>
    <w:p w:rsidR="004C70CA" w:rsidRPr="00190C3D" w:rsidRDefault="00676B45" w:rsidP="00F5527E">
      <w:pPr>
        <w:spacing w:line="380" w:lineRule="exact"/>
        <w:jc w:val="center"/>
        <w:rPr>
          <w:b/>
          <w:sz w:val="28"/>
          <w:szCs w:val="28"/>
        </w:rPr>
      </w:pPr>
      <w:r w:rsidRPr="00190C3D">
        <w:rPr>
          <w:b/>
          <w:sz w:val="28"/>
          <w:szCs w:val="28"/>
        </w:rPr>
        <w:t xml:space="preserve">QUY ĐỊNH VỀ ĐÀO TẠO CẤP CHỨNG CHỈ </w:t>
      </w:r>
    </w:p>
    <w:p w:rsidR="00D84D9B" w:rsidRPr="00190C3D" w:rsidRDefault="00A37856" w:rsidP="00F5527E">
      <w:pPr>
        <w:pStyle w:val="BodyTextIndent2"/>
        <w:spacing w:after="0" w:line="380" w:lineRule="exact"/>
        <w:ind w:left="0" w:firstLine="720"/>
        <w:jc w:val="both"/>
        <w:rPr>
          <w:i/>
          <w:sz w:val="28"/>
          <w:szCs w:val="28"/>
        </w:rPr>
      </w:pPr>
      <w:r w:rsidRPr="00190C3D">
        <w:rPr>
          <w:b/>
          <w:spacing w:val="-2"/>
          <w:sz w:val="28"/>
          <w:szCs w:val="28"/>
        </w:rPr>
        <w:t>Điều 17</w:t>
      </w:r>
      <w:r w:rsidR="006A3503" w:rsidRPr="00190C3D">
        <w:rPr>
          <w:b/>
          <w:spacing w:val="-2"/>
          <w:sz w:val="28"/>
          <w:szCs w:val="28"/>
        </w:rPr>
        <w:t>. C</w:t>
      </w:r>
      <w:r w:rsidR="006A3503" w:rsidRPr="00190C3D">
        <w:rPr>
          <w:b/>
          <w:sz w:val="28"/>
          <w:szCs w:val="28"/>
        </w:rPr>
        <w:t xml:space="preserve">ơ sở đào tạo </w:t>
      </w:r>
    </w:p>
    <w:p w:rsidR="006A3503" w:rsidRPr="00190C3D" w:rsidRDefault="00D84D9B" w:rsidP="00F5527E">
      <w:pPr>
        <w:pStyle w:val="BodyTextIndent2"/>
        <w:spacing w:after="0" w:line="380" w:lineRule="exact"/>
        <w:ind w:left="0" w:firstLine="720"/>
        <w:jc w:val="both"/>
        <w:rPr>
          <w:sz w:val="28"/>
          <w:szCs w:val="28"/>
        </w:rPr>
      </w:pPr>
      <w:r w:rsidRPr="00190C3D">
        <w:rPr>
          <w:sz w:val="28"/>
          <w:szCs w:val="28"/>
        </w:rPr>
        <w:t>L</w:t>
      </w:r>
      <w:r w:rsidR="006A3503" w:rsidRPr="00190C3D">
        <w:rPr>
          <w:sz w:val="28"/>
          <w:szCs w:val="28"/>
        </w:rPr>
        <w:t>à các bệnh viện, viện có giường bệnh; các cơ sở giáo dục</w:t>
      </w:r>
      <w:r w:rsidR="00C553C7" w:rsidRPr="00190C3D">
        <w:rPr>
          <w:sz w:val="28"/>
          <w:szCs w:val="28"/>
        </w:rPr>
        <w:t xml:space="preserve"> đại học</w:t>
      </w:r>
      <w:r w:rsidR="006A3503" w:rsidRPr="00190C3D">
        <w:rPr>
          <w:sz w:val="28"/>
          <w:szCs w:val="28"/>
        </w:rPr>
        <w:t xml:space="preserve"> có đào tạo khối ngành sức khỏe</w:t>
      </w:r>
      <w:r w:rsidR="00C553C7" w:rsidRPr="00190C3D">
        <w:rPr>
          <w:sz w:val="28"/>
          <w:szCs w:val="28"/>
        </w:rPr>
        <w:t xml:space="preserve"> đã được gi</w:t>
      </w:r>
      <w:r w:rsidR="00125C0B">
        <w:rPr>
          <w:sz w:val="28"/>
          <w:szCs w:val="28"/>
        </w:rPr>
        <w:t xml:space="preserve">ao nhiệm vụ đào tạo chuyên khoa </w:t>
      </w:r>
      <w:r w:rsidR="00C553C7" w:rsidRPr="00190C3D">
        <w:rPr>
          <w:sz w:val="28"/>
          <w:szCs w:val="28"/>
        </w:rPr>
        <w:t>các ngành/chuyên ngành tương ứng.</w:t>
      </w:r>
    </w:p>
    <w:p w:rsidR="00676B45" w:rsidRPr="00190C3D" w:rsidRDefault="00A37856" w:rsidP="00F5527E">
      <w:pPr>
        <w:spacing w:line="380" w:lineRule="exact"/>
        <w:ind w:firstLine="720"/>
        <w:rPr>
          <w:b/>
          <w:sz w:val="28"/>
          <w:szCs w:val="28"/>
        </w:rPr>
      </w:pPr>
      <w:r w:rsidRPr="00190C3D">
        <w:rPr>
          <w:b/>
          <w:sz w:val="28"/>
          <w:szCs w:val="28"/>
        </w:rPr>
        <w:t>Điều 18</w:t>
      </w:r>
      <w:r w:rsidR="00D4716D">
        <w:rPr>
          <w:b/>
          <w:sz w:val="28"/>
          <w:szCs w:val="28"/>
        </w:rPr>
        <w:t xml:space="preserve">. Hình thức </w:t>
      </w:r>
      <w:r w:rsidR="00676B45" w:rsidRPr="00190C3D">
        <w:rPr>
          <w:b/>
          <w:sz w:val="28"/>
          <w:szCs w:val="28"/>
        </w:rPr>
        <w:t>đào tạo</w:t>
      </w:r>
    </w:p>
    <w:p w:rsidR="00676B45" w:rsidRDefault="00676B45" w:rsidP="00F5527E">
      <w:pPr>
        <w:pStyle w:val="NormalWeb"/>
        <w:spacing w:before="0" w:beforeAutospacing="0" w:after="0" w:afterAutospacing="0" w:line="380" w:lineRule="exact"/>
        <w:ind w:firstLine="720"/>
        <w:jc w:val="both"/>
        <w:rPr>
          <w:sz w:val="28"/>
          <w:szCs w:val="28"/>
        </w:rPr>
      </w:pPr>
      <w:r w:rsidRPr="00190C3D">
        <w:rPr>
          <w:sz w:val="28"/>
          <w:szCs w:val="28"/>
        </w:rPr>
        <w:t>Đào tạo cấp chứng chỉ để bổ sung/thay đổi p</w:t>
      </w:r>
      <w:r w:rsidR="00990625">
        <w:rPr>
          <w:sz w:val="28"/>
          <w:szCs w:val="28"/>
        </w:rPr>
        <w:t xml:space="preserve">hạm vi hoạt động chuyên môn theo hình thức </w:t>
      </w:r>
      <w:r w:rsidRPr="00190C3D">
        <w:rPr>
          <w:sz w:val="28"/>
          <w:szCs w:val="28"/>
        </w:rPr>
        <w:t>tập trung</w:t>
      </w:r>
      <w:r w:rsidR="00207C82">
        <w:rPr>
          <w:sz w:val="28"/>
          <w:szCs w:val="28"/>
        </w:rPr>
        <w:t>.</w:t>
      </w:r>
    </w:p>
    <w:p w:rsidR="00676B45" w:rsidRPr="00190C3D" w:rsidRDefault="00A37856" w:rsidP="00F5527E">
      <w:pPr>
        <w:spacing w:line="380" w:lineRule="exact"/>
        <w:ind w:firstLine="720"/>
        <w:rPr>
          <w:b/>
          <w:sz w:val="28"/>
          <w:szCs w:val="28"/>
        </w:rPr>
      </w:pPr>
      <w:r w:rsidRPr="00190C3D">
        <w:rPr>
          <w:b/>
          <w:sz w:val="28"/>
          <w:szCs w:val="28"/>
        </w:rPr>
        <w:t>Điều 19</w:t>
      </w:r>
      <w:r w:rsidR="00676B45" w:rsidRPr="00190C3D">
        <w:rPr>
          <w:b/>
          <w:sz w:val="28"/>
          <w:szCs w:val="28"/>
        </w:rPr>
        <w:t xml:space="preserve">. Khối lượng </w:t>
      </w:r>
      <w:r w:rsidR="005B1E58" w:rsidRPr="00190C3D">
        <w:rPr>
          <w:b/>
          <w:sz w:val="28"/>
          <w:szCs w:val="28"/>
        </w:rPr>
        <w:t>học tập</w:t>
      </w:r>
      <w:r w:rsidR="00676B45" w:rsidRPr="00190C3D">
        <w:rPr>
          <w:b/>
          <w:sz w:val="28"/>
          <w:szCs w:val="28"/>
        </w:rPr>
        <w:t xml:space="preserve"> tối thiểu và thời gian đào tạo</w:t>
      </w:r>
    </w:p>
    <w:p w:rsidR="00190C3D" w:rsidRDefault="007A422A" w:rsidP="00F5527E">
      <w:pPr>
        <w:spacing w:line="380" w:lineRule="exact"/>
        <w:ind w:firstLine="720"/>
        <w:jc w:val="both"/>
        <w:rPr>
          <w:spacing w:val="-2"/>
          <w:sz w:val="28"/>
          <w:szCs w:val="28"/>
        </w:rPr>
      </w:pPr>
      <w:r>
        <w:rPr>
          <w:spacing w:val="-2"/>
          <w:sz w:val="28"/>
          <w:szCs w:val="28"/>
        </w:rPr>
        <w:t xml:space="preserve">1. </w:t>
      </w:r>
      <w:r w:rsidR="005B1E58" w:rsidRPr="00190C3D">
        <w:rPr>
          <w:spacing w:val="-2"/>
          <w:sz w:val="28"/>
          <w:szCs w:val="28"/>
        </w:rPr>
        <w:t>K</w:t>
      </w:r>
      <w:r w:rsidR="00676B45" w:rsidRPr="00190C3D">
        <w:rPr>
          <w:spacing w:val="-2"/>
          <w:sz w:val="28"/>
          <w:szCs w:val="28"/>
        </w:rPr>
        <w:t xml:space="preserve">hối lượng học tập tối thiểu 15 tín chỉ tương ứng với 06 tháng học tập trung. </w:t>
      </w:r>
    </w:p>
    <w:p w:rsidR="007A422A" w:rsidRDefault="007A422A" w:rsidP="007A422A">
      <w:pPr>
        <w:pStyle w:val="NormalWeb"/>
        <w:spacing w:before="0" w:beforeAutospacing="0" w:after="0" w:afterAutospacing="0" w:line="380" w:lineRule="exact"/>
        <w:ind w:firstLine="720"/>
        <w:jc w:val="both"/>
        <w:rPr>
          <w:sz w:val="28"/>
          <w:szCs w:val="28"/>
        </w:rPr>
      </w:pPr>
      <w:r>
        <w:rPr>
          <w:sz w:val="28"/>
          <w:szCs w:val="28"/>
        </w:rPr>
        <w:t>2. Bộ trưởng Bộ Y tế quy định về nguyên tắc được học để bổ sung/thay đổi phạm vi hoạt chuyên môn cấp chứng chỉ hành nghề.</w:t>
      </w:r>
    </w:p>
    <w:p w:rsidR="006C0FDD" w:rsidRPr="00E6665D" w:rsidRDefault="00366265" w:rsidP="00F5527E">
      <w:pPr>
        <w:tabs>
          <w:tab w:val="left" w:pos="709"/>
        </w:tabs>
        <w:spacing w:line="380" w:lineRule="exact"/>
        <w:jc w:val="both"/>
        <w:rPr>
          <w:b/>
          <w:sz w:val="28"/>
          <w:szCs w:val="28"/>
          <w:lang w:val="vi-VN"/>
        </w:rPr>
      </w:pPr>
      <w:r w:rsidRPr="00190C3D">
        <w:rPr>
          <w:b/>
          <w:sz w:val="28"/>
          <w:szCs w:val="28"/>
          <w:lang w:val="vi-VN"/>
        </w:rPr>
        <w:tab/>
      </w:r>
      <w:r w:rsidR="006C0FDD" w:rsidRPr="00190C3D">
        <w:rPr>
          <w:b/>
          <w:sz w:val="28"/>
          <w:szCs w:val="28"/>
          <w:lang w:val="vi-VN"/>
        </w:rPr>
        <w:t xml:space="preserve">Điều </w:t>
      </w:r>
      <w:r w:rsidR="00A37856" w:rsidRPr="00E6665D">
        <w:rPr>
          <w:b/>
          <w:sz w:val="28"/>
          <w:szCs w:val="28"/>
          <w:lang w:val="vi-VN"/>
        </w:rPr>
        <w:t>20</w:t>
      </w:r>
      <w:r w:rsidR="006C0FDD" w:rsidRPr="00190C3D">
        <w:rPr>
          <w:b/>
          <w:sz w:val="28"/>
          <w:szCs w:val="28"/>
          <w:lang w:val="vi-VN"/>
        </w:rPr>
        <w:t>. Chương trình và tài liệu đào tạo</w:t>
      </w:r>
      <w:r w:rsidR="006C0FDD" w:rsidRPr="00E6665D">
        <w:rPr>
          <w:b/>
          <w:sz w:val="28"/>
          <w:szCs w:val="28"/>
          <w:lang w:val="vi-VN"/>
        </w:rPr>
        <w:t xml:space="preserve"> </w:t>
      </w:r>
    </w:p>
    <w:p w:rsidR="006C0FDD" w:rsidRPr="00190C3D" w:rsidRDefault="006C0FDD" w:rsidP="00F5527E">
      <w:pPr>
        <w:spacing w:line="380" w:lineRule="exact"/>
        <w:ind w:firstLine="720"/>
        <w:jc w:val="both"/>
        <w:rPr>
          <w:sz w:val="28"/>
          <w:szCs w:val="28"/>
          <w:lang w:val="vi-VN"/>
        </w:rPr>
      </w:pPr>
      <w:r w:rsidRPr="00190C3D">
        <w:rPr>
          <w:sz w:val="28"/>
          <w:szCs w:val="28"/>
          <w:lang w:val="vi-VN"/>
        </w:rPr>
        <w:t xml:space="preserve">1. Chương trình và tài liệu đào tạo </w:t>
      </w:r>
      <w:r w:rsidRPr="00E6665D">
        <w:rPr>
          <w:sz w:val="28"/>
          <w:szCs w:val="28"/>
          <w:lang w:val="vi-VN"/>
        </w:rPr>
        <w:t xml:space="preserve">cấp chứng chỉ </w:t>
      </w:r>
      <w:r w:rsidRPr="00190C3D">
        <w:rPr>
          <w:sz w:val="28"/>
          <w:szCs w:val="28"/>
          <w:lang w:val="vi-VN"/>
        </w:rPr>
        <w:t>do cơ sở đào tạo xây dựng</w:t>
      </w:r>
      <w:r w:rsidRPr="00E6665D">
        <w:rPr>
          <w:sz w:val="28"/>
          <w:szCs w:val="28"/>
          <w:lang w:val="vi-VN"/>
        </w:rPr>
        <w:t xml:space="preserve"> phải</w:t>
      </w:r>
      <w:r w:rsidRPr="00190C3D">
        <w:rPr>
          <w:sz w:val="28"/>
          <w:szCs w:val="28"/>
          <w:lang w:val="vi-VN"/>
        </w:rPr>
        <w:t xml:space="preserve"> </w:t>
      </w:r>
      <w:r w:rsidR="00A03F15">
        <w:rPr>
          <w:sz w:val="28"/>
          <w:szCs w:val="28"/>
          <w:lang w:val="vi-VN"/>
        </w:rPr>
        <w:t>được thẩm định,</w:t>
      </w:r>
      <w:r w:rsidR="001C2D3C">
        <w:rPr>
          <w:sz w:val="28"/>
          <w:szCs w:val="28"/>
          <w:lang w:val="vi-VN"/>
        </w:rPr>
        <w:t xml:space="preserve"> </w:t>
      </w:r>
      <w:r w:rsidR="00A03F15">
        <w:rPr>
          <w:sz w:val="28"/>
          <w:szCs w:val="28"/>
          <w:lang w:val="vi-VN"/>
        </w:rPr>
        <w:t>ban hành th</w:t>
      </w:r>
      <w:r w:rsidR="00A03F15" w:rsidRPr="00A03F15">
        <w:rPr>
          <w:sz w:val="28"/>
          <w:szCs w:val="28"/>
          <w:lang w:val="vi-VN"/>
        </w:rPr>
        <w:t>eo quy định</w:t>
      </w:r>
      <w:r w:rsidR="00E17967" w:rsidRPr="00E17967">
        <w:rPr>
          <w:sz w:val="28"/>
          <w:szCs w:val="28"/>
          <w:lang w:val="vi-VN"/>
        </w:rPr>
        <w:t xml:space="preserve"> của Bộ trưởng Bộ Y tế</w:t>
      </w:r>
      <w:r w:rsidRPr="00E6665D">
        <w:rPr>
          <w:sz w:val="28"/>
          <w:szCs w:val="28"/>
          <w:lang w:val="vi-VN"/>
        </w:rPr>
        <w:t xml:space="preserve"> </w:t>
      </w:r>
      <w:r w:rsidRPr="00190C3D">
        <w:rPr>
          <w:sz w:val="28"/>
          <w:szCs w:val="28"/>
          <w:lang w:val="vi-VN"/>
        </w:rPr>
        <w:t>trước khi triển khai đào tạo.</w:t>
      </w:r>
    </w:p>
    <w:p w:rsidR="006C0FDD" w:rsidRDefault="006C0FDD" w:rsidP="00F5527E">
      <w:pPr>
        <w:spacing w:line="380" w:lineRule="exact"/>
        <w:ind w:firstLine="720"/>
        <w:jc w:val="both"/>
        <w:rPr>
          <w:sz w:val="28"/>
          <w:szCs w:val="28"/>
        </w:rPr>
      </w:pPr>
      <w:r w:rsidRPr="00190C3D">
        <w:rPr>
          <w:sz w:val="28"/>
          <w:szCs w:val="28"/>
          <w:lang w:val="vi-VN"/>
        </w:rPr>
        <w:t>2. Nội dung chương trình và tài liệu đào tạo phải được cập nhật liên tục để bảo đảm tính khoa học, phù hợp với nhu cầu thực tiễn</w:t>
      </w:r>
      <w:r w:rsidRPr="00E6665D">
        <w:rPr>
          <w:sz w:val="28"/>
          <w:szCs w:val="28"/>
          <w:lang w:val="vi-VN"/>
        </w:rPr>
        <w:t>.</w:t>
      </w:r>
    </w:p>
    <w:p w:rsidR="00D1253E" w:rsidRPr="00190C3D" w:rsidRDefault="00D1253E" w:rsidP="00D1253E">
      <w:pPr>
        <w:spacing w:line="380" w:lineRule="exact"/>
        <w:ind w:firstLine="720"/>
        <w:jc w:val="both"/>
        <w:rPr>
          <w:sz w:val="28"/>
          <w:szCs w:val="28"/>
          <w:lang w:val="es-ES"/>
        </w:rPr>
      </w:pPr>
      <w:r>
        <w:rPr>
          <w:sz w:val="28"/>
          <w:szCs w:val="28"/>
          <w:lang w:val="es-ES"/>
        </w:rPr>
        <w:t>3</w:t>
      </w:r>
      <w:r w:rsidRPr="00190C3D">
        <w:rPr>
          <w:sz w:val="28"/>
          <w:szCs w:val="28"/>
          <w:lang w:val="es-ES"/>
        </w:rPr>
        <w:t>. Cơ sở đào tạo xây dựng chương trình đào tạo theo hướng sau:</w:t>
      </w:r>
    </w:p>
    <w:p w:rsidR="00D1253E" w:rsidRPr="00190C3D" w:rsidRDefault="00D1253E" w:rsidP="00D1253E">
      <w:pPr>
        <w:spacing w:line="380" w:lineRule="exact"/>
        <w:ind w:firstLine="720"/>
        <w:jc w:val="both"/>
        <w:rPr>
          <w:sz w:val="28"/>
          <w:szCs w:val="28"/>
          <w:lang w:val="es-ES"/>
        </w:rPr>
      </w:pPr>
      <w:r w:rsidRPr="00190C3D">
        <w:rPr>
          <w:sz w:val="28"/>
          <w:szCs w:val="28"/>
          <w:lang w:val="es-ES"/>
        </w:rPr>
        <w:t>Các chương trình đào tạo cấp chứng chỉ nên thiết kế để có thể liên thông với các chương trình đào tạo</w:t>
      </w:r>
      <w:r w:rsidR="0050501E">
        <w:rPr>
          <w:sz w:val="28"/>
          <w:szCs w:val="28"/>
          <w:lang w:val="es-ES"/>
        </w:rPr>
        <w:t xml:space="preserve"> chuyên khoa và chuyên khoa sâu.</w:t>
      </w:r>
    </w:p>
    <w:p w:rsidR="00883A30" w:rsidRPr="00190C3D" w:rsidRDefault="00883A30" w:rsidP="00F5527E">
      <w:pPr>
        <w:spacing w:line="380" w:lineRule="exact"/>
        <w:ind w:firstLine="720"/>
        <w:jc w:val="both"/>
        <w:rPr>
          <w:b/>
          <w:sz w:val="28"/>
          <w:szCs w:val="28"/>
          <w:lang w:val="es-ES"/>
        </w:rPr>
      </w:pPr>
      <w:r w:rsidRPr="00190C3D">
        <w:rPr>
          <w:b/>
          <w:sz w:val="28"/>
          <w:szCs w:val="28"/>
          <w:lang w:val="es-ES"/>
        </w:rPr>
        <w:t xml:space="preserve">Điều </w:t>
      </w:r>
      <w:r w:rsidR="00A447B6">
        <w:rPr>
          <w:b/>
          <w:sz w:val="28"/>
          <w:szCs w:val="28"/>
          <w:lang w:val="es-ES"/>
        </w:rPr>
        <w:t>21</w:t>
      </w:r>
      <w:r w:rsidRPr="00190C3D">
        <w:rPr>
          <w:b/>
          <w:sz w:val="28"/>
          <w:szCs w:val="28"/>
          <w:lang w:val="es-ES"/>
        </w:rPr>
        <w:t xml:space="preserve">. Giảng viên </w:t>
      </w:r>
    </w:p>
    <w:p w:rsidR="00A447B6" w:rsidRDefault="00A447B6" w:rsidP="00F5527E">
      <w:pPr>
        <w:spacing w:line="380" w:lineRule="exact"/>
        <w:ind w:firstLine="720"/>
        <w:jc w:val="both"/>
        <w:rPr>
          <w:sz w:val="28"/>
          <w:szCs w:val="28"/>
          <w:lang w:val="es-ES"/>
        </w:rPr>
      </w:pPr>
      <w:r>
        <w:rPr>
          <w:sz w:val="28"/>
          <w:szCs w:val="28"/>
          <w:lang w:val="es-ES"/>
        </w:rPr>
        <w:t>Giảng viên đào tạo c</w:t>
      </w:r>
      <w:r w:rsidR="001C2D3C">
        <w:rPr>
          <w:sz w:val="28"/>
          <w:szCs w:val="28"/>
          <w:lang w:val="es-ES"/>
        </w:rPr>
        <w:t>ấp chứng chỉ để bổ sung/thay đổi</w:t>
      </w:r>
      <w:r>
        <w:rPr>
          <w:sz w:val="28"/>
          <w:szCs w:val="28"/>
          <w:lang w:val="es-ES"/>
        </w:rPr>
        <w:t xml:space="preserve"> phạm vi hoạt động chuyên môn phải đáp ứng các yêu cầu </w:t>
      </w:r>
      <w:r w:rsidR="00E17967">
        <w:rPr>
          <w:sz w:val="28"/>
          <w:szCs w:val="28"/>
          <w:lang w:val="es-ES"/>
        </w:rPr>
        <w:t>theo quy định của Bộ Trưởng Bộ Y tế.</w:t>
      </w:r>
    </w:p>
    <w:p w:rsidR="00DF2182" w:rsidRPr="00E6665D" w:rsidRDefault="00DF2182" w:rsidP="00F5527E">
      <w:pPr>
        <w:spacing w:line="380" w:lineRule="exact"/>
        <w:ind w:firstLine="720"/>
        <w:jc w:val="both"/>
        <w:rPr>
          <w:b/>
          <w:sz w:val="28"/>
          <w:szCs w:val="28"/>
          <w:lang w:val="es-ES"/>
        </w:rPr>
      </w:pPr>
      <w:r w:rsidRPr="00E6665D">
        <w:rPr>
          <w:b/>
          <w:sz w:val="28"/>
          <w:szCs w:val="28"/>
          <w:lang w:val="es-ES"/>
        </w:rPr>
        <w:t xml:space="preserve">Điều </w:t>
      </w:r>
      <w:r w:rsidR="00A37856" w:rsidRPr="00E6665D">
        <w:rPr>
          <w:b/>
          <w:sz w:val="28"/>
          <w:szCs w:val="28"/>
          <w:lang w:val="es-ES"/>
        </w:rPr>
        <w:t>2</w:t>
      </w:r>
      <w:r w:rsidR="00BF09AE">
        <w:rPr>
          <w:b/>
          <w:sz w:val="28"/>
          <w:szCs w:val="28"/>
          <w:lang w:val="es-ES"/>
        </w:rPr>
        <w:t>2</w:t>
      </w:r>
      <w:r w:rsidRPr="00E6665D">
        <w:rPr>
          <w:b/>
          <w:sz w:val="28"/>
          <w:szCs w:val="28"/>
          <w:lang w:val="es-ES"/>
        </w:rPr>
        <w:t xml:space="preserve">. Chứng chỉ </w:t>
      </w:r>
      <w:r w:rsidR="0050501E">
        <w:rPr>
          <w:b/>
          <w:sz w:val="28"/>
          <w:szCs w:val="28"/>
          <w:lang w:val="es-ES"/>
        </w:rPr>
        <w:t>để bổ sung/thay đổi phạm vi hoạt động chuyên môn</w:t>
      </w:r>
    </w:p>
    <w:p w:rsidR="00DF2182" w:rsidRPr="0050501E" w:rsidRDefault="00DF2182" w:rsidP="0050501E">
      <w:pPr>
        <w:spacing w:line="380" w:lineRule="exact"/>
        <w:ind w:firstLine="720"/>
        <w:jc w:val="both"/>
        <w:rPr>
          <w:b/>
          <w:sz w:val="28"/>
          <w:szCs w:val="28"/>
          <w:lang w:val="es-ES"/>
        </w:rPr>
      </w:pPr>
      <w:r w:rsidRPr="00E6665D">
        <w:rPr>
          <w:sz w:val="28"/>
          <w:szCs w:val="28"/>
          <w:lang w:val="es-ES"/>
        </w:rPr>
        <w:t xml:space="preserve">1. Chứng chỉ </w:t>
      </w:r>
      <w:r w:rsidR="0050501E" w:rsidRPr="0050501E">
        <w:rPr>
          <w:sz w:val="28"/>
          <w:szCs w:val="28"/>
          <w:lang w:val="es-ES"/>
        </w:rPr>
        <w:t>để bổ sung/thay đổi phạm vi hoạt động chuyên môn</w:t>
      </w:r>
      <w:r w:rsidRPr="00E6665D">
        <w:rPr>
          <w:sz w:val="28"/>
          <w:szCs w:val="28"/>
          <w:lang w:val="es-ES"/>
        </w:rPr>
        <w:t xml:space="preserve"> cấp cho người </w:t>
      </w:r>
      <w:r w:rsidR="0050501E">
        <w:rPr>
          <w:sz w:val="28"/>
          <w:szCs w:val="28"/>
          <w:lang w:val="es-ES"/>
        </w:rPr>
        <w:t>hoàn thành chương trình đào tạo</w:t>
      </w:r>
      <w:r w:rsidRPr="00E6665D">
        <w:rPr>
          <w:sz w:val="28"/>
          <w:szCs w:val="28"/>
          <w:lang w:val="es-ES"/>
        </w:rPr>
        <w:t xml:space="preserve"> theo quy định tại khoản 6 của Điều 5 Nghị định này.</w:t>
      </w:r>
    </w:p>
    <w:p w:rsidR="00676B45" w:rsidRPr="0050501E" w:rsidRDefault="00DF2182" w:rsidP="0050501E">
      <w:pPr>
        <w:spacing w:line="380" w:lineRule="exact"/>
        <w:ind w:firstLine="720"/>
        <w:jc w:val="both"/>
        <w:rPr>
          <w:b/>
          <w:sz w:val="28"/>
          <w:szCs w:val="28"/>
          <w:lang w:val="es-ES"/>
        </w:rPr>
      </w:pPr>
      <w:r w:rsidRPr="00E6665D">
        <w:rPr>
          <w:sz w:val="28"/>
          <w:szCs w:val="28"/>
          <w:lang w:val="es-ES"/>
        </w:rPr>
        <w:lastRenderedPageBreak/>
        <w:t xml:space="preserve">2. </w:t>
      </w:r>
      <w:r w:rsidRPr="00E6665D">
        <w:rPr>
          <w:spacing w:val="-2"/>
          <w:sz w:val="28"/>
          <w:szCs w:val="28"/>
          <w:lang w:val="es-ES"/>
        </w:rPr>
        <w:t xml:space="preserve">Bộ trưởng Bộ Y tế quy định cấp và quản lý chứng chỉ đào tạo </w:t>
      </w:r>
      <w:r w:rsidR="0050501E" w:rsidRPr="0050501E">
        <w:rPr>
          <w:sz w:val="28"/>
          <w:szCs w:val="28"/>
          <w:lang w:val="es-ES"/>
        </w:rPr>
        <w:t>để bổ sung/thay đổi phạm vi hoạt động chuyên môn</w:t>
      </w:r>
      <w:r w:rsidRPr="00E6665D">
        <w:rPr>
          <w:spacing w:val="-2"/>
          <w:sz w:val="28"/>
          <w:szCs w:val="28"/>
          <w:lang w:val="es-ES"/>
        </w:rPr>
        <w:t>.</w:t>
      </w:r>
    </w:p>
    <w:p w:rsidR="005B1D87" w:rsidRPr="00C025EB" w:rsidRDefault="00F87211" w:rsidP="00F5527E">
      <w:pPr>
        <w:spacing w:line="380" w:lineRule="exact"/>
        <w:ind w:firstLine="720"/>
        <w:jc w:val="both"/>
        <w:rPr>
          <w:b/>
          <w:iCs/>
          <w:sz w:val="28"/>
          <w:szCs w:val="28"/>
        </w:rPr>
      </w:pPr>
      <w:r w:rsidRPr="00C025EB">
        <w:rPr>
          <w:b/>
          <w:iCs/>
          <w:sz w:val="28"/>
          <w:szCs w:val="28"/>
          <w:lang w:val="vi-VN"/>
        </w:rPr>
        <w:t>Đi</w:t>
      </w:r>
      <w:r w:rsidR="00BF09AE" w:rsidRPr="00C025EB">
        <w:rPr>
          <w:b/>
          <w:iCs/>
          <w:sz w:val="28"/>
          <w:szCs w:val="28"/>
          <w:lang w:val="vi-VN"/>
        </w:rPr>
        <w:t>ều 2</w:t>
      </w:r>
      <w:r w:rsidR="00BF09AE" w:rsidRPr="00C025EB">
        <w:rPr>
          <w:b/>
          <w:iCs/>
          <w:sz w:val="28"/>
          <w:szCs w:val="28"/>
        </w:rPr>
        <w:t>3</w:t>
      </w:r>
      <w:r w:rsidRPr="00C025EB">
        <w:rPr>
          <w:b/>
          <w:iCs/>
          <w:sz w:val="28"/>
          <w:szCs w:val="28"/>
          <w:lang w:val="vi-VN"/>
        </w:rPr>
        <w:t xml:space="preserve">. </w:t>
      </w:r>
      <w:r w:rsidR="001D3911" w:rsidRPr="00C025EB">
        <w:rPr>
          <w:b/>
          <w:iCs/>
          <w:sz w:val="28"/>
          <w:szCs w:val="28"/>
          <w:lang w:val="vi-VN"/>
        </w:rPr>
        <w:t>Đảm bảo chất lượng</w:t>
      </w:r>
      <w:r w:rsidRPr="00C025EB">
        <w:rPr>
          <w:b/>
          <w:iCs/>
          <w:sz w:val="28"/>
          <w:szCs w:val="28"/>
          <w:lang w:val="vi-VN"/>
        </w:rPr>
        <w:t xml:space="preserve"> đào tạo </w:t>
      </w:r>
    </w:p>
    <w:p w:rsidR="00F87211" w:rsidRPr="00C025EB" w:rsidRDefault="005B1D87" w:rsidP="00F5527E">
      <w:pPr>
        <w:spacing w:line="380" w:lineRule="exact"/>
        <w:ind w:firstLine="720"/>
        <w:jc w:val="both"/>
        <w:rPr>
          <w:iCs/>
          <w:sz w:val="28"/>
          <w:szCs w:val="28"/>
        </w:rPr>
      </w:pPr>
      <w:r w:rsidRPr="00C025EB">
        <w:rPr>
          <w:iCs/>
          <w:sz w:val="28"/>
          <w:szCs w:val="28"/>
          <w:lang w:val="vi-VN"/>
        </w:rPr>
        <w:t xml:space="preserve">1. </w:t>
      </w:r>
      <w:r w:rsidRPr="00C025EB">
        <w:rPr>
          <w:iCs/>
          <w:sz w:val="28"/>
          <w:szCs w:val="28"/>
        </w:rPr>
        <w:t>Bộ trưởng Bộ Y tế quy định các điều kiện đảm bảo chất lượng về đào tạo cấp chứng chỉ để bổ sung/thay đổi phạm vi hoạt động chuyên môn.</w:t>
      </w:r>
    </w:p>
    <w:p w:rsidR="005B1D87" w:rsidRPr="001D3911" w:rsidRDefault="005B1D87" w:rsidP="005B1D87">
      <w:pPr>
        <w:spacing w:line="380" w:lineRule="exact"/>
        <w:ind w:firstLine="720"/>
        <w:jc w:val="both"/>
        <w:rPr>
          <w:iCs/>
          <w:sz w:val="28"/>
          <w:szCs w:val="28"/>
          <w:lang w:val="vi-VN"/>
        </w:rPr>
      </w:pPr>
      <w:r w:rsidRPr="00C025EB">
        <w:rPr>
          <w:iCs/>
          <w:sz w:val="28"/>
          <w:szCs w:val="28"/>
          <w:lang w:val="vi-VN"/>
        </w:rPr>
        <w:t>2</w:t>
      </w:r>
      <w:r w:rsidR="001D3911" w:rsidRPr="00C025EB">
        <w:rPr>
          <w:iCs/>
          <w:sz w:val="28"/>
          <w:szCs w:val="28"/>
          <w:lang w:val="vi-VN"/>
        </w:rPr>
        <w:t xml:space="preserve">. </w:t>
      </w:r>
      <w:r w:rsidR="00F87211" w:rsidRPr="00C025EB">
        <w:rPr>
          <w:iCs/>
          <w:sz w:val="28"/>
          <w:szCs w:val="28"/>
          <w:lang w:val="vi-VN"/>
        </w:rPr>
        <w:t>Thủ trưởng các cơ sở đào tạo tổ chức triển kha</w:t>
      </w:r>
      <w:r w:rsidR="00736B46" w:rsidRPr="00C025EB">
        <w:rPr>
          <w:iCs/>
          <w:sz w:val="28"/>
          <w:szCs w:val="28"/>
          <w:lang w:val="vi-VN"/>
        </w:rPr>
        <w:t xml:space="preserve">i việc đảm bảo chất lượng đào tạo </w:t>
      </w:r>
      <w:r w:rsidRPr="00C025EB">
        <w:rPr>
          <w:iCs/>
          <w:sz w:val="28"/>
          <w:szCs w:val="28"/>
          <w:lang w:val="vi-VN"/>
        </w:rPr>
        <w:t xml:space="preserve">theo đúng các </w:t>
      </w:r>
      <w:r w:rsidR="00F87211" w:rsidRPr="00C025EB">
        <w:rPr>
          <w:iCs/>
          <w:sz w:val="28"/>
          <w:szCs w:val="28"/>
          <w:lang w:val="vi-VN"/>
        </w:rPr>
        <w:t>quy định</w:t>
      </w:r>
      <w:r w:rsidR="00736B46" w:rsidRPr="00C025EB">
        <w:rPr>
          <w:iCs/>
          <w:sz w:val="28"/>
          <w:szCs w:val="28"/>
          <w:lang w:val="vi-VN"/>
        </w:rPr>
        <w:t>.</w:t>
      </w:r>
      <w:r w:rsidR="00F87211" w:rsidRPr="00C025EB">
        <w:rPr>
          <w:iCs/>
          <w:sz w:val="28"/>
          <w:szCs w:val="28"/>
          <w:lang w:val="vi-VN"/>
        </w:rPr>
        <w:t xml:space="preserve"> </w:t>
      </w:r>
    </w:p>
    <w:p w:rsidR="0094493F" w:rsidRPr="00E6665D" w:rsidRDefault="00FB7320" w:rsidP="00F5527E">
      <w:pPr>
        <w:spacing w:line="380" w:lineRule="exact"/>
        <w:jc w:val="center"/>
        <w:rPr>
          <w:b/>
          <w:bCs/>
          <w:sz w:val="28"/>
          <w:szCs w:val="28"/>
          <w:lang w:val="vi-VN"/>
        </w:rPr>
      </w:pPr>
      <w:r w:rsidRPr="00617398">
        <w:rPr>
          <w:b/>
          <w:bCs/>
          <w:sz w:val="28"/>
          <w:szCs w:val="28"/>
          <w:lang w:val="vi-VN"/>
        </w:rPr>
        <w:t xml:space="preserve">Chương </w:t>
      </w:r>
      <w:r w:rsidR="00A37856" w:rsidRPr="00E6665D">
        <w:rPr>
          <w:b/>
          <w:bCs/>
          <w:sz w:val="28"/>
          <w:szCs w:val="28"/>
          <w:lang w:val="vi-VN"/>
        </w:rPr>
        <w:t>V</w:t>
      </w:r>
    </w:p>
    <w:p w:rsidR="0094493F" w:rsidRPr="00E6665D" w:rsidRDefault="00FB7320" w:rsidP="00F5527E">
      <w:pPr>
        <w:spacing w:line="380" w:lineRule="exact"/>
        <w:jc w:val="center"/>
        <w:rPr>
          <w:b/>
          <w:bCs/>
          <w:color w:val="000000"/>
          <w:sz w:val="28"/>
          <w:szCs w:val="28"/>
          <w:lang w:val="vi-VN"/>
        </w:rPr>
      </w:pPr>
      <w:r w:rsidRPr="00617398">
        <w:rPr>
          <w:b/>
          <w:bCs/>
          <w:color w:val="000000"/>
          <w:sz w:val="28"/>
          <w:szCs w:val="28"/>
          <w:lang w:val="vi-VN"/>
        </w:rPr>
        <w:t>ĐIỀU KHOẢN THI HÀNH</w:t>
      </w:r>
    </w:p>
    <w:p w:rsidR="0094493F" w:rsidRPr="00617398" w:rsidRDefault="00FB7320" w:rsidP="00F5527E">
      <w:pPr>
        <w:spacing w:line="380" w:lineRule="exact"/>
        <w:ind w:firstLine="720"/>
        <w:jc w:val="both"/>
        <w:rPr>
          <w:b/>
          <w:bCs/>
          <w:sz w:val="28"/>
          <w:szCs w:val="28"/>
          <w:lang w:val="vi-VN"/>
        </w:rPr>
      </w:pPr>
      <w:r w:rsidRPr="00617398">
        <w:rPr>
          <w:b/>
          <w:bCs/>
          <w:sz w:val="28"/>
          <w:szCs w:val="28"/>
          <w:lang w:val="vi-VN"/>
        </w:rPr>
        <w:t xml:space="preserve">Điều </w:t>
      </w:r>
      <w:r w:rsidR="00BF09AE">
        <w:rPr>
          <w:b/>
          <w:bCs/>
          <w:sz w:val="28"/>
          <w:szCs w:val="28"/>
          <w:lang w:val="vi-VN"/>
        </w:rPr>
        <w:t>2</w:t>
      </w:r>
      <w:r w:rsidR="00BF09AE">
        <w:rPr>
          <w:b/>
          <w:bCs/>
          <w:sz w:val="28"/>
          <w:szCs w:val="28"/>
        </w:rPr>
        <w:t>4</w:t>
      </w:r>
      <w:r w:rsidRPr="00617398">
        <w:rPr>
          <w:b/>
          <w:bCs/>
          <w:sz w:val="28"/>
          <w:szCs w:val="28"/>
          <w:lang w:val="vi-VN"/>
        </w:rPr>
        <w:t xml:space="preserve">. Tổ chức thực hiện </w:t>
      </w:r>
    </w:p>
    <w:p w:rsidR="0094493F" w:rsidRPr="00E6665D" w:rsidRDefault="00FB7320" w:rsidP="00F5527E">
      <w:pPr>
        <w:spacing w:line="380" w:lineRule="exact"/>
        <w:ind w:firstLine="720"/>
        <w:jc w:val="both"/>
        <w:rPr>
          <w:sz w:val="28"/>
          <w:szCs w:val="28"/>
          <w:lang w:val="vi-VN"/>
        </w:rPr>
      </w:pPr>
      <w:r w:rsidRPr="00E6665D">
        <w:rPr>
          <w:sz w:val="28"/>
          <w:szCs w:val="28"/>
          <w:lang w:val="vi-VN"/>
        </w:rPr>
        <w:t xml:space="preserve">1. </w:t>
      </w:r>
      <w:r w:rsidRPr="00617398">
        <w:rPr>
          <w:sz w:val="28"/>
          <w:szCs w:val="28"/>
          <w:lang w:val="vi-VN"/>
        </w:rPr>
        <w:t>Bộ Y tế</w:t>
      </w:r>
      <w:r w:rsidR="00A74AE1" w:rsidRPr="00E6665D">
        <w:rPr>
          <w:sz w:val="28"/>
          <w:szCs w:val="28"/>
          <w:lang w:val="vi-VN"/>
        </w:rPr>
        <w:t xml:space="preserve"> </w:t>
      </w:r>
      <w:r w:rsidR="00F12BE4" w:rsidRPr="00E6665D">
        <w:rPr>
          <w:sz w:val="28"/>
          <w:szCs w:val="28"/>
          <w:lang w:val="vi-VN"/>
        </w:rPr>
        <w:t>có trách nhiệm:</w:t>
      </w:r>
    </w:p>
    <w:p w:rsidR="0094493F" w:rsidRPr="00617398" w:rsidRDefault="00FB7320" w:rsidP="00F5527E">
      <w:pPr>
        <w:spacing w:line="380" w:lineRule="exact"/>
        <w:ind w:firstLine="720"/>
        <w:jc w:val="both"/>
        <w:rPr>
          <w:sz w:val="28"/>
          <w:szCs w:val="28"/>
          <w:lang w:val="vi-VN"/>
        </w:rPr>
      </w:pPr>
      <w:r w:rsidRPr="00617398">
        <w:rPr>
          <w:sz w:val="28"/>
          <w:szCs w:val="28"/>
          <w:lang w:val="vi-VN"/>
        </w:rPr>
        <w:t xml:space="preserve">a) </w:t>
      </w:r>
      <w:r w:rsidR="00F12BE4" w:rsidRPr="00617398">
        <w:rPr>
          <w:sz w:val="28"/>
          <w:szCs w:val="28"/>
          <w:lang w:val="vi-VN"/>
        </w:rPr>
        <w:t xml:space="preserve">Chủ trì phối </w:t>
      </w:r>
      <w:r w:rsidRPr="00617398">
        <w:rPr>
          <w:sz w:val="28"/>
          <w:szCs w:val="28"/>
          <w:lang w:val="vi-VN"/>
        </w:rPr>
        <w:t xml:space="preserve">hợp với các </w:t>
      </w:r>
      <w:r w:rsidR="0025709D" w:rsidRPr="00617398">
        <w:rPr>
          <w:sz w:val="28"/>
          <w:szCs w:val="28"/>
          <w:lang w:val="vi-VN"/>
        </w:rPr>
        <w:t>bộ,</w:t>
      </w:r>
      <w:r w:rsidR="00A74AE1" w:rsidRPr="00E6665D">
        <w:rPr>
          <w:sz w:val="28"/>
          <w:szCs w:val="28"/>
          <w:lang w:val="vi-VN"/>
        </w:rPr>
        <w:t xml:space="preserve"> ngành</w:t>
      </w:r>
      <w:r w:rsidR="0025709D" w:rsidRPr="00617398">
        <w:rPr>
          <w:sz w:val="28"/>
          <w:szCs w:val="28"/>
          <w:lang w:val="vi-VN"/>
        </w:rPr>
        <w:t xml:space="preserve"> </w:t>
      </w:r>
      <w:r w:rsidR="00A74AE1" w:rsidRPr="00E6665D">
        <w:rPr>
          <w:sz w:val="28"/>
          <w:szCs w:val="28"/>
          <w:lang w:val="vi-VN"/>
        </w:rPr>
        <w:t>liên quan và</w:t>
      </w:r>
      <w:r w:rsidRPr="00617398">
        <w:rPr>
          <w:sz w:val="28"/>
          <w:szCs w:val="28"/>
          <w:lang w:val="vi-VN"/>
        </w:rPr>
        <w:t xml:space="preserve"> </w:t>
      </w:r>
      <w:r w:rsidR="009D365B" w:rsidRPr="00617398">
        <w:rPr>
          <w:sz w:val="28"/>
          <w:szCs w:val="28"/>
          <w:lang w:val="vi-VN"/>
        </w:rPr>
        <w:t xml:space="preserve">Uỷ ban nhân dân tỉnh, </w:t>
      </w:r>
      <w:r w:rsidRPr="00617398">
        <w:rPr>
          <w:sz w:val="28"/>
          <w:szCs w:val="28"/>
          <w:lang w:val="vi-VN"/>
        </w:rPr>
        <w:t xml:space="preserve">thành phố trực thuộc </w:t>
      </w:r>
      <w:r w:rsidR="009D365B" w:rsidRPr="00617398">
        <w:rPr>
          <w:sz w:val="28"/>
          <w:szCs w:val="28"/>
          <w:lang w:val="vi-VN"/>
        </w:rPr>
        <w:t xml:space="preserve">trung </w:t>
      </w:r>
      <w:r w:rsidRPr="00617398">
        <w:rPr>
          <w:sz w:val="28"/>
          <w:szCs w:val="28"/>
          <w:lang w:val="vi-VN"/>
        </w:rPr>
        <w:t xml:space="preserve">ương </w:t>
      </w:r>
      <w:r w:rsidR="00725902" w:rsidRPr="00617398">
        <w:rPr>
          <w:sz w:val="28"/>
          <w:szCs w:val="28"/>
          <w:lang w:val="vi-VN"/>
        </w:rPr>
        <w:t>tổ chức triển khai, giám sát, kiểm tra, thanh tra</w:t>
      </w:r>
      <w:r w:rsidR="002D5806" w:rsidRPr="00617398">
        <w:rPr>
          <w:sz w:val="28"/>
          <w:szCs w:val="28"/>
          <w:lang w:val="vi-VN"/>
        </w:rPr>
        <w:t xml:space="preserve"> và </w:t>
      </w:r>
      <w:r w:rsidR="0025709D" w:rsidRPr="00617398">
        <w:rPr>
          <w:sz w:val="28"/>
          <w:szCs w:val="28"/>
          <w:lang w:val="vi-VN"/>
        </w:rPr>
        <w:t>rà soát việc thực hiện các</w:t>
      </w:r>
      <w:r w:rsidRPr="00617398">
        <w:rPr>
          <w:sz w:val="28"/>
          <w:szCs w:val="28"/>
          <w:lang w:val="vi-VN"/>
        </w:rPr>
        <w:t xml:space="preserve"> quy định tại Nghị định này;</w:t>
      </w:r>
    </w:p>
    <w:p w:rsidR="0094493F" w:rsidRPr="00E6665D" w:rsidRDefault="00513C21" w:rsidP="00F5527E">
      <w:pPr>
        <w:pStyle w:val="BodyText"/>
        <w:widowControl w:val="0"/>
        <w:spacing w:before="0" w:after="0" w:line="380" w:lineRule="exact"/>
        <w:ind w:firstLine="720"/>
        <w:jc w:val="both"/>
        <w:rPr>
          <w:bCs/>
          <w:color w:val="000000"/>
          <w:sz w:val="28"/>
          <w:szCs w:val="28"/>
          <w:lang w:val="vi-VN"/>
        </w:rPr>
      </w:pPr>
      <w:r>
        <w:rPr>
          <w:sz w:val="28"/>
          <w:szCs w:val="28"/>
          <w:lang w:val="vi-VN"/>
        </w:rPr>
        <w:t>b</w:t>
      </w:r>
      <w:r w:rsidR="00FB7320" w:rsidRPr="00E6665D">
        <w:rPr>
          <w:color w:val="000000"/>
          <w:spacing w:val="-2"/>
          <w:sz w:val="28"/>
          <w:szCs w:val="28"/>
          <w:lang w:val="vi-VN"/>
        </w:rPr>
        <w:t xml:space="preserve">) </w:t>
      </w:r>
      <w:r w:rsidR="007D6A74" w:rsidRPr="00E6665D">
        <w:rPr>
          <w:color w:val="000000"/>
          <w:spacing w:val="-2"/>
          <w:sz w:val="28"/>
          <w:szCs w:val="28"/>
          <w:lang w:val="vi-VN"/>
        </w:rPr>
        <w:t>Chủ trì</w:t>
      </w:r>
      <w:r w:rsidR="00094F1A" w:rsidRPr="00E6665D">
        <w:rPr>
          <w:color w:val="000000"/>
          <w:spacing w:val="-2"/>
          <w:sz w:val="28"/>
          <w:szCs w:val="28"/>
          <w:lang w:val="vi-VN"/>
        </w:rPr>
        <w:t xml:space="preserve"> xây dựng và</w:t>
      </w:r>
      <w:r w:rsidR="007D6A74" w:rsidRPr="00E6665D">
        <w:rPr>
          <w:color w:val="000000"/>
          <w:spacing w:val="-2"/>
          <w:sz w:val="28"/>
          <w:szCs w:val="28"/>
          <w:lang w:val="vi-VN"/>
        </w:rPr>
        <w:t xml:space="preserve"> ban hành </w:t>
      </w:r>
      <w:r w:rsidR="00BC5178" w:rsidRPr="00E6665D">
        <w:rPr>
          <w:color w:val="000000"/>
          <w:spacing w:val="-2"/>
          <w:sz w:val="28"/>
          <w:szCs w:val="28"/>
          <w:lang w:val="vi-VN"/>
        </w:rPr>
        <w:t>hướng dẫn</w:t>
      </w:r>
      <w:r w:rsidR="00094F1A" w:rsidRPr="00E6665D">
        <w:rPr>
          <w:color w:val="000000"/>
          <w:spacing w:val="-2"/>
          <w:sz w:val="28"/>
          <w:szCs w:val="28"/>
          <w:lang w:val="vi-VN"/>
        </w:rPr>
        <w:t xml:space="preserve"> </w:t>
      </w:r>
      <w:r w:rsidR="00FB7320" w:rsidRPr="00E6665D">
        <w:rPr>
          <w:bCs/>
          <w:color w:val="000000"/>
          <w:sz w:val="28"/>
          <w:szCs w:val="28"/>
          <w:lang w:val="vi-VN"/>
        </w:rPr>
        <w:t>quy định chuyển tiếp đối với những trường hợp đã tốt nghiệp chuyên khoa cấp I sau đại học, bác sĩ nội trú có nguyện vọng được đào tạo tiếp theo để đạt chuẩn trình độ theo quy định của Nghị định này</w:t>
      </w:r>
      <w:r w:rsidR="00725BBF" w:rsidRPr="00E6665D">
        <w:rPr>
          <w:bCs/>
          <w:color w:val="000000"/>
          <w:sz w:val="28"/>
          <w:szCs w:val="28"/>
          <w:lang w:val="vi-VN"/>
        </w:rPr>
        <w:t>;</w:t>
      </w:r>
    </w:p>
    <w:p w:rsidR="0094493F" w:rsidRPr="00E6665D" w:rsidRDefault="00513C21" w:rsidP="00F5527E">
      <w:pPr>
        <w:spacing w:line="380" w:lineRule="exact"/>
        <w:ind w:firstLine="720"/>
        <w:jc w:val="both"/>
        <w:rPr>
          <w:spacing w:val="-2"/>
          <w:sz w:val="28"/>
          <w:szCs w:val="28"/>
          <w:lang w:val="vi-VN"/>
        </w:rPr>
      </w:pPr>
      <w:r w:rsidRPr="00E6665D">
        <w:rPr>
          <w:spacing w:val="-2"/>
          <w:sz w:val="28"/>
          <w:szCs w:val="28"/>
          <w:lang w:val="vi-VN"/>
        </w:rPr>
        <w:t>c</w:t>
      </w:r>
      <w:r w:rsidR="00FB7320" w:rsidRPr="00E6665D">
        <w:rPr>
          <w:spacing w:val="-2"/>
          <w:sz w:val="28"/>
          <w:szCs w:val="28"/>
          <w:lang w:val="vi-VN"/>
        </w:rPr>
        <w:t xml:space="preserve">) </w:t>
      </w:r>
      <w:r w:rsidR="00C57B54" w:rsidRPr="00E6665D">
        <w:rPr>
          <w:spacing w:val="-2"/>
          <w:sz w:val="28"/>
          <w:szCs w:val="28"/>
          <w:lang w:val="vi-VN"/>
        </w:rPr>
        <w:t>Chủ trì</w:t>
      </w:r>
      <w:r w:rsidR="00AD1F5F" w:rsidRPr="00E6665D">
        <w:rPr>
          <w:spacing w:val="-2"/>
          <w:sz w:val="28"/>
          <w:szCs w:val="28"/>
          <w:lang w:val="vi-VN"/>
        </w:rPr>
        <w:t>,</w:t>
      </w:r>
      <w:r w:rsidR="00094F1A" w:rsidRPr="00E6665D">
        <w:rPr>
          <w:spacing w:val="-2"/>
          <w:sz w:val="28"/>
          <w:szCs w:val="28"/>
          <w:lang w:val="vi-VN"/>
        </w:rPr>
        <w:t xml:space="preserve"> p</w:t>
      </w:r>
      <w:r w:rsidR="00C57B54" w:rsidRPr="00E6665D">
        <w:rPr>
          <w:spacing w:val="-2"/>
          <w:sz w:val="28"/>
          <w:szCs w:val="28"/>
          <w:lang w:val="vi-VN"/>
        </w:rPr>
        <w:t xml:space="preserve">hối </w:t>
      </w:r>
      <w:r w:rsidR="00FB7320" w:rsidRPr="00E6665D">
        <w:rPr>
          <w:spacing w:val="-2"/>
          <w:sz w:val="28"/>
          <w:szCs w:val="28"/>
          <w:lang w:val="vi-VN"/>
        </w:rPr>
        <w:t>hợp với Bộ Giáo dục và Đào tạo, Bộ Nội vụ hướng dẫn công nhận trình độ và các chế độ, chính sách phù hợp đối với những</w:t>
      </w:r>
      <w:r w:rsidR="00831EA5">
        <w:rPr>
          <w:spacing w:val="-2"/>
          <w:sz w:val="28"/>
          <w:szCs w:val="28"/>
          <w:lang w:val="vi-VN"/>
        </w:rPr>
        <w:t xml:space="preserve"> người đã được cấp bằng bác sĩ n</w:t>
      </w:r>
      <w:r w:rsidR="00FB7320" w:rsidRPr="00E6665D">
        <w:rPr>
          <w:spacing w:val="-2"/>
          <w:sz w:val="28"/>
          <w:szCs w:val="28"/>
          <w:lang w:val="vi-VN"/>
        </w:rPr>
        <w:t>ội trú, chuyên khoa</w:t>
      </w:r>
      <w:r w:rsidR="00651859" w:rsidRPr="00E6665D">
        <w:rPr>
          <w:spacing w:val="-2"/>
          <w:sz w:val="28"/>
          <w:szCs w:val="28"/>
          <w:lang w:val="vi-VN"/>
        </w:rPr>
        <w:t xml:space="preserve"> cấp</w:t>
      </w:r>
      <w:r w:rsidR="00FB7320" w:rsidRPr="00E6665D">
        <w:rPr>
          <w:spacing w:val="-2"/>
          <w:sz w:val="28"/>
          <w:szCs w:val="28"/>
          <w:lang w:val="vi-VN"/>
        </w:rPr>
        <w:t xml:space="preserve"> I</w:t>
      </w:r>
      <w:r w:rsidR="00651859" w:rsidRPr="00E6665D">
        <w:rPr>
          <w:spacing w:val="-2"/>
          <w:sz w:val="28"/>
          <w:szCs w:val="28"/>
          <w:lang w:val="vi-VN"/>
        </w:rPr>
        <w:t xml:space="preserve"> sau đại học</w:t>
      </w:r>
      <w:r w:rsidR="00FB7320" w:rsidRPr="00E6665D">
        <w:rPr>
          <w:spacing w:val="-2"/>
          <w:sz w:val="28"/>
          <w:szCs w:val="28"/>
          <w:lang w:val="vi-VN"/>
        </w:rPr>
        <w:t xml:space="preserve"> và chuyên khoa</w:t>
      </w:r>
      <w:r w:rsidR="00651859" w:rsidRPr="00E6665D">
        <w:rPr>
          <w:spacing w:val="-2"/>
          <w:sz w:val="28"/>
          <w:szCs w:val="28"/>
          <w:lang w:val="vi-VN"/>
        </w:rPr>
        <w:t xml:space="preserve"> cấp</w:t>
      </w:r>
      <w:r w:rsidR="00FB7320" w:rsidRPr="00E6665D">
        <w:rPr>
          <w:spacing w:val="-2"/>
          <w:sz w:val="28"/>
          <w:szCs w:val="28"/>
          <w:lang w:val="vi-VN"/>
        </w:rPr>
        <w:t xml:space="preserve"> I</w:t>
      </w:r>
      <w:r w:rsidR="00651859" w:rsidRPr="00E6665D">
        <w:rPr>
          <w:spacing w:val="-2"/>
          <w:sz w:val="28"/>
          <w:szCs w:val="28"/>
          <w:lang w:val="vi-VN"/>
        </w:rPr>
        <w:t>I sau đại học</w:t>
      </w:r>
      <w:r w:rsidR="00725BBF" w:rsidRPr="00E6665D">
        <w:rPr>
          <w:spacing w:val="-2"/>
          <w:sz w:val="28"/>
          <w:szCs w:val="28"/>
          <w:lang w:val="vi-VN"/>
        </w:rPr>
        <w:t>;</w:t>
      </w:r>
    </w:p>
    <w:p w:rsidR="00BA393C" w:rsidRPr="00E6665D" w:rsidRDefault="00513C21" w:rsidP="00F5527E">
      <w:pPr>
        <w:spacing w:line="380" w:lineRule="exact"/>
        <w:ind w:firstLine="720"/>
        <w:jc w:val="both"/>
        <w:rPr>
          <w:spacing w:val="-2"/>
          <w:sz w:val="28"/>
          <w:szCs w:val="28"/>
          <w:lang w:val="vi-VN"/>
        </w:rPr>
      </w:pPr>
      <w:r w:rsidRPr="00E6665D">
        <w:rPr>
          <w:spacing w:val="-2"/>
          <w:sz w:val="28"/>
          <w:szCs w:val="28"/>
          <w:lang w:val="vi-VN"/>
        </w:rPr>
        <w:t>d</w:t>
      </w:r>
      <w:r w:rsidR="003A4C79" w:rsidRPr="00E6665D">
        <w:rPr>
          <w:spacing w:val="-2"/>
          <w:sz w:val="28"/>
          <w:szCs w:val="28"/>
          <w:lang w:val="vi-VN"/>
        </w:rPr>
        <w:t xml:space="preserve">) </w:t>
      </w:r>
      <w:r w:rsidR="00BA393C" w:rsidRPr="00E6665D">
        <w:rPr>
          <w:spacing w:val="-2"/>
          <w:sz w:val="28"/>
          <w:szCs w:val="28"/>
          <w:lang w:val="vi-VN"/>
        </w:rPr>
        <w:t>Các nhiệm vụ khác quy định tại khoản 5 Điều này.</w:t>
      </w:r>
    </w:p>
    <w:p w:rsidR="0094493F" w:rsidRPr="00E6665D" w:rsidRDefault="00FB7320" w:rsidP="00F5527E">
      <w:pPr>
        <w:spacing w:line="380" w:lineRule="exact"/>
        <w:ind w:firstLine="720"/>
        <w:jc w:val="both"/>
        <w:rPr>
          <w:sz w:val="28"/>
          <w:szCs w:val="28"/>
          <w:lang w:val="vi-VN"/>
        </w:rPr>
      </w:pPr>
      <w:r w:rsidRPr="00617398">
        <w:rPr>
          <w:sz w:val="28"/>
          <w:szCs w:val="28"/>
          <w:lang w:val="vi-VN"/>
        </w:rPr>
        <w:t>2. Bộ Giáo dục và Đào tạo</w:t>
      </w:r>
      <w:r w:rsidR="00094F1A" w:rsidRPr="00E6665D">
        <w:rPr>
          <w:sz w:val="28"/>
          <w:szCs w:val="28"/>
          <w:lang w:val="vi-VN"/>
        </w:rPr>
        <w:t xml:space="preserve"> </w:t>
      </w:r>
      <w:r w:rsidR="001362F3" w:rsidRPr="00E6665D">
        <w:rPr>
          <w:sz w:val="28"/>
          <w:szCs w:val="28"/>
          <w:lang w:val="vi-VN"/>
        </w:rPr>
        <w:t>có trách nhiệm</w:t>
      </w:r>
      <w:r w:rsidR="004754D8" w:rsidRPr="00E6665D">
        <w:rPr>
          <w:sz w:val="28"/>
          <w:szCs w:val="28"/>
          <w:lang w:val="vi-VN"/>
        </w:rPr>
        <w:t>:</w:t>
      </w:r>
    </w:p>
    <w:p w:rsidR="0094493F" w:rsidRPr="00617398" w:rsidRDefault="00FB7320" w:rsidP="00F5527E">
      <w:pPr>
        <w:spacing w:line="380" w:lineRule="exact"/>
        <w:ind w:firstLine="720"/>
        <w:jc w:val="both"/>
        <w:rPr>
          <w:sz w:val="28"/>
          <w:szCs w:val="28"/>
          <w:lang w:val="vi-VN"/>
        </w:rPr>
      </w:pPr>
      <w:r w:rsidRPr="00E6665D">
        <w:rPr>
          <w:sz w:val="28"/>
          <w:szCs w:val="28"/>
          <w:lang w:val="vi-VN"/>
        </w:rPr>
        <w:t xml:space="preserve">a) </w:t>
      </w:r>
      <w:r w:rsidR="008C79CB" w:rsidRPr="00E6665D">
        <w:rPr>
          <w:sz w:val="28"/>
          <w:szCs w:val="28"/>
          <w:lang w:val="vi-VN"/>
        </w:rPr>
        <w:t>Chủ trì</w:t>
      </w:r>
      <w:r w:rsidR="002E2610" w:rsidRPr="00E6665D">
        <w:rPr>
          <w:sz w:val="28"/>
          <w:szCs w:val="28"/>
          <w:lang w:val="vi-VN"/>
        </w:rPr>
        <w:t>,</w:t>
      </w:r>
      <w:r w:rsidR="00094F1A" w:rsidRPr="00E6665D">
        <w:rPr>
          <w:sz w:val="28"/>
          <w:szCs w:val="28"/>
          <w:lang w:val="vi-VN"/>
        </w:rPr>
        <w:t xml:space="preserve"> </w:t>
      </w:r>
      <w:r w:rsidR="008C79CB" w:rsidRPr="00617398">
        <w:rPr>
          <w:sz w:val="28"/>
          <w:szCs w:val="28"/>
          <w:lang w:val="vi-VN"/>
        </w:rPr>
        <w:t xml:space="preserve">phối </w:t>
      </w:r>
      <w:r w:rsidRPr="00617398">
        <w:rPr>
          <w:sz w:val="28"/>
          <w:szCs w:val="28"/>
          <w:lang w:val="vi-VN"/>
        </w:rPr>
        <w:t xml:space="preserve">hợp với Bộ Y tế hướng dẫn các quy định cụ thể về tiêu chuẩn, trách nhiệm, quyền lợi của </w:t>
      </w:r>
      <w:r w:rsidRPr="00E6665D">
        <w:rPr>
          <w:sz w:val="28"/>
          <w:szCs w:val="28"/>
          <w:lang w:val="vi-VN"/>
        </w:rPr>
        <w:t>giảng viên</w:t>
      </w:r>
      <w:r w:rsidR="00260016" w:rsidRPr="00E6665D">
        <w:rPr>
          <w:sz w:val="28"/>
          <w:szCs w:val="28"/>
          <w:lang w:val="vi-VN"/>
        </w:rPr>
        <w:t>, giảng viên</w:t>
      </w:r>
      <w:r w:rsidRPr="00617398">
        <w:rPr>
          <w:sz w:val="28"/>
          <w:szCs w:val="28"/>
          <w:lang w:val="vi-VN"/>
        </w:rPr>
        <w:t xml:space="preserve"> thỉnh giảng của các cơ sở thực hành trong đào tạo </w:t>
      </w:r>
      <w:r w:rsidRPr="00E6665D">
        <w:rPr>
          <w:sz w:val="28"/>
          <w:szCs w:val="28"/>
          <w:lang w:val="vi-VN"/>
        </w:rPr>
        <w:t>chuyên khoa</w:t>
      </w:r>
      <w:r w:rsidR="0093334D" w:rsidRPr="00E6665D">
        <w:rPr>
          <w:sz w:val="28"/>
          <w:szCs w:val="28"/>
          <w:lang w:val="vi-VN"/>
        </w:rPr>
        <w:t>, chuyên khoa sâu</w:t>
      </w:r>
      <w:r w:rsidRPr="00E6665D">
        <w:rPr>
          <w:sz w:val="28"/>
          <w:szCs w:val="28"/>
          <w:lang w:val="vi-VN"/>
        </w:rPr>
        <w:t xml:space="preserve"> trong lĩnh vực</w:t>
      </w:r>
      <w:r w:rsidRPr="00617398">
        <w:rPr>
          <w:sz w:val="28"/>
          <w:szCs w:val="28"/>
          <w:lang w:val="vi-VN"/>
        </w:rPr>
        <w:t xml:space="preserve"> sức khỏe;</w:t>
      </w:r>
    </w:p>
    <w:p w:rsidR="0094493F" w:rsidRPr="00E6665D" w:rsidRDefault="00FB7320" w:rsidP="00F5527E">
      <w:pPr>
        <w:spacing w:line="380" w:lineRule="exact"/>
        <w:ind w:firstLine="720"/>
        <w:jc w:val="both"/>
        <w:rPr>
          <w:sz w:val="28"/>
          <w:szCs w:val="28"/>
          <w:lang w:val="vi-VN"/>
        </w:rPr>
      </w:pPr>
      <w:r w:rsidRPr="00E6665D">
        <w:rPr>
          <w:sz w:val="28"/>
          <w:szCs w:val="28"/>
          <w:lang w:val="vi-VN"/>
        </w:rPr>
        <w:t xml:space="preserve">b) </w:t>
      </w:r>
      <w:r w:rsidR="002E2610" w:rsidRPr="00E6665D">
        <w:rPr>
          <w:sz w:val="28"/>
          <w:szCs w:val="28"/>
          <w:lang w:val="vi-VN"/>
        </w:rPr>
        <w:t xml:space="preserve">Chủ trì, </w:t>
      </w:r>
      <w:r w:rsidR="00DD55E7" w:rsidRPr="00E6665D">
        <w:rPr>
          <w:sz w:val="28"/>
          <w:szCs w:val="28"/>
          <w:lang w:val="vi-VN"/>
        </w:rPr>
        <w:t>p</w:t>
      </w:r>
      <w:r w:rsidR="002E2610" w:rsidRPr="00E6665D">
        <w:rPr>
          <w:sz w:val="28"/>
          <w:szCs w:val="28"/>
          <w:lang w:val="vi-VN"/>
        </w:rPr>
        <w:t xml:space="preserve">hối </w:t>
      </w:r>
      <w:r w:rsidRPr="00E6665D">
        <w:rPr>
          <w:sz w:val="28"/>
          <w:szCs w:val="28"/>
          <w:lang w:val="vi-VN"/>
        </w:rPr>
        <w:t>hợp với Bộ Y tế quy định việc chuyển đổi giữa hệ thống văn bằng</w:t>
      </w:r>
      <w:r w:rsidR="00744A1E" w:rsidRPr="00E6665D">
        <w:rPr>
          <w:sz w:val="28"/>
          <w:szCs w:val="28"/>
          <w:lang w:val="vi-VN"/>
        </w:rPr>
        <w:t>, chứng chỉ</w:t>
      </w:r>
      <w:r w:rsidR="0039631C" w:rsidRPr="00E6665D">
        <w:rPr>
          <w:sz w:val="28"/>
          <w:szCs w:val="28"/>
          <w:lang w:val="vi-VN"/>
        </w:rPr>
        <w:t xml:space="preserve"> thuộc thẩm quyền quản lý của Bộ Giáo dục và Đào tạo </w:t>
      </w:r>
      <w:r w:rsidRPr="00E6665D">
        <w:rPr>
          <w:sz w:val="28"/>
          <w:szCs w:val="28"/>
          <w:lang w:val="vi-VN"/>
        </w:rPr>
        <w:t>và hệ thống văn bằng, chứng chỉ đào tạo chuyên khoa</w:t>
      </w:r>
      <w:r w:rsidR="00E108F0" w:rsidRPr="00E6665D">
        <w:rPr>
          <w:sz w:val="28"/>
          <w:szCs w:val="28"/>
          <w:lang w:val="vi-VN"/>
        </w:rPr>
        <w:t>, chuyên khoa sâu</w:t>
      </w:r>
      <w:r w:rsidRPr="00E6665D">
        <w:rPr>
          <w:sz w:val="28"/>
          <w:szCs w:val="28"/>
          <w:lang w:val="vi-VN"/>
        </w:rPr>
        <w:t>.</w:t>
      </w:r>
    </w:p>
    <w:p w:rsidR="0094493F" w:rsidRPr="00E6665D" w:rsidRDefault="00FB7320" w:rsidP="00F5527E">
      <w:pPr>
        <w:spacing w:line="380" w:lineRule="exact"/>
        <w:ind w:firstLine="720"/>
        <w:jc w:val="both"/>
        <w:rPr>
          <w:sz w:val="28"/>
          <w:szCs w:val="28"/>
          <w:lang w:val="vi-VN"/>
        </w:rPr>
      </w:pPr>
      <w:r w:rsidRPr="00617398">
        <w:rPr>
          <w:sz w:val="28"/>
          <w:szCs w:val="28"/>
          <w:lang w:val="vi-VN"/>
        </w:rPr>
        <w:t>3. Bộ Nội vụ</w:t>
      </w:r>
      <w:r w:rsidR="00094F1A" w:rsidRPr="00E6665D">
        <w:rPr>
          <w:sz w:val="28"/>
          <w:szCs w:val="28"/>
          <w:lang w:val="vi-VN"/>
        </w:rPr>
        <w:t xml:space="preserve"> </w:t>
      </w:r>
      <w:r w:rsidR="00995080" w:rsidRPr="00E6665D">
        <w:rPr>
          <w:sz w:val="28"/>
          <w:szCs w:val="28"/>
          <w:lang w:val="vi-VN"/>
        </w:rPr>
        <w:t>có trách nhiệm</w:t>
      </w:r>
      <w:r w:rsidR="004C568B" w:rsidRPr="00E6665D">
        <w:rPr>
          <w:sz w:val="28"/>
          <w:szCs w:val="28"/>
          <w:lang w:val="vi-VN"/>
        </w:rPr>
        <w:t>:</w:t>
      </w:r>
    </w:p>
    <w:p w:rsidR="0094493F" w:rsidRPr="00617398" w:rsidRDefault="00FB7320" w:rsidP="00F5527E">
      <w:pPr>
        <w:spacing w:line="380" w:lineRule="exact"/>
        <w:ind w:firstLine="720"/>
        <w:jc w:val="both"/>
        <w:rPr>
          <w:sz w:val="28"/>
          <w:szCs w:val="28"/>
          <w:lang w:val="vi-VN"/>
        </w:rPr>
      </w:pPr>
      <w:r w:rsidRPr="00E6665D">
        <w:rPr>
          <w:sz w:val="28"/>
          <w:szCs w:val="28"/>
          <w:lang w:val="vi-VN"/>
        </w:rPr>
        <w:t xml:space="preserve">a) </w:t>
      </w:r>
      <w:r w:rsidR="00995080" w:rsidRPr="00617398">
        <w:rPr>
          <w:sz w:val="28"/>
          <w:szCs w:val="28"/>
          <w:lang w:val="vi-VN"/>
        </w:rPr>
        <w:t xml:space="preserve">Chủ trì, phối </w:t>
      </w:r>
      <w:r w:rsidRPr="00617398">
        <w:rPr>
          <w:sz w:val="28"/>
          <w:szCs w:val="28"/>
          <w:lang w:val="vi-VN"/>
        </w:rPr>
        <w:t>hợp với Bộ Y tế hướng dẫn các quy định cụ thể về</w:t>
      </w:r>
      <w:r w:rsidR="004A28D0" w:rsidRPr="00617398">
        <w:rPr>
          <w:sz w:val="28"/>
          <w:szCs w:val="28"/>
          <w:lang w:val="vi-VN"/>
        </w:rPr>
        <w:t xml:space="preserve">: </w:t>
      </w:r>
      <w:r w:rsidRPr="00617398">
        <w:rPr>
          <w:sz w:val="28"/>
          <w:szCs w:val="28"/>
          <w:lang w:val="vi-VN"/>
        </w:rPr>
        <w:t>vị trí việc làm</w:t>
      </w:r>
      <w:r w:rsidRPr="00E6665D">
        <w:rPr>
          <w:sz w:val="28"/>
          <w:szCs w:val="28"/>
          <w:lang w:val="vi-VN"/>
        </w:rPr>
        <w:t xml:space="preserve"> của người học, giảng viên</w:t>
      </w:r>
      <w:r w:rsidRPr="00617398">
        <w:rPr>
          <w:sz w:val="28"/>
          <w:szCs w:val="28"/>
          <w:lang w:val="vi-VN"/>
        </w:rPr>
        <w:t>, chế độ chính sách, chức danh nghề nghiệp phù hợp với yêu cầu phối hợp giữa cơ sở đào tạo với cơ sở thực hành</w:t>
      </w:r>
      <w:r w:rsidR="004E7DDB" w:rsidRPr="00617398">
        <w:rPr>
          <w:sz w:val="28"/>
          <w:szCs w:val="28"/>
          <w:lang w:val="vi-VN"/>
        </w:rPr>
        <w:t xml:space="preserve"> trong đào tạo chuyên khoa, chuyên khoa sâu</w:t>
      </w:r>
      <w:r w:rsidRPr="00617398">
        <w:rPr>
          <w:sz w:val="28"/>
          <w:szCs w:val="28"/>
          <w:lang w:val="vi-VN"/>
        </w:rPr>
        <w:t>;</w:t>
      </w:r>
    </w:p>
    <w:p w:rsidR="0094493F" w:rsidRPr="00E6665D" w:rsidRDefault="00FB7320" w:rsidP="00F5527E">
      <w:pPr>
        <w:spacing w:line="380" w:lineRule="exact"/>
        <w:ind w:firstLine="720"/>
        <w:jc w:val="both"/>
        <w:rPr>
          <w:sz w:val="28"/>
          <w:szCs w:val="28"/>
          <w:lang w:val="vi-VN"/>
        </w:rPr>
      </w:pPr>
      <w:r w:rsidRPr="00E6665D">
        <w:rPr>
          <w:sz w:val="28"/>
          <w:szCs w:val="28"/>
          <w:lang w:val="vi-VN"/>
        </w:rPr>
        <w:lastRenderedPageBreak/>
        <w:t xml:space="preserve">b) </w:t>
      </w:r>
      <w:r w:rsidR="004A28D0" w:rsidRPr="00E6665D">
        <w:rPr>
          <w:sz w:val="28"/>
          <w:szCs w:val="28"/>
          <w:lang w:val="vi-VN"/>
        </w:rPr>
        <w:t xml:space="preserve">Chủ trì xây </w:t>
      </w:r>
      <w:r w:rsidRPr="00E6665D">
        <w:rPr>
          <w:sz w:val="28"/>
          <w:szCs w:val="28"/>
          <w:lang w:val="vi-VN"/>
        </w:rPr>
        <w:t>dựng lộ trình để đến năm 2025 chỉ tiêu đào tạo chuyên khoa</w:t>
      </w:r>
      <w:r w:rsidR="00AD1F5F" w:rsidRPr="00E6665D">
        <w:rPr>
          <w:sz w:val="28"/>
          <w:szCs w:val="28"/>
          <w:lang w:val="vi-VN"/>
        </w:rPr>
        <w:t xml:space="preserve"> </w:t>
      </w:r>
      <w:r w:rsidRPr="00E6665D">
        <w:rPr>
          <w:sz w:val="28"/>
          <w:szCs w:val="28"/>
          <w:lang w:val="vi-VN"/>
        </w:rPr>
        <w:t>hệ nội trú gắn với vị trí việc làm và được hưởng chế độ tập sự tại cơ sở thực hành phù hợp với nhu cầu nhân lực của hệ thống y tế và năng lực của cơ sở đào tạo.</w:t>
      </w:r>
    </w:p>
    <w:p w:rsidR="0094493F" w:rsidRPr="00617398" w:rsidRDefault="00FB7320" w:rsidP="00F5527E">
      <w:pPr>
        <w:spacing w:line="380" w:lineRule="exact"/>
        <w:ind w:firstLine="720"/>
        <w:jc w:val="both"/>
        <w:rPr>
          <w:sz w:val="28"/>
          <w:szCs w:val="28"/>
          <w:lang w:val="vi-VN"/>
        </w:rPr>
      </w:pPr>
      <w:r w:rsidRPr="00617398">
        <w:rPr>
          <w:sz w:val="28"/>
          <w:szCs w:val="28"/>
          <w:lang w:val="vi-VN"/>
        </w:rPr>
        <w:t>4. Bộ Tài chính</w:t>
      </w:r>
      <w:r w:rsidR="002E3C0E" w:rsidRPr="00E6665D">
        <w:rPr>
          <w:sz w:val="28"/>
          <w:szCs w:val="28"/>
          <w:lang w:val="vi-VN"/>
        </w:rPr>
        <w:t xml:space="preserve"> chủ trì</w:t>
      </w:r>
      <w:r w:rsidR="0099301A" w:rsidRPr="00617398">
        <w:rPr>
          <w:sz w:val="28"/>
          <w:szCs w:val="28"/>
          <w:lang w:val="vi-VN"/>
        </w:rPr>
        <w:t xml:space="preserve">, </w:t>
      </w:r>
      <w:r w:rsidR="0099301A" w:rsidRPr="00E6665D">
        <w:rPr>
          <w:sz w:val="28"/>
          <w:szCs w:val="28"/>
          <w:lang w:val="vi-VN"/>
        </w:rPr>
        <w:t>p</w:t>
      </w:r>
      <w:r w:rsidRPr="00617398">
        <w:rPr>
          <w:sz w:val="28"/>
          <w:szCs w:val="28"/>
          <w:lang w:val="vi-VN"/>
        </w:rPr>
        <w:t>hối hợp với Bộ Y tế hướng dẫn về tài chính để triển khai đào tạo chuyên khoa</w:t>
      </w:r>
      <w:r w:rsidR="001473AA" w:rsidRPr="00617398">
        <w:rPr>
          <w:sz w:val="28"/>
          <w:szCs w:val="28"/>
          <w:lang w:val="vi-VN"/>
        </w:rPr>
        <w:t xml:space="preserve">, chuyên khoa sâu </w:t>
      </w:r>
      <w:r w:rsidRPr="00E6665D">
        <w:rPr>
          <w:sz w:val="28"/>
          <w:szCs w:val="28"/>
          <w:lang w:val="vi-VN"/>
        </w:rPr>
        <w:t>trong lĩnh vực sức khỏe.</w:t>
      </w:r>
    </w:p>
    <w:p w:rsidR="0094493F" w:rsidRPr="00E6665D" w:rsidRDefault="00FB7320" w:rsidP="00F5527E">
      <w:pPr>
        <w:spacing w:line="380" w:lineRule="exact"/>
        <w:ind w:firstLine="720"/>
        <w:jc w:val="both"/>
        <w:rPr>
          <w:sz w:val="28"/>
          <w:szCs w:val="28"/>
          <w:lang w:val="vi-VN"/>
        </w:rPr>
      </w:pPr>
      <w:r w:rsidRPr="00617398">
        <w:rPr>
          <w:sz w:val="28"/>
          <w:szCs w:val="28"/>
          <w:lang w:val="vi-VN"/>
        </w:rPr>
        <w:t xml:space="preserve">5. </w:t>
      </w:r>
      <w:r w:rsidR="002E252A" w:rsidRPr="00617398">
        <w:rPr>
          <w:sz w:val="28"/>
          <w:szCs w:val="28"/>
          <w:lang w:val="vi-VN"/>
        </w:rPr>
        <w:t xml:space="preserve">Các bộ, cơ quan ngang bộ, </w:t>
      </w:r>
      <w:r w:rsidRPr="00617398">
        <w:rPr>
          <w:sz w:val="28"/>
          <w:szCs w:val="28"/>
          <w:lang w:val="vi-VN"/>
        </w:rPr>
        <w:t>Ủy ban nhân dân các tỉnh</w:t>
      </w:r>
      <w:r w:rsidR="00163C53" w:rsidRPr="00617398">
        <w:rPr>
          <w:sz w:val="28"/>
          <w:szCs w:val="28"/>
          <w:lang w:val="vi-VN"/>
        </w:rPr>
        <w:t xml:space="preserve">, </w:t>
      </w:r>
      <w:r w:rsidRPr="00617398">
        <w:rPr>
          <w:sz w:val="28"/>
          <w:szCs w:val="28"/>
          <w:lang w:val="vi-VN"/>
        </w:rPr>
        <w:t>thành phố trực thuộc Trung ương</w:t>
      </w:r>
      <w:r w:rsidR="00AD1F5F" w:rsidRPr="00617398">
        <w:rPr>
          <w:sz w:val="28"/>
          <w:szCs w:val="28"/>
          <w:lang w:val="vi-VN"/>
        </w:rPr>
        <w:t xml:space="preserve"> có trách nhiệm</w:t>
      </w:r>
      <w:r w:rsidR="00AD1F5F" w:rsidRPr="00E6665D">
        <w:rPr>
          <w:sz w:val="28"/>
          <w:szCs w:val="28"/>
          <w:lang w:val="vi-VN"/>
        </w:rPr>
        <w:t>:</w:t>
      </w:r>
    </w:p>
    <w:p w:rsidR="0070353B" w:rsidRPr="00617398" w:rsidRDefault="00FB7320" w:rsidP="00F5527E">
      <w:pPr>
        <w:spacing w:line="380" w:lineRule="exact"/>
        <w:ind w:firstLine="720"/>
        <w:jc w:val="both"/>
        <w:rPr>
          <w:sz w:val="28"/>
          <w:szCs w:val="28"/>
          <w:lang w:val="vi-VN"/>
        </w:rPr>
      </w:pPr>
      <w:r w:rsidRPr="00617398">
        <w:rPr>
          <w:sz w:val="28"/>
          <w:szCs w:val="28"/>
          <w:lang w:val="vi-VN"/>
        </w:rPr>
        <w:t xml:space="preserve">a) </w:t>
      </w:r>
      <w:r w:rsidR="0070353B" w:rsidRPr="00617398">
        <w:rPr>
          <w:sz w:val="28"/>
          <w:szCs w:val="28"/>
          <w:lang w:val="vi-VN"/>
        </w:rPr>
        <w:t xml:space="preserve">Xây dựng kế hoạch và bố trí nguồn lực để triển khai hoạt động </w:t>
      </w:r>
      <w:r w:rsidR="00650945" w:rsidRPr="00617398">
        <w:rPr>
          <w:sz w:val="28"/>
          <w:szCs w:val="28"/>
          <w:lang w:val="vi-VN"/>
        </w:rPr>
        <w:t xml:space="preserve">theo </w:t>
      </w:r>
      <w:r w:rsidR="0070353B" w:rsidRPr="00617398">
        <w:rPr>
          <w:sz w:val="28"/>
          <w:szCs w:val="28"/>
          <w:lang w:val="vi-VN"/>
        </w:rPr>
        <w:t>quy định tại Nghị định này</w:t>
      </w:r>
      <w:r w:rsidR="00650945" w:rsidRPr="00617398">
        <w:rPr>
          <w:sz w:val="28"/>
          <w:szCs w:val="28"/>
          <w:lang w:val="vi-VN"/>
        </w:rPr>
        <w:t xml:space="preserve"> thuộc phạm vi quản lý;</w:t>
      </w:r>
    </w:p>
    <w:p w:rsidR="0094493F" w:rsidRPr="00617398" w:rsidRDefault="0070353B" w:rsidP="00F5527E">
      <w:pPr>
        <w:spacing w:line="380" w:lineRule="exact"/>
        <w:ind w:firstLine="720"/>
        <w:jc w:val="both"/>
        <w:rPr>
          <w:sz w:val="28"/>
          <w:szCs w:val="28"/>
          <w:lang w:val="vi-VN"/>
        </w:rPr>
      </w:pPr>
      <w:r w:rsidRPr="00617398">
        <w:rPr>
          <w:sz w:val="28"/>
          <w:szCs w:val="28"/>
          <w:lang w:val="vi-VN"/>
        </w:rPr>
        <w:t xml:space="preserve">b) </w:t>
      </w:r>
      <w:r w:rsidR="00BC3397" w:rsidRPr="00617398">
        <w:rPr>
          <w:sz w:val="28"/>
          <w:szCs w:val="28"/>
          <w:lang w:val="vi-VN"/>
        </w:rPr>
        <w:t xml:space="preserve">Phối hợp với Bộ Y tế trong </w:t>
      </w:r>
      <w:r w:rsidR="009E2D90" w:rsidRPr="00617398">
        <w:rPr>
          <w:sz w:val="28"/>
          <w:szCs w:val="28"/>
          <w:lang w:val="vi-VN"/>
        </w:rPr>
        <w:t>tổ chức triển khai, giám sát, kiểm tra, thanh tra và rà soát</w:t>
      </w:r>
      <w:r w:rsidR="00650945" w:rsidRPr="00617398">
        <w:rPr>
          <w:sz w:val="28"/>
          <w:szCs w:val="28"/>
          <w:lang w:val="vi-VN"/>
        </w:rPr>
        <w:t>việc thực hiện quy định của</w:t>
      </w:r>
      <w:r w:rsidR="00FB7320" w:rsidRPr="00617398">
        <w:rPr>
          <w:sz w:val="28"/>
          <w:szCs w:val="28"/>
          <w:lang w:val="vi-VN"/>
        </w:rPr>
        <w:t xml:space="preserve"> Nghị định này đối với các cơ sở đào tạo và cơ sở thực hành trong đào tạo</w:t>
      </w:r>
      <w:r w:rsidRPr="00617398">
        <w:rPr>
          <w:sz w:val="28"/>
          <w:szCs w:val="28"/>
          <w:lang w:val="vi-VN"/>
        </w:rPr>
        <w:t xml:space="preserve"> chuyên khoa, chuyên khoa sâu</w:t>
      </w:r>
      <w:r w:rsidR="00AD1F5F" w:rsidRPr="00E6665D">
        <w:rPr>
          <w:sz w:val="28"/>
          <w:szCs w:val="28"/>
          <w:lang w:val="vi-VN"/>
        </w:rPr>
        <w:t xml:space="preserve"> </w:t>
      </w:r>
      <w:r w:rsidR="002E3C0E" w:rsidRPr="00E6665D">
        <w:rPr>
          <w:sz w:val="28"/>
          <w:szCs w:val="28"/>
          <w:lang w:val="vi-VN"/>
        </w:rPr>
        <w:t>lĩnh vực</w:t>
      </w:r>
      <w:r w:rsidR="00FB7320" w:rsidRPr="00617398">
        <w:rPr>
          <w:sz w:val="28"/>
          <w:szCs w:val="28"/>
          <w:lang w:val="vi-VN"/>
        </w:rPr>
        <w:t xml:space="preserve"> sức khỏe thuộc phạm vi quản lý;</w:t>
      </w:r>
    </w:p>
    <w:p w:rsidR="0094493F" w:rsidRPr="00E6665D" w:rsidRDefault="00FB7320" w:rsidP="00F5527E">
      <w:pPr>
        <w:pStyle w:val="BodyText"/>
        <w:widowControl w:val="0"/>
        <w:spacing w:before="0" w:after="0" w:line="380" w:lineRule="exact"/>
        <w:jc w:val="left"/>
        <w:rPr>
          <w:b/>
          <w:bCs/>
          <w:color w:val="000000"/>
          <w:sz w:val="28"/>
          <w:szCs w:val="28"/>
          <w:lang w:val="vi-VN"/>
        </w:rPr>
      </w:pPr>
      <w:r w:rsidRPr="00E6665D">
        <w:rPr>
          <w:b/>
          <w:bCs/>
          <w:color w:val="000000"/>
          <w:sz w:val="28"/>
          <w:szCs w:val="28"/>
          <w:lang w:val="vi-VN"/>
        </w:rPr>
        <w:tab/>
        <w:t xml:space="preserve">Điều </w:t>
      </w:r>
      <w:r w:rsidR="00BF09AE">
        <w:rPr>
          <w:b/>
          <w:bCs/>
          <w:color w:val="000000"/>
          <w:sz w:val="28"/>
          <w:szCs w:val="28"/>
          <w:lang w:val="vi-VN"/>
        </w:rPr>
        <w:t>2</w:t>
      </w:r>
      <w:r w:rsidR="00BF09AE">
        <w:rPr>
          <w:b/>
          <w:bCs/>
          <w:color w:val="000000"/>
          <w:sz w:val="28"/>
          <w:szCs w:val="28"/>
        </w:rPr>
        <w:t>5</w:t>
      </w:r>
      <w:r w:rsidRPr="00E6665D">
        <w:rPr>
          <w:b/>
          <w:bCs/>
          <w:color w:val="000000"/>
          <w:sz w:val="28"/>
          <w:szCs w:val="28"/>
          <w:lang w:val="vi-VN"/>
        </w:rPr>
        <w:t>. Quy định chuyển tiếp</w:t>
      </w:r>
    </w:p>
    <w:p w:rsidR="0094493F" w:rsidRPr="00E6665D" w:rsidRDefault="00FB7320" w:rsidP="00F5527E">
      <w:pPr>
        <w:pStyle w:val="BodyText"/>
        <w:widowControl w:val="0"/>
        <w:spacing w:before="0" w:after="0" w:line="380" w:lineRule="exact"/>
        <w:jc w:val="both"/>
        <w:rPr>
          <w:bCs/>
          <w:color w:val="000000"/>
          <w:sz w:val="28"/>
          <w:szCs w:val="28"/>
          <w:lang w:val="vi-VN"/>
        </w:rPr>
      </w:pPr>
      <w:r w:rsidRPr="00E6665D">
        <w:rPr>
          <w:bCs/>
          <w:color w:val="000000"/>
          <w:sz w:val="28"/>
          <w:szCs w:val="28"/>
          <w:lang w:val="vi-VN"/>
        </w:rPr>
        <w:tab/>
        <w:t>1. Các chương trình đào tạo đang thực hiện trước khi Nghị định này có hiệu lực tiếp tục thực hiện theo các quy định tại thời điểm tuyển sinh.</w:t>
      </w:r>
    </w:p>
    <w:p w:rsidR="0094493F" w:rsidRPr="00E6665D" w:rsidRDefault="00FB7320" w:rsidP="00F5527E">
      <w:pPr>
        <w:pStyle w:val="BodyText"/>
        <w:widowControl w:val="0"/>
        <w:spacing w:before="0" w:after="0" w:line="380" w:lineRule="exact"/>
        <w:jc w:val="both"/>
        <w:rPr>
          <w:bCs/>
          <w:color w:val="000000"/>
          <w:sz w:val="28"/>
          <w:szCs w:val="28"/>
          <w:lang w:val="vi-VN"/>
        </w:rPr>
      </w:pPr>
      <w:r w:rsidRPr="00E6665D">
        <w:rPr>
          <w:bCs/>
          <w:color w:val="000000"/>
          <w:sz w:val="28"/>
          <w:szCs w:val="28"/>
          <w:lang w:val="vi-VN"/>
        </w:rPr>
        <w:tab/>
        <w:t>2.</w:t>
      </w:r>
      <w:r w:rsidR="00750E5E" w:rsidRPr="00E6665D">
        <w:rPr>
          <w:bCs/>
          <w:color w:val="000000"/>
          <w:sz w:val="28"/>
          <w:szCs w:val="28"/>
          <w:lang w:val="vi-VN"/>
        </w:rPr>
        <w:t xml:space="preserve"> Các cơ sở đào tạo</w:t>
      </w:r>
      <w:r w:rsidRPr="00E6665D">
        <w:rPr>
          <w:bCs/>
          <w:color w:val="000000"/>
          <w:sz w:val="28"/>
          <w:szCs w:val="28"/>
          <w:lang w:val="vi-VN"/>
        </w:rPr>
        <w:t xml:space="preserve"> rà soát chương trình và chuẩn đầu ra của từng ngành/chuyên ngành đào tạo phù hợp và đạt chuẩn đầu ra theo quy định của Khung trình độ quốc gia Việt Nam</w:t>
      </w:r>
      <w:r w:rsidR="00637FC6" w:rsidRPr="00E6665D">
        <w:rPr>
          <w:bCs/>
          <w:color w:val="000000"/>
          <w:sz w:val="28"/>
          <w:szCs w:val="28"/>
          <w:lang w:val="vi-VN"/>
        </w:rPr>
        <w:t xml:space="preserve"> hiện hành</w:t>
      </w:r>
      <w:r w:rsidRPr="00E6665D">
        <w:rPr>
          <w:bCs/>
          <w:color w:val="000000"/>
          <w:sz w:val="28"/>
          <w:szCs w:val="28"/>
          <w:lang w:val="vi-VN"/>
        </w:rPr>
        <w:t>.</w:t>
      </w:r>
    </w:p>
    <w:p w:rsidR="0094493F" w:rsidRPr="00617398" w:rsidRDefault="00FB7320" w:rsidP="00F5527E">
      <w:pPr>
        <w:pStyle w:val="BodyText"/>
        <w:widowControl w:val="0"/>
        <w:spacing w:before="0" w:after="0" w:line="380" w:lineRule="exact"/>
        <w:ind w:firstLine="720"/>
        <w:jc w:val="both"/>
        <w:rPr>
          <w:sz w:val="28"/>
          <w:szCs w:val="28"/>
          <w:lang w:val="vi-VN"/>
        </w:rPr>
      </w:pPr>
      <w:r w:rsidRPr="00617398">
        <w:rPr>
          <w:b/>
          <w:bCs/>
          <w:sz w:val="28"/>
          <w:szCs w:val="28"/>
          <w:lang w:val="vi-VN"/>
        </w:rPr>
        <w:t xml:space="preserve">Điều </w:t>
      </w:r>
      <w:r w:rsidR="00BF09AE">
        <w:rPr>
          <w:b/>
          <w:bCs/>
          <w:sz w:val="28"/>
          <w:szCs w:val="28"/>
          <w:lang w:val="vi-VN"/>
        </w:rPr>
        <w:t>2</w:t>
      </w:r>
      <w:r w:rsidR="00BF09AE">
        <w:rPr>
          <w:b/>
          <w:bCs/>
          <w:sz w:val="28"/>
          <w:szCs w:val="28"/>
        </w:rPr>
        <w:t>6</w:t>
      </w:r>
      <w:r w:rsidRPr="00617398">
        <w:rPr>
          <w:b/>
          <w:bCs/>
          <w:sz w:val="28"/>
          <w:szCs w:val="28"/>
          <w:lang w:val="vi-VN"/>
        </w:rPr>
        <w:t>. Hiệu lực thi hành</w:t>
      </w:r>
    </w:p>
    <w:p w:rsidR="0094493F" w:rsidRPr="00E6665D" w:rsidRDefault="00FB7320" w:rsidP="00F5527E">
      <w:pPr>
        <w:pStyle w:val="NormalWeb"/>
        <w:spacing w:before="0" w:beforeAutospacing="0" w:after="0" w:afterAutospacing="0" w:line="380" w:lineRule="exact"/>
        <w:ind w:firstLine="720"/>
        <w:rPr>
          <w:sz w:val="28"/>
          <w:szCs w:val="28"/>
          <w:lang w:val="vi-VN"/>
        </w:rPr>
      </w:pPr>
      <w:r w:rsidRPr="00617398">
        <w:rPr>
          <w:sz w:val="28"/>
          <w:szCs w:val="28"/>
          <w:lang w:val="vi-VN"/>
        </w:rPr>
        <w:t xml:space="preserve">Nghị định này có hiệu lực kể từ ngày </w:t>
      </w:r>
      <w:r w:rsidR="00394802" w:rsidRPr="00617398">
        <w:rPr>
          <w:sz w:val="28"/>
          <w:szCs w:val="28"/>
          <w:lang w:val="vi-VN"/>
        </w:rPr>
        <w:t>01</w:t>
      </w:r>
      <w:r w:rsidRPr="00617398">
        <w:rPr>
          <w:sz w:val="28"/>
          <w:szCs w:val="28"/>
          <w:lang w:val="vi-VN"/>
        </w:rPr>
        <w:t xml:space="preserve"> tháng </w:t>
      </w:r>
      <w:r w:rsidR="00394802" w:rsidRPr="00E6665D">
        <w:rPr>
          <w:sz w:val="28"/>
          <w:szCs w:val="28"/>
          <w:lang w:val="vi-VN"/>
        </w:rPr>
        <w:t>7</w:t>
      </w:r>
      <w:r w:rsidRPr="00617398">
        <w:rPr>
          <w:sz w:val="28"/>
          <w:szCs w:val="28"/>
          <w:lang w:val="vi-VN"/>
        </w:rPr>
        <w:t xml:space="preserve"> năm </w:t>
      </w:r>
      <w:r w:rsidRPr="00E6665D">
        <w:rPr>
          <w:sz w:val="28"/>
          <w:szCs w:val="28"/>
          <w:lang w:val="vi-VN"/>
        </w:rPr>
        <w:t>2019.</w:t>
      </w:r>
    </w:p>
    <w:p w:rsidR="0094493F" w:rsidRPr="00617398" w:rsidRDefault="00FB7320" w:rsidP="00F5527E">
      <w:pPr>
        <w:pStyle w:val="NormalWeb"/>
        <w:spacing w:before="0" w:beforeAutospacing="0" w:after="0" w:afterAutospacing="0" w:line="380" w:lineRule="exact"/>
        <w:ind w:firstLine="720"/>
        <w:rPr>
          <w:b/>
          <w:sz w:val="28"/>
          <w:szCs w:val="28"/>
          <w:lang w:val="vi-VN"/>
        </w:rPr>
      </w:pPr>
      <w:r w:rsidRPr="00617398">
        <w:rPr>
          <w:b/>
          <w:sz w:val="28"/>
          <w:szCs w:val="28"/>
          <w:lang w:val="vi-VN"/>
        </w:rPr>
        <w:t xml:space="preserve">Điều </w:t>
      </w:r>
      <w:r w:rsidR="00BF09AE">
        <w:rPr>
          <w:b/>
          <w:sz w:val="28"/>
          <w:szCs w:val="28"/>
        </w:rPr>
        <w:t>27</w:t>
      </w:r>
      <w:r w:rsidRPr="00617398">
        <w:rPr>
          <w:b/>
          <w:sz w:val="28"/>
          <w:szCs w:val="28"/>
          <w:lang w:val="vi-VN"/>
        </w:rPr>
        <w:t>. Trách nhiệm thi hành</w:t>
      </w:r>
    </w:p>
    <w:p w:rsidR="00777926" w:rsidRDefault="00FB7320" w:rsidP="00F5527E">
      <w:pPr>
        <w:pStyle w:val="NormalWeb"/>
        <w:spacing w:before="0" w:beforeAutospacing="0" w:after="0" w:afterAutospacing="0" w:line="380" w:lineRule="exact"/>
        <w:ind w:firstLine="720"/>
        <w:jc w:val="both"/>
        <w:rPr>
          <w:sz w:val="28"/>
          <w:szCs w:val="28"/>
          <w:lang w:val="vi-VN"/>
        </w:rPr>
      </w:pPr>
      <w:r w:rsidRPr="00617398">
        <w:rPr>
          <w:sz w:val="28"/>
          <w:szCs w:val="28"/>
          <w:lang w:val="vi-VN"/>
        </w:rPr>
        <w:t>Các Bộ trưởng, Thủ trưởng cơ quan ngang Bộ, Thủ trưởng cơ quan thuộc Chính phủ, Chủ tịch Ủy ban nhân dân tỉnh, thành phố trực thuộc trung ương chịu trách nhiệm thi hành Nghị định này./.</w:t>
      </w:r>
    </w:p>
    <w:p w:rsidR="00190C3D" w:rsidRDefault="00190C3D" w:rsidP="004C70CA">
      <w:pPr>
        <w:pStyle w:val="NormalWeb"/>
        <w:spacing w:before="0" w:beforeAutospacing="0" w:after="0" w:afterAutospacing="0" w:line="380" w:lineRule="exact"/>
        <w:ind w:firstLine="720"/>
        <w:jc w:val="both"/>
        <w:rPr>
          <w:sz w:val="28"/>
          <w:szCs w:val="28"/>
          <w:lang w:val="vi-VN"/>
        </w:rPr>
      </w:pPr>
    </w:p>
    <w:tbl>
      <w:tblPr>
        <w:tblW w:w="9180" w:type="dxa"/>
        <w:tblLayout w:type="fixed"/>
        <w:tblLook w:val="0000" w:firstRow="0" w:lastRow="0" w:firstColumn="0" w:lastColumn="0" w:noHBand="0" w:noVBand="0"/>
      </w:tblPr>
      <w:tblGrid>
        <w:gridCol w:w="4503"/>
        <w:gridCol w:w="4677"/>
      </w:tblGrid>
      <w:tr w:rsidR="00FB7320" w:rsidRPr="00E6665D" w:rsidTr="00866136">
        <w:tc>
          <w:tcPr>
            <w:tcW w:w="4503" w:type="dxa"/>
          </w:tcPr>
          <w:p w:rsidR="00FB7320" w:rsidRPr="004C37D5" w:rsidRDefault="00E31C7D" w:rsidP="00866136">
            <w:pPr>
              <w:jc w:val="both"/>
              <w:rPr>
                <w:b/>
                <w:bCs/>
                <w:i/>
                <w:iCs/>
                <w:lang w:val="vi-VN"/>
              </w:rPr>
            </w:pPr>
            <w:r w:rsidRPr="00391A36">
              <w:rPr>
                <w:b/>
                <w:bCs/>
                <w:i/>
                <w:iCs/>
                <w:lang w:val="vi-VN"/>
              </w:rPr>
              <w:t>Nơi nhận:</w:t>
            </w:r>
          </w:p>
          <w:p w:rsidR="00FB7320" w:rsidRPr="007B1736" w:rsidRDefault="00FB7320" w:rsidP="00866136">
            <w:pPr>
              <w:rPr>
                <w:lang w:val="vi-VN"/>
              </w:rPr>
            </w:pPr>
            <w:r w:rsidRPr="007B1736">
              <w:rPr>
                <w:sz w:val="22"/>
                <w:szCs w:val="22"/>
                <w:lang w:val="vi-VN"/>
              </w:rPr>
              <w:t>- Ban Bí thư Trung ương Đảng;</w:t>
            </w:r>
            <w:r w:rsidRPr="007B1736">
              <w:rPr>
                <w:sz w:val="22"/>
                <w:szCs w:val="22"/>
                <w:lang w:val="vi-VN"/>
              </w:rPr>
              <w:br/>
              <w:t>- Thủ tướng, các Phó Thủ tướng Chính phủ;</w:t>
            </w:r>
            <w:r w:rsidRPr="007B1736">
              <w:rPr>
                <w:sz w:val="22"/>
                <w:szCs w:val="22"/>
                <w:lang w:val="vi-VN"/>
              </w:rPr>
              <w:br/>
              <w:t>- Các Bộ, cơ quan ngang Bộ, cơ quan thuộc CP;</w:t>
            </w:r>
            <w:r w:rsidRPr="007B1736">
              <w:rPr>
                <w:sz w:val="22"/>
                <w:szCs w:val="22"/>
                <w:lang w:val="vi-VN"/>
              </w:rPr>
              <w:br/>
              <w:t>- UBND các tỉnh, TP trực thuộc TW;</w:t>
            </w:r>
            <w:r w:rsidRPr="007B1736">
              <w:rPr>
                <w:sz w:val="22"/>
                <w:szCs w:val="22"/>
                <w:lang w:val="vi-VN"/>
              </w:rPr>
              <w:br/>
              <w:t>- Văn phòng Trung ương và các Ban của Đảng;</w:t>
            </w:r>
            <w:r w:rsidRPr="007B1736">
              <w:rPr>
                <w:sz w:val="22"/>
                <w:szCs w:val="22"/>
                <w:lang w:val="vi-VN"/>
              </w:rPr>
              <w:br/>
              <w:t>- Văn phòng Tổng Bí thư;</w:t>
            </w:r>
            <w:r w:rsidRPr="007B1736">
              <w:rPr>
                <w:sz w:val="22"/>
                <w:szCs w:val="22"/>
                <w:lang w:val="vi-VN"/>
              </w:rPr>
              <w:br/>
              <w:t>- Văn phòng Chủ tịch nước;</w:t>
            </w:r>
            <w:r w:rsidRPr="007B1736">
              <w:rPr>
                <w:sz w:val="22"/>
                <w:szCs w:val="22"/>
                <w:lang w:val="vi-VN"/>
              </w:rPr>
              <w:br/>
              <w:t>- Hội đồng Dân tộc và các UB của Quốc hội;</w:t>
            </w:r>
            <w:r w:rsidRPr="007B1736">
              <w:rPr>
                <w:sz w:val="22"/>
                <w:szCs w:val="22"/>
                <w:lang w:val="vi-VN"/>
              </w:rPr>
              <w:br/>
              <w:t>- Văn phòng Quốc hội;</w:t>
            </w:r>
            <w:r w:rsidRPr="007B1736">
              <w:rPr>
                <w:sz w:val="22"/>
                <w:szCs w:val="22"/>
                <w:lang w:val="vi-VN"/>
              </w:rPr>
              <w:br/>
              <w:t>- Kiểm toán Nhà nước;</w:t>
            </w:r>
            <w:r w:rsidRPr="007B1736">
              <w:rPr>
                <w:sz w:val="22"/>
                <w:szCs w:val="22"/>
                <w:lang w:val="vi-VN"/>
              </w:rPr>
              <w:br/>
              <w:t>- Ủy ban Giám sát tài chính Quốc gia;</w:t>
            </w:r>
            <w:r w:rsidRPr="007B1736">
              <w:rPr>
                <w:sz w:val="22"/>
                <w:szCs w:val="22"/>
                <w:lang w:val="vi-VN"/>
              </w:rPr>
              <w:br/>
              <w:t>- VPCP: BTCN, các PCN, Trợ lý TTCP, Cổng TTĐT, các Vụ, Cục, đơn vị trực thuộc, Công báo;</w:t>
            </w:r>
            <w:r w:rsidRPr="007B1736">
              <w:rPr>
                <w:sz w:val="22"/>
                <w:szCs w:val="22"/>
                <w:lang w:val="vi-VN"/>
              </w:rPr>
              <w:br/>
              <w:t>- Lưu: VT, KGVX (5b).</w:t>
            </w:r>
          </w:p>
        </w:tc>
        <w:tc>
          <w:tcPr>
            <w:tcW w:w="4677" w:type="dxa"/>
          </w:tcPr>
          <w:p w:rsidR="00FB7320" w:rsidRPr="00802347" w:rsidRDefault="00FB7320" w:rsidP="00866136">
            <w:pPr>
              <w:jc w:val="center"/>
              <w:rPr>
                <w:b/>
                <w:bCs/>
                <w:sz w:val="28"/>
                <w:szCs w:val="28"/>
                <w:lang w:val="vi-VN"/>
              </w:rPr>
            </w:pPr>
            <w:r w:rsidRPr="00802347">
              <w:rPr>
                <w:b/>
                <w:bCs/>
                <w:sz w:val="28"/>
                <w:szCs w:val="28"/>
                <w:lang w:val="vi-VN"/>
              </w:rPr>
              <w:t>TM. CHÍNH PHỦ</w:t>
            </w:r>
          </w:p>
          <w:p w:rsidR="00FB7320" w:rsidRPr="00802347" w:rsidRDefault="00FB7320" w:rsidP="00866136">
            <w:pPr>
              <w:jc w:val="center"/>
              <w:rPr>
                <w:b/>
                <w:bCs/>
                <w:sz w:val="28"/>
                <w:szCs w:val="28"/>
                <w:lang w:val="vi-VN"/>
              </w:rPr>
            </w:pPr>
            <w:r w:rsidRPr="00802347">
              <w:rPr>
                <w:b/>
                <w:bCs/>
                <w:sz w:val="28"/>
                <w:szCs w:val="28"/>
                <w:lang w:val="vi-VN"/>
              </w:rPr>
              <w:t>THỦ TƯỚNG</w:t>
            </w:r>
          </w:p>
          <w:p w:rsidR="00FB7320" w:rsidRPr="00802347" w:rsidRDefault="00FB7320" w:rsidP="00866136">
            <w:pPr>
              <w:jc w:val="center"/>
              <w:rPr>
                <w:b/>
                <w:bCs/>
                <w:sz w:val="28"/>
                <w:szCs w:val="28"/>
                <w:lang w:val="vi-VN"/>
              </w:rPr>
            </w:pPr>
          </w:p>
          <w:p w:rsidR="00FB7320" w:rsidRPr="00E6665D" w:rsidRDefault="00FB7320" w:rsidP="00866136">
            <w:pPr>
              <w:rPr>
                <w:b/>
                <w:bCs/>
                <w:i/>
                <w:iCs/>
                <w:sz w:val="28"/>
                <w:szCs w:val="28"/>
                <w:lang w:val="vi-VN"/>
              </w:rPr>
            </w:pPr>
          </w:p>
          <w:p w:rsidR="00100BC4" w:rsidRPr="00E6665D" w:rsidRDefault="00100BC4" w:rsidP="00866136">
            <w:pPr>
              <w:rPr>
                <w:b/>
                <w:bCs/>
                <w:i/>
                <w:iCs/>
                <w:sz w:val="28"/>
                <w:szCs w:val="28"/>
                <w:lang w:val="vi-VN"/>
              </w:rPr>
            </w:pPr>
          </w:p>
          <w:p w:rsidR="00FB7320" w:rsidRPr="00E6665D" w:rsidRDefault="00FB7320" w:rsidP="00866136">
            <w:pPr>
              <w:rPr>
                <w:sz w:val="28"/>
                <w:szCs w:val="28"/>
                <w:lang w:val="vi-VN"/>
              </w:rPr>
            </w:pPr>
          </w:p>
          <w:p w:rsidR="00FB7320" w:rsidRPr="00E6665D" w:rsidRDefault="00FB7320" w:rsidP="00866136">
            <w:pPr>
              <w:rPr>
                <w:sz w:val="28"/>
                <w:szCs w:val="28"/>
                <w:lang w:val="vi-VN"/>
              </w:rPr>
            </w:pPr>
          </w:p>
          <w:p w:rsidR="00FB7320" w:rsidRPr="00E6665D" w:rsidRDefault="00FB7320" w:rsidP="00866136">
            <w:pPr>
              <w:pStyle w:val="Heading1"/>
              <w:rPr>
                <w:rFonts w:ascii="Times New Roman" w:eastAsia="Times New Roman" w:hAnsi="Times New Roman"/>
                <w:kern w:val="0"/>
                <w:sz w:val="28"/>
                <w:szCs w:val="28"/>
                <w:lang w:val="vi-VN"/>
              </w:rPr>
            </w:pPr>
            <w:r w:rsidRPr="00DE6B38">
              <w:rPr>
                <w:rFonts w:ascii="Times New Roman" w:eastAsia="Times New Roman" w:hAnsi="Times New Roman"/>
                <w:kern w:val="0"/>
                <w:sz w:val="28"/>
                <w:szCs w:val="28"/>
                <w:lang w:val="vi-VN"/>
              </w:rPr>
              <w:t xml:space="preserve">Nguyễn </w:t>
            </w:r>
            <w:r w:rsidRPr="00E6665D">
              <w:rPr>
                <w:rFonts w:ascii="Times New Roman" w:eastAsia="Times New Roman" w:hAnsi="Times New Roman"/>
                <w:kern w:val="0"/>
                <w:sz w:val="28"/>
                <w:szCs w:val="28"/>
                <w:lang w:val="vi-VN"/>
              </w:rPr>
              <w:t>Xuân Phúc</w:t>
            </w:r>
          </w:p>
        </w:tc>
      </w:tr>
    </w:tbl>
    <w:p w:rsidR="003B679B" w:rsidRPr="00E6665D" w:rsidRDefault="003B679B" w:rsidP="003B679B">
      <w:pPr>
        <w:tabs>
          <w:tab w:val="num" w:pos="654"/>
        </w:tabs>
        <w:spacing w:before="120" w:line="360" w:lineRule="auto"/>
        <w:ind w:firstLine="720"/>
        <w:jc w:val="center"/>
        <w:rPr>
          <w:b/>
          <w:sz w:val="28"/>
          <w:szCs w:val="28"/>
          <w:lang w:val="vi-VN"/>
        </w:rPr>
      </w:pPr>
      <w:r w:rsidRPr="00E6665D">
        <w:rPr>
          <w:b/>
          <w:sz w:val="28"/>
          <w:szCs w:val="28"/>
          <w:lang w:val="vi-VN"/>
        </w:rPr>
        <w:lastRenderedPageBreak/>
        <w:t>PHỤ LỤC 1</w:t>
      </w:r>
    </w:p>
    <w:p w:rsidR="003B679B" w:rsidRPr="00E6665D" w:rsidRDefault="003B679B" w:rsidP="003B679B">
      <w:pPr>
        <w:tabs>
          <w:tab w:val="num" w:pos="654"/>
        </w:tabs>
        <w:spacing w:line="360" w:lineRule="auto"/>
        <w:jc w:val="center"/>
        <w:rPr>
          <w:rFonts w:ascii="Arial" w:hAnsi="Arial" w:cs="Arial"/>
          <w:sz w:val="28"/>
          <w:szCs w:val="28"/>
          <w:lang w:val="vi-VN"/>
        </w:rPr>
      </w:pPr>
      <w:r w:rsidRPr="00E6665D">
        <w:rPr>
          <w:sz w:val="28"/>
          <w:szCs w:val="28"/>
          <w:lang w:val="vi-VN"/>
        </w:rPr>
        <w:t xml:space="preserve">Tờ trình đề nghị mở ngành/chuyên ngành đào tạo trình độ </w:t>
      </w:r>
      <w:r w:rsidRPr="00E6665D">
        <w:rPr>
          <w:rFonts w:ascii="Arial" w:hAnsi="Arial" w:cs="Arial"/>
          <w:sz w:val="28"/>
          <w:szCs w:val="28"/>
          <w:lang w:val="vi-VN"/>
        </w:rPr>
        <w:t>…..............</w:t>
      </w:r>
    </w:p>
    <w:p w:rsidR="003B679B" w:rsidRPr="00894563" w:rsidRDefault="003B679B" w:rsidP="003B679B">
      <w:pPr>
        <w:tabs>
          <w:tab w:val="num" w:pos="654"/>
        </w:tabs>
        <w:spacing w:line="360" w:lineRule="auto"/>
        <w:jc w:val="center"/>
        <w:rPr>
          <w:b/>
          <w:sz w:val="16"/>
          <w:szCs w:val="16"/>
        </w:rPr>
      </w:pPr>
      <w:r w:rsidRPr="00894563">
        <w:rPr>
          <w:b/>
          <w:sz w:val="16"/>
          <w:szCs w:val="16"/>
        </w:rPr>
        <w:t>────────────────────────────────────────────────────────────────</w:t>
      </w:r>
    </w:p>
    <w:p w:rsidR="003B679B" w:rsidRDefault="003B679B" w:rsidP="003B679B">
      <w:pPr>
        <w:jc w:val="center"/>
      </w:pPr>
    </w:p>
    <w:tbl>
      <w:tblPr>
        <w:tblW w:w="5000" w:type="pct"/>
        <w:tblBorders>
          <w:insideH w:val="single" w:sz="4" w:space="0" w:color="auto"/>
        </w:tblBorders>
        <w:tblLook w:val="01E0" w:firstRow="1" w:lastRow="1" w:firstColumn="1" w:lastColumn="1" w:noHBand="0" w:noVBand="0"/>
      </w:tblPr>
      <w:tblGrid>
        <w:gridCol w:w="3158"/>
        <w:gridCol w:w="6130"/>
      </w:tblGrid>
      <w:tr w:rsidR="003B679B" w:rsidRPr="00254312" w:rsidTr="00C970EF">
        <w:tc>
          <w:tcPr>
            <w:tcW w:w="1700" w:type="pct"/>
          </w:tcPr>
          <w:p w:rsidR="003B679B" w:rsidRPr="00466186" w:rsidRDefault="003B679B" w:rsidP="00C970EF">
            <w:pPr>
              <w:jc w:val="center"/>
              <w:rPr>
                <w:sz w:val="25"/>
              </w:rPr>
            </w:pPr>
            <w:r>
              <w:rPr>
                <w:sz w:val="25"/>
              </w:rPr>
              <w:t>CƠ QUAN CHỦ QUẢN</w:t>
            </w:r>
          </w:p>
          <w:p w:rsidR="003B679B" w:rsidRPr="003B679B" w:rsidRDefault="003B679B" w:rsidP="00C970EF">
            <w:pPr>
              <w:jc w:val="center"/>
              <w:rPr>
                <w:b/>
              </w:rPr>
            </w:pPr>
            <w:r w:rsidRPr="003B679B">
              <w:rPr>
                <w:b/>
              </w:rPr>
              <w:t>TÊN CƠ SỞ ĐÀO TẠO</w:t>
            </w:r>
          </w:p>
          <w:p w:rsidR="003B679B" w:rsidRDefault="003B679B" w:rsidP="00C970EF">
            <w:r>
              <w:t xml:space="preserve">          </w:t>
            </w:r>
          </w:p>
          <w:p w:rsidR="003B679B" w:rsidRDefault="003B679B" w:rsidP="00C970EF">
            <w:r>
              <w:t xml:space="preserve">             S</w:t>
            </w:r>
            <w:r w:rsidRPr="00254312">
              <w:t>ố</w:t>
            </w:r>
            <w:r>
              <w:t>:………/………</w:t>
            </w:r>
          </w:p>
          <w:p w:rsidR="003B679B" w:rsidRPr="004759EF" w:rsidRDefault="003B679B" w:rsidP="00C970EF">
            <w:pPr>
              <w:jc w:val="center"/>
            </w:pPr>
            <w:r w:rsidRPr="004759EF">
              <w:t xml:space="preserve">V/v: đề nghị mở </w:t>
            </w:r>
            <w:r>
              <w:t>ngành/</w:t>
            </w:r>
            <w:r w:rsidRPr="004759EF">
              <w:t>chuyên ngành</w:t>
            </w:r>
            <w:r>
              <w:t>…..</w:t>
            </w:r>
            <w:r w:rsidRPr="004759EF">
              <w:t xml:space="preserve"> trình độ…..</w:t>
            </w:r>
          </w:p>
        </w:tc>
        <w:tc>
          <w:tcPr>
            <w:tcW w:w="3300" w:type="pct"/>
          </w:tcPr>
          <w:p w:rsidR="003B679B" w:rsidRDefault="003B679B" w:rsidP="00C970EF">
            <w:pPr>
              <w:ind w:right="-108"/>
              <w:jc w:val="center"/>
            </w:pPr>
            <w:r>
              <w:t>C</w:t>
            </w:r>
            <w:r w:rsidRPr="00254312">
              <w:t>ỘNG</w:t>
            </w:r>
            <w:r>
              <w:t xml:space="preserve"> H</w:t>
            </w:r>
            <w:r w:rsidRPr="00254312">
              <w:t>ÒA</w:t>
            </w:r>
            <w:r>
              <w:t xml:space="preserve"> X</w:t>
            </w:r>
            <w:r w:rsidRPr="00254312">
              <w:t>Ã</w:t>
            </w:r>
            <w:r>
              <w:t xml:space="preserve"> H</w:t>
            </w:r>
            <w:r w:rsidRPr="00254312">
              <w:t>ỘI</w:t>
            </w:r>
            <w:r>
              <w:t xml:space="preserve"> CH</w:t>
            </w:r>
            <w:r w:rsidRPr="00254312">
              <w:t>Ủ</w:t>
            </w:r>
            <w:r>
              <w:t xml:space="preserve"> NGH</w:t>
            </w:r>
            <w:r w:rsidRPr="00254312">
              <w:t>ĨA</w:t>
            </w:r>
            <w:r>
              <w:t xml:space="preserve"> VI</w:t>
            </w:r>
            <w:r w:rsidRPr="00254312">
              <w:t>ỆT</w:t>
            </w:r>
            <w:r>
              <w:t xml:space="preserve"> </w:t>
            </w:r>
            <w:smartTag w:uri="urn:schemas-microsoft-com:office:smarttags" w:element="country-region">
              <w:smartTag w:uri="urn:schemas-microsoft-com:office:smarttags" w:element="place">
                <w:r>
                  <w:t>NAM</w:t>
                </w:r>
              </w:smartTag>
            </w:smartTag>
          </w:p>
          <w:p w:rsidR="003B679B" w:rsidRPr="003B679B" w:rsidRDefault="003B679B" w:rsidP="00C970EF">
            <w:pPr>
              <w:ind w:right="-108"/>
              <w:jc w:val="center"/>
              <w:rPr>
                <w:b/>
                <w:sz w:val="28"/>
                <w:szCs w:val="28"/>
              </w:rPr>
            </w:pPr>
            <w:r w:rsidRPr="003B679B">
              <w:rPr>
                <w:b/>
                <w:sz w:val="28"/>
                <w:szCs w:val="28"/>
              </w:rPr>
              <w:t>Độc lập - Tự do - Hạnh phúc</w:t>
            </w:r>
          </w:p>
          <w:p w:rsidR="003B679B" w:rsidRDefault="003B679B" w:rsidP="00C970EF">
            <w:pPr>
              <w:ind w:right="-108"/>
              <w:jc w:val="center"/>
              <w:rPr>
                <w:b/>
              </w:rPr>
            </w:pPr>
            <w:r w:rsidRPr="00466186">
              <w:rPr>
                <w:b/>
              </w:rPr>
              <w:t>————————————</w:t>
            </w:r>
          </w:p>
          <w:p w:rsidR="003B679B" w:rsidRPr="005F1601" w:rsidRDefault="003B679B" w:rsidP="00C970EF">
            <w:pPr>
              <w:ind w:right="-108"/>
              <w:jc w:val="center"/>
              <w:rPr>
                <w:b/>
              </w:rPr>
            </w:pPr>
            <w:r w:rsidRPr="00A65CF3">
              <w:rPr>
                <w:i/>
                <w:sz w:val="26"/>
              </w:rPr>
              <w:t>…….(1), ngày       tháng      năm</w:t>
            </w:r>
          </w:p>
        </w:tc>
      </w:tr>
    </w:tbl>
    <w:p w:rsidR="003B679B" w:rsidRPr="00894563" w:rsidRDefault="003B679B" w:rsidP="003B679B">
      <w:pPr>
        <w:jc w:val="both"/>
        <w:rPr>
          <w:i/>
          <w:sz w:val="28"/>
          <w:szCs w:val="28"/>
        </w:rPr>
      </w:pPr>
      <w:r w:rsidRPr="00254312">
        <w:rPr>
          <w:i/>
        </w:rPr>
        <w:t xml:space="preserve">                                               </w:t>
      </w:r>
      <w:r>
        <w:rPr>
          <w:i/>
        </w:rPr>
        <w:t xml:space="preserve">            </w:t>
      </w:r>
      <w:r w:rsidRPr="00254312">
        <w:rPr>
          <w:i/>
        </w:rPr>
        <w:t xml:space="preserve"> </w:t>
      </w:r>
    </w:p>
    <w:p w:rsidR="003B679B" w:rsidRPr="00894563" w:rsidRDefault="003B679B" w:rsidP="003B679B">
      <w:pPr>
        <w:jc w:val="both"/>
        <w:rPr>
          <w:i/>
          <w:sz w:val="28"/>
          <w:szCs w:val="28"/>
        </w:rPr>
      </w:pPr>
    </w:p>
    <w:p w:rsidR="003B679B" w:rsidRDefault="003B679B" w:rsidP="003B679B">
      <w:pPr>
        <w:jc w:val="both"/>
        <w:rPr>
          <w:i/>
        </w:rPr>
      </w:pPr>
    </w:p>
    <w:p w:rsidR="003B679B" w:rsidRDefault="003B679B" w:rsidP="003B679B">
      <w:pPr>
        <w:spacing w:line="360" w:lineRule="auto"/>
        <w:jc w:val="center"/>
        <w:rPr>
          <w:sz w:val="28"/>
          <w:szCs w:val="28"/>
        </w:rPr>
      </w:pPr>
      <w:r>
        <w:rPr>
          <w:sz w:val="28"/>
          <w:szCs w:val="28"/>
        </w:rPr>
        <w:t>Kính gửi: Bộ Y tế</w:t>
      </w:r>
    </w:p>
    <w:p w:rsidR="003B679B" w:rsidRDefault="003B679B" w:rsidP="003B679B">
      <w:pPr>
        <w:spacing w:line="360" w:lineRule="auto"/>
        <w:jc w:val="center"/>
        <w:rPr>
          <w:sz w:val="28"/>
          <w:szCs w:val="28"/>
        </w:rPr>
      </w:pPr>
    </w:p>
    <w:p w:rsidR="003B679B" w:rsidRDefault="003B679B" w:rsidP="003B679B">
      <w:pPr>
        <w:spacing w:line="360" w:lineRule="auto"/>
        <w:jc w:val="center"/>
      </w:pPr>
      <w:r>
        <w:t>(2)</w:t>
      </w:r>
      <w:r w:rsidRPr="00254312">
        <w:t>…………………………………………………………………..……………………….</w:t>
      </w:r>
    </w:p>
    <w:p w:rsidR="003B679B" w:rsidRPr="00254312" w:rsidRDefault="003B679B" w:rsidP="003B679B">
      <w:pPr>
        <w:spacing w:line="360" w:lineRule="auto"/>
        <w:jc w:val="center"/>
      </w:pPr>
      <w:r w:rsidRPr="00254312">
        <w:t>………………………………………………………………………..……………………….</w:t>
      </w:r>
    </w:p>
    <w:p w:rsidR="003B679B" w:rsidRPr="00254312" w:rsidRDefault="003B679B" w:rsidP="003B679B">
      <w:pPr>
        <w:spacing w:line="360" w:lineRule="auto"/>
        <w:jc w:val="center"/>
      </w:pPr>
      <w:r w:rsidRPr="00254312">
        <w:t>………………………………………………………………………..……………………….</w:t>
      </w:r>
    </w:p>
    <w:p w:rsidR="003B679B" w:rsidRPr="00254312" w:rsidRDefault="003B679B" w:rsidP="003B679B">
      <w:pPr>
        <w:spacing w:line="360" w:lineRule="auto"/>
        <w:jc w:val="center"/>
      </w:pPr>
      <w:r w:rsidRPr="00254312">
        <w:t>………………………………………………………………………..……………………….</w:t>
      </w:r>
    </w:p>
    <w:p w:rsidR="003B679B" w:rsidRPr="00254312" w:rsidRDefault="003B679B" w:rsidP="003B679B">
      <w:pPr>
        <w:spacing w:line="360" w:lineRule="auto"/>
        <w:jc w:val="center"/>
      </w:pPr>
      <w:r w:rsidRPr="00254312">
        <w:t>………………………………………………………………………..……………………….</w:t>
      </w:r>
    </w:p>
    <w:p w:rsidR="003B679B" w:rsidRPr="00254312" w:rsidRDefault="003B679B" w:rsidP="003B679B">
      <w:pPr>
        <w:spacing w:line="360" w:lineRule="auto"/>
        <w:jc w:val="center"/>
      </w:pPr>
      <w:r w:rsidRPr="00254312">
        <w:t>………………………………………………………………………..……………………….</w:t>
      </w:r>
    </w:p>
    <w:p w:rsidR="003B679B" w:rsidRDefault="003B679B" w:rsidP="003B679B">
      <w:pPr>
        <w:spacing w:line="360" w:lineRule="auto"/>
        <w:jc w:val="center"/>
      </w:pPr>
    </w:p>
    <w:tbl>
      <w:tblPr>
        <w:tblW w:w="5000" w:type="pct"/>
        <w:tblBorders>
          <w:insideH w:val="single" w:sz="4" w:space="0" w:color="auto"/>
        </w:tblBorders>
        <w:tblLook w:val="01E0" w:firstRow="1" w:lastRow="1" w:firstColumn="1" w:lastColumn="1" w:noHBand="0" w:noVBand="0"/>
      </w:tblPr>
      <w:tblGrid>
        <w:gridCol w:w="3150"/>
        <w:gridCol w:w="6138"/>
      </w:tblGrid>
      <w:tr w:rsidR="003B679B" w:rsidRPr="003712C4" w:rsidTr="00C970EF">
        <w:tc>
          <w:tcPr>
            <w:tcW w:w="1696" w:type="pct"/>
          </w:tcPr>
          <w:p w:rsidR="003B679B" w:rsidRPr="004B7001" w:rsidRDefault="003B679B" w:rsidP="00C970EF">
            <w:pPr>
              <w:spacing w:line="360" w:lineRule="auto"/>
              <w:jc w:val="both"/>
              <w:rPr>
                <w:b/>
                <w:i/>
              </w:rPr>
            </w:pPr>
            <w:r w:rsidRPr="004B7001">
              <w:rPr>
                <w:b/>
                <w:i/>
              </w:rPr>
              <w:t>Nơi nhận:</w:t>
            </w:r>
          </w:p>
          <w:p w:rsidR="003B679B" w:rsidRPr="003712C4" w:rsidRDefault="003B679B" w:rsidP="00C970EF">
            <w:pPr>
              <w:spacing w:line="360" w:lineRule="auto"/>
              <w:jc w:val="both"/>
            </w:pPr>
            <w:r w:rsidRPr="003712C4">
              <w:t>-</w:t>
            </w:r>
            <w:r w:rsidRPr="00466186">
              <w:rPr>
                <w:sz w:val="16"/>
                <w:szCs w:val="16"/>
              </w:rPr>
              <w:t>………………………………………….</w:t>
            </w:r>
          </w:p>
          <w:p w:rsidR="003B679B" w:rsidRPr="003712C4" w:rsidRDefault="003B679B" w:rsidP="00C970EF">
            <w:pPr>
              <w:spacing w:line="360" w:lineRule="auto"/>
              <w:jc w:val="both"/>
            </w:pPr>
            <w:r w:rsidRPr="003712C4">
              <w:t>-</w:t>
            </w:r>
            <w:r w:rsidRPr="00466186">
              <w:rPr>
                <w:sz w:val="16"/>
                <w:szCs w:val="16"/>
              </w:rPr>
              <w:t>…………………………………………</w:t>
            </w:r>
          </w:p>
          <w:p w:rsidR="003B679B" w:rsidRPr="003712C4" w:rsidRDefault="003B679B" w:rsidP="00C970EF">
            <w:pPr>
              <w:spacing w:line="360" w:lineRule="auto"/>
              <w:jc w:val="both"/>
            </w:pPr>
            <w:r w:rsidRPr="003712C4">
              <w:t>-</w:t>
            </w:r>
            <w:r>
              <w:t xml:space="preserve"> </w:t>
            </w:r>
            <w:r w:rsidRPr="00466186">
              <w:t>Lưu:</w:t>
            </w:r>
            <w:r w:rsidRPr="00466186">
              <w:rPr>
                <w:sz w:val="16"/>
                <w:szCs w:val="16"/>
              </w:rPr>
              <w:t>………………………………..</w:t>
            </w:r>
          </w:p>
          <w:p w:rsidR="003B679B" w:rsidRPr="003712C4" w:rsidRDefault="003B679B" w:rsidP="00C970EF">
            <w:pPr>
              <w:spacing w:line="360" w:lineRule="auto"/>
              <w:jc w:val="both"/>
            </w:pPr>
          </w:p>
        </w:tc>
        <w:tc>
          <w:tcPr>
            <w:tcW w:w="3304" w:type="pct"/>
          </w:tcPr>
          <w:p w:rsidR="003B679B" w:rsidRPr="003712C4" w:rsidRDefault="003B679B" w:rsidP="00C970EF">
            <w:pPr>
              <w:jc w:val="center"/>
            </w:pPr>
            <w:r>
              <w:t>THỦ TRƯỞNG CƠ SỞ ĐÀO TẠO</w:t>
            </w:r>
          </w:p>
          <w:p w:rsidR="003B679B" w:rsidRPr="000B29CA" w:rsidRDefault="003B679B" w:rsidP="00C970EF">
            <w:pPr>
              <w:jc w:val="center"/>
              <w:rPr>
                <w:sz w:val="25"/>
              </w:rPr>
            </w:pPr>
            <w:r w:rsidRPr="000B29CA">
              <w:rPr>
                <w:sz w:val="25"/>
              </w:rPr>
              <w:t>(</w:t>
            </w:r>
            <w:r w:rsidRPr="000B29CA">
              <w:rPr>
                <w:i/>
                <w:sz w:val="25"/>
              </w:rPr>
              <w:t>Ký tên, đóng dấu</w:t>
            </w:r>
            <w:r w:rsidRPr="000B29CA">
              <w:rPr>
                <w:sz w:val="25"/>
              </w:rPr>
              <w:t>)</w:t>
            </w:r>
          </w:p>
          <w:p w:rsidR="003B679B" w:rsidRPr="003712C4" w:rsidRDefault="003B679B" w:rsidP="00C970EF">
            <w:pPr>
              <w:spacing w:line="360" w:lineRule="auto"/>
              <w:jc w:val="center"/>
            </w:pPr>
          </w:p>
        </w:tc>
      </w:tr>
    </w:tbl>
    <w:p w:rsidR="003B679B" w:rsidRPr="00E40F7B" w:rsidRDefault="003B679B" w:rsidP="003B679B">
      <w:pPr>
        <w:spacing w:line="360" w:lineRule="auto"/>
        <w:jc w:val="both"/>
        <w:rPr>
          <w:i/>
          <w:sz w:val="26"/>
          <w:szCs w:val="26"/>
          <w:u w:val="single"/>
        </w:rPr>
      </w:pPr>
      <w:r w:rsidRPr="00E40F7B">
        <w:rPr>
          <w:i/>
          <w:sz w:val="26"/>
          <w:szCs w:val="26"/>
          <w:u w:val="single"/>
        </w:rPr>
        <w:t>Ghi chú:</w:t>
      </w:r>
    </w:p>
    <w:p w:rsidR="003B679B" w:rsidRDefault="003B679B" w:rsidP="003B679B">
      <w:pPr>
        <w:jc w:val="both"/>
        <w:rPr>
          <w:sz w:val="26"/>
          <w:szCs w:val="26"/>
        </w:rPr>
      </w:pPr>
      <w:r>
        <w:rPr>
          <w:sz w:val="26"/>
          <w:szCs w:val="26"/>
        </w:rPr>
        <w:t xml:space="preserve">(1): </w:t>
      </w:r>
      <w:r w:rsidRPr="003712C4">
        <w:rPr>
          <w:sz w:val="26"/>
          <w:szCs w:val="26"/>
        </w:rPr>
        <w:t>Địa</w:t>
      </w:r>
      <w:r>
        <w:rPr>
          <w:sz w:val="26"/>
          <w:szCs w:val="26"/>
        </w:rPr>
        <w:t xml:space="preserve"> danh (t</w:t>
      </w:r>
      <w:r w:rsidRPr="003712C4">
        <w:rPr>
          <w:sz w:val="26"/>
          <w:szCs w:val="26"/>
        </w:rPr>
        <w:t>ê</w:t>
      </w:r>
      <w:r>
        <w:rPr>
          <w:sz w:val="26"/>
          <w:szCs w:val="26"/>
        </w:rPr>
        <w:t>n g</w:t>
      </w:r>
      <w:r w:rsidRPr="003712C4">
        <w:rPr>
          <w:sz w:val="26"/>
          <w:szCs w:val="26"/>
        </w:rPr>
        <w:t>ọi</w:t>
      </w:r>
      <w:r>
        <w:rPr>
          <w:sz w:val="26"/>
          <w:szCs w:val="26"/>
        </w:rPr>
        <w:t xml:space="preserve"> ch</w:t>
      </w:r>
      <w:r w:rsidRPr="003712C4">
        <w:rPr>
          <w:sz w:val="26"/>
          <w:szCs w:val="26"/>
        </w:rPr>
        <w:t>ính</w:t>
      </w:r>
      <w:r>
        <w:rPr>
          <w:sz w:val="26"/>
          <w:szCs w:val="26"/>
        </w:rPr>
        <w:t xml:space="preserve"> th</w:t>
      </w:r>
      <w:r w:rsidRPr="003712C4">
        <w:rPr>
          <w:sz w:val="26"/>
          <w:szCs w:val="26"/>
        </w:rPr>
        <w:t>ức</w:t>
      </w:r>
      <w:r>
        <w:rPr>
          <w:sz w:val="26"/>
          <w:szCs w:val="26"/>
        </w:rPr>
        <w:t xml:space="preserve"> c</w:t>
      </w:r>
      <w:r w:rsidRPr="003712C4">
        <w:rPr>
          <w:sz w:val="26"/>
          <w:szCs w:val="26"/>
        </w:rPr>
        <w:t>ủa</w:t>
      </w:r>
      <w:r>
        <w:rPr>
          <w:sz w:val="26"/>
          <w:szCs w:val="26"/>
        </w:rPr>
        <w:t xml:space="preserve"> </w:t>
      </w:r>
      <w:r w:rsidRPr="003712C4">
        <w:rPr>
          <w:sz w:val="26"/>
          <w:szCs w:val="26"/>
        </w:rPr>
        <w:t>đơ</w:t>
      </w:r>
      <w:r>
        <w:rPr>
          <w:sz w:val="26"/>
          <w:szCs w:val="26"/>
        </w:rPr>
        <w:t>n v</w:t>
      </w:r>
      <w:r w:rsidRPr="003712C4">
        <w:rPr>
          <w:sz w:val="26"/>
          <w:szCs w:val="26"/>
        </w:rPr>
        <w:t>ị</w:t>
      </w:r>
      <w:r>
        <w:rPr>
          <w:sz w:val="26"/>
          <w:szCs w:val="26"/>
        </w:rPr>
        <w:t xml:space="preserve"> h</w:t>
      </w:r>
      <w:r w:rsidRPr="003712C4">
        <w:rPr>
          <w:sz w:val="26"/>
          <w:szCs w:val="26"/>
        </w:rPr>
        <w:t>ành</w:t>
      </w:r>
      <w:r>
        <w:rPr>
          <w:sz w:val="26"/>
          <w:szCs w:val="26"/>
        </w:rPr>
        <w:t xml:space="preserve"> ch</w:t>
      </w:r>
      <w:r w:rsidRPr="003712C4">
        <w:rPr>
          <w:sz w:val="26"/>
          <w:szCs w:val="26"/>
        </w:rPr>
        <w:t>ính</w:t>
      </w:r>
      <w:r>
        <w:rPr>
          <w:sz w:val="26"/>
          <w:szCs w:val="26"/>
        </w:rPr>
        <w:t xml:space="preserve"> n</w:t>
      </w:r>
      <w:r w:rsidRPr="003712C4">
        <w:rPr>
          <w:sz w:val="26"/>
          <w:szCs w:val="26"/>
        </w:rPr>
        <w:t>ơ</w:t>
      </w:r>
      <w:r>
        <w:rPr>
          <w:sz w:val="26"/>
          <w:szCs w:val="26"/>
        </w:rPr>
        <w:t>i c</w:t>
      </w:r>
      <w:r w:rsidRPr="00E40F7B">
        <w:rPr>
          <w:sz w:val="26"/>
          <w:szCs w:val="26"/>
        </w:rPr>
        <w:t>ơ</w:t>
      </w:r>
      <w:r>
        <w:rPr>
          <w:sz w:val="26"/>
          <w:szCs w:val="26"/>
        </w:rPr>
        <w:t xml:space="preserve"> s</w:t>
      </w:r>
      <w:r w:rsidRPr="00E40F7B">
        <w:rPr>
          <w:sz w:val="26"/>
          <w:szCs w:val="26"/>
        </w:rPr>
        <w:t>ở</w:t>
      </w:r>
      <w:r>
        <w:rPr>
          <w:sz w:val="26"/>
          <w:szCs w:val="26"/>
        </w:rPr>
        <w:t xml:space="preserve"> </w:t>
      </w:r>
      <w:r w:rsidRPr="00E40F7B">
        <w:rPr>
          <w:sz w:val="26"/>
          <w:szCs w:val="26"/>
        </w:rPr>
        <w:t>đào</w:t>
      </w:r>
      <w:r>
        <w:rPr>
          <w:sz w:val="26"/>
          <w:szCs w:val="26"/>
        </w:rPr>
        <w:t xml:space="preserve"> t</w:t>
      </w:r>
      <w:r w:rsidRPr="00E40F7B">
        <w:rPr>
          <w:sz w:val="26"/>
          <w:szCs w:val="26"/>
        </w:rPr>
        <w:t>ạo</w:t>
      </w:r>
      <w:r>
        <w:rPr>
          <w:sz w:val="26"/>
          <w:szCs w:val="26"/>
        </w:rPr>
        <w:t xml:space="preserve"> </w:t>
      </w:r>
      <w:r w:rsidRPr="003712C4">
        <w:rPr>
          <w:sz w:val="26"/>
          <w:szCs w:val="26"/>
        </w:rPr>
        <w:t>đóng</w:t>
      </w:r>
      <w:r>
        <w:rPr>
          <w:sz w:val="26"/>
          <w:szCs w:val="26"/>
        </w:rPr>
        <w:t>)</w:t>
      </w:r>
    </w:p>
    <w:p w:rsidR="003B679B" w:rsidRPr="003712C4" w:rsidRDefault="003B679B" w:rsidP="003B679B">
      <w:pPr>
        <w:jc w:val="both"/>
        <w:rPr>
          <w:sz w:val="26"/>
          <w:szCs w:val="26"/>
        </w:rPr>
      </w:pPr>
      <w:r>
        <w:rPr>
          <w:sz w:val="26"/>
          <w:szCs w:val="26"/>
        </w:rPr>
        <w:t>(2): N</w:t>
      </w:r>
      <w:r w:rsidRPr="003712C4">
        <w:rPr>
          <w:sz w:val="26"/>
          <w:szCs w:val="26"/>
        </w:rPr>
        <w:t>ội</w:t>
      </w:r>
      <w:r>
        <w:rPr>
          <w:sz w:val="26"/>
          <w:szCs w:val="26"/>
        </w:rPr>
        <w:t xml:space="preserve"> dung Tờ trình trình bày t</w:t>
      </w:r>
      <w:r w:rsidRPr="003712C4">
        <w:rPr>
          <w:sz w:val="26"/>
          <w:szCs w:val="26"/>
        </w:rPr>
        <w:t>óm</w:t>
      </w:r>
      <w:r>
        <w:rPr>
          <w:sz w:val="26"/>
          <w:szCs w:val="26"/>
        </w:rPr>
        <w:t xml:space="preserve"> t</w:t>
      </w:r>
      <w:r w:rsidRPr="003712C4">
        <w:rPr>
          <w:sz w:val="26"/>
          <w:szCs w:val="26"/>
        </w:rPr>
        <w:t>ắt</w:t>
      </w:r>
      <w:r>
        <w:rPr>
          <w:sz w:val="26"/>
          <w:szCs w:val="26"/>
        </w:rPr>
        <w:t xml:space="preserve"> s</w:t>
      </w:r>
      <w:r w:rsidRPr="003712C4">
        <w:rPr>
          <w:sz w:val="26"/>
          <w:szCs w:val="26"/>
        </w:rPr>
        <w:t>ự</w:t>
      </w:r>
      <w:r>
        <w:rPr>
          <w:sz w:val="26"/>
          <w:szCs w:val="26"/>
        </w:rPr>
        <w:t xml:space="preserve"> c</w:t>
      </w:r>
      <w:r w:rsidRPr="003712C4">
        <w:rPr>
          <w:sz w:val="26"/>
          <w:szCs w:val="26"/>
        </w:rPr>
        <w:t>ần</w:t>
      </w:r>
      <w:r>
        <w:rPr>
          <w:sz w:val="26"/>
          <w:szCs w:val="26"/>
        </w:rPr>
        <w:t xml:space="preserve"> thi</w:t>
      </w:r>
      <w:r w:rsidRPr="003712C4">
        <w:rPr>
          <w:sz w:val="26"/>
          <w:szCs w:val="26"/>
        </w:rPr>
        <w:t>ết</w:t>
      </w:r>
      <w:r>
        <w:rPr>
          <w:sz w:val="26"/>
          <w:szCs w:val="26"/>
        </w:rPr>
        <w:t xml:space="preserve"> m</w:t>
      </w:r>
      <w:r w:rsidRPr="003712C4">
        <w:rPr>
          <w:sz w:val="26"/>
          <w:szCs w:val="26"/>
        </w:rPr>
        <w:t>ở</w:t>
      </w:r>
      <w:r>
        <w:rPr>
          <w:sz w:val="26"/>
          <w:szCs w:val="26"/>
        </w:rPr>
        <w:t xml:space="preserve"> ng</w:t>
      </w:r>
      <w:r w:rsidRPr="003712C4">
        <w:rPr>
          <w:sz w:val="26"/>
          <w:szCs w:val="26"/>
        </w:rPr>
        <w:t>ành</w:t>
      </w:r>
      <w:r>
        <w:rPr>
          <w:sz w:val="26"/>
          <w:szCs w:val="26"/>
        </w:rPr>
        <w:t>/chuy</w:t>
      </w:r>
      <w:r w:rsidRPr="003712C4">
        <w:rPr>
          <w:sz w:val="26"/>
          <w:szCs w:val="26"/>
        </w:rPr>
        <w:t>ê</w:t>
      </w:r>
      <w:r>
        <w:rPr>
          <w:sz w:val="26"/>
          <w:szCs w:val="26"/>
        </w:rPr>
        <w:t>n ng</w:t>
      </w:r>
      <w:r w:rsidRPr="003712C4">
        <w:rPr>
          <w:sz w:val="26"/>
          <w:szCs w:val="26"/>
        </w:rPr>
        <w:t>ành</w:t>
      </w:r>
      <w:r>
        <w:rPr>
          <w:sz w:val="26"/>
          <w:szCs w:val="26"/>
        </w:rPr>
        <w:t>….. trình độ ….; tóm tắt năng lực để đáp ứng yêu cầu đào tạo ngành/chuyên ngành …..trình độ đó của cơ sở đào tạo; quy m</w:t>
      </w:r>
      <w:r w:rsidRPr="003712C4">
        <w:rPr>
          <w:sz w:val="26"/>
          <w:szCs w:val="26"/>
        </w:rPr>
        <w:t>ô</w:t>
      </w:r>
      <w:r>
        <w:rPr>
          <w:sz w:val="26"/>
          <w:szCs w:val="26"/>
        </w:rPr>
        <w:t xml:space="preserve"> </w:t>
      </w:r>
      <w:r w:rsidRPr="003712C4">
        <w:rPr>
          <w:sz w:val="26"/>
          <w:szCs w:val="26"/>
        </w:rPr>
        <w:t>đào</w:t>
      </w:r>
      <w:r>
        <w:rPr>
          <w:sz w:val="26"/>
          <w:szCs w:val="26"/>
        </w:rPr>
        <w:t xml:space="preserve"> t</w:t>
      </w:r>
      <w:r w:rsidRPr="003712C4">
        <w:rPr>
          <w:sz w:val="26"/>
          <w:szCs w:val="26"/>
        </w:rPr>
        <w:t>ạo</w:t>
      </w:r>
      <w:r>
        <w:rPr>
          <w:sz w:val="26"/>
          <w:szCs w:val="26"/>
        </w:rPr>
        <w:t>; kế hoạch bảo đảm chất lượng đào tạo…</w:t>
      </w:r>
    </w:p>
    <w:p w:rsidR="003B679B" w:rsidRDefault="003B679B" w:rsidP="003B679B">
      <w:pPr>
        <w:spacing w:line="360" w:lineRule="auto"/>
        <w:jc w:val="both"/>
      </w:pPr>
    </w:p>
    <w:p w:rsidR="003B679B" w:rsidRDefault="003B679B" w:rsidP="003B679B">
      <w:pPr>
        <w:spacing w:line="360" w:lineRule="auto"/>
        <w:jc w:val="both"/>
      </w:pPr>
    </w:p>
    <w:p w:rsidR="003B679B" w:rsidRDefault="003B679B" w:rsidP="003B679B">
      <w:pPr>
        <w:spacing w:line="360" w:lineRule="auto"/>
        <w:jc w:val="both"/>
      </w:pPr>
    </w:p>
    <w:p w:rsidR="003B679B" w:rsidRDefault="003B679B" w:rsidP="003B679B">
      <w:pPr>
        <w:spacing w:line="360" w:lineRule="auto"/>
        <w:jc w:val="both"/>
      </w:pPr>
    </w:p>
    <w:p w:rsidR="003B679B" w:rsidRDefault="003B679B" w:rsidP="003B679B">
      <w:pPr>
        <w:spacing w:line="360" w:lineRule="auto"/>
        <w:jc w:val="both"/>
      </w:pPr>
    </w:p>
    <w:p w:rsidR="003B679B" w:rsidRDefault="003B679B" w:rsidP="003B679B">
      <w:pPr>
        <w:spacing w:line="360" w:lineRule="auto"/>
        <w:jc w:val="both"/>
      </w:pPr>
    </w:p>
    <w:p w:rsidR="003B679B" w:rsidRPr="00D42A9C" w:rsidRDefault="003B679B" w:rsidP="003B679B">
      <w:pPr>
        <w:spacing w:before="120" w:line="288" w:lineRule="auto"/>
        <w:ind w:firstLine="720"/>
        <w:jc w:val="center"/>
        <w:rPr>
          <w:b/>
          <w:sz w:val="28"/>
          <w:szCs w:val="28"/>
        </w:rPr>
      </w:pPr>
      <w:r w:rsidRPr="00D42A9C">
        <w:rPr>
          <w:b/>
          <w:sz w:val="28"/>
          <w:szCs w:val="28"/>
        </w:rPr>
        <w:lastRenderedPageBreak/>
        <w:t>PHỤ LỤC 2</w:t>
      </w:r>
    </w:p>
    <w:p w:rsidR="003B679B" w:rsidRPr="00B42B12" w:rsidRDefault="003B679B" w:rsidP="003B679B">
      <w:pPr>
        <w:spacing w:before="120" w:line="288" w:lineRule="auto"/>
        <w:ind w:firstLine="720"/>
        <w:jc w:val="center"/>
        <w:rPr>
          <w:b/>
          <w:sz w:val="28"/>
          <w:szCs w:val="28"/>
        </w:rPr>
      </w:pPr>
      <w:r w:rsidRPr="00B42B12">
        <w:rPr>
          <w:b/>
          <w:sz w:val="28"/>
          <w:szCs w:val="28"/>
        </w:rPr>
        <w:t>ĐỀ ÁN</w:t>
      </w:r>
    </w:p>
    <w:p w:rsidR="003B679B" w:rsidRPr="00D30981" w:rsidRDefault="003B679B" w:rsidP="003B679B">
      <w:pPr>
        <w:spacing w:before="120" w:line="288" w:lineRule="auto"/>
        <w:ind w:firstLine="720"/>
        <w:jc w:val="center"/>
        <w:rPr>
          <w:sz w:val="28"/>
          <w:szCs w:val="28"/>
        </w:rPr>
      </w:pPr>
      <w:r>
        <w:rPr>
          <w:sz w:val="28"/>
          <w:szCs w:val="28"/>
        </w:rPr>
        <w:t>___________________________________________________________</w:t>
      </w:r>
    </w:p>
    <w:p w:rsidR="003B679B" w:rsidRPr="00715753" w:rsidRDefault="003B679B" w:rsidP="00C970EF">
      <w:pPr>
        <w:spacing w:before="120" w:line="288" w:lineRule="auto"/>
        <w:jc w:val="center"/>
        <w:rPr>
          <w:b/>
          <w:i/>
        </w:rPr>
      </w:pPr>
      <w:r w:rsidRPr="00715753">
        <w:rPr>
          <w:b/>
          <w:i/>
        </w:rPr>
        <w:t>(Trang bìa)</w:t>
      </w:r>
    </w:p>
    <w:p w:rsidR="003B679B" w:rsidRDefault="003B679B" w:rsidP="003B679B">
      <w:pPr>
        <w:spacing w:before="120" w:line="288" w:lineRule="auto"/>
        <w:ind w:firstLine="720"/>
        <w:jc w:val="center"/>
        <w:rPr>
          <w:sz w:val="28"/>
          <w:szCs w:val="28"/>
        </w:rPr>
      </w:pPr>
      <w:r>
        <w:rPr>
          <w:sz w:val="28"/>
          <w:szCs w:val="28"/>
        </w:rPr>
        <w:t>Tên cơ sở đào tạo</w:t>
      </w:r>
    </w:p>
    <w:p w:rsidR="003B679B" w:rsidRDefault="003B679B" w:rsidP="003B679B">
      <w:pPr>
        <w:spacing w:before="120" w:line="288" w:lineRule="auto"/>
        <w:ind w:firstLine="720"/>
        <w:jc w:val="center"/>
        <w:rPr>
          <w:sz w:val="28"/>
          <w:szCs w:val="28"/>
        </w:rPr>
      </w:pPr>
    </w:p>
    <w:p w:rsidR="003B679B" w:rsidRDefault="003B679B" w:rsidP="003B679B">
      <w:pPr>
        <w:spacing w:before="120" w:line="288" w:lineRule="auto"/>
        <w:ind w:firstLine="720"/>
        <w:jc w:val="center"/>
        <w:rPr>
          <w:sz w:val="28"/>
          <w:szCs w:val="28"/>
        </w:rPr>
      </w:pPr>
    </w:p>
    <w:p w:rsidR="003B679B" w:rsidRPr="00B42B12" w:rsidRDefault="003B679B" w:rsidP="003B679B">
      <w:pPr>
        <w:spacing w:before="120" w:line="288" w:lineRule="auto"/>
        <w:jc w:val="center"/>
        <w:rPr>
          <w:b/>
          <w:sz w:val="28"/>
          <w:szCs w:val="28"/>
        </w:rPr>
      </w:pPr>
      <w:r w:rsidRPr="00B42B12">
        <w:rPr>
          <w:b/>
          <w:sz w:val="28"/>
          <w:szCs w:val="28"/>
        </w:rPr>
        <w:t xml:space="preserve">ĐỀ ÁN ĐĂNG KÝ NHẬN NHIỆM VỤ </w:t>
      </w:r>
    </w:p>
    <w:p w:rsidR="003B679B" w:rsidRPr="00C707EE" w:rsidRDefault="003B679B" w:rsidP="003B679B">
      <w:pPr>
        <w:spacing w:before="120" w:line="288" w:lineRule="auto"/>
        <w:jc w:val="center"/>
        <w:rPr>
          <w:sz w:val="28"/>
          <w:szCs w:val="28"/>
        </w:rPr>
      </w:pPr>
      <w:r w:rsidRPr="00B42B12">
        <w:rPr>
          <w:b/>
          <w:sz w:val="28"/>
          <w:szCs w:val="28"/>
        </w:rPr>
        <w:t>ĐÀO TẠO TRÌNH ĐỘ</w:t>
      </w:r>
      <w:r>
        <w:rPr>
          <w:sz w:val="28"/>
          <w:szCs w:val="28"/>
        </w:rPr>
        <w:t>………….………</w:t>
      </w:r>
    </w:p>
    <w:p w:rsidR="003B679B" w:rsidRDefault="003B679B" w:rsidP="003B679B">
      <w:pPr>
        <w:spacing w:before="120" w:line="288" w:lineRule="auto"/>
        <w:ind w:firstLine="720"/>
        <w:jc w:val="both"/>
        <w:rPr>
          <w:sz w:val="26"/>
          <w:szCs w:val="26"/>
        </w:rPr>
      </w:pPr>
      <w:r w:rsidRPr="00C707EE">
        <w:rPr>
          <w:sz w:val="28"/>
          <w:szCs w:val="28"/>
        </w:rPr>
        <w:t xml:space="preserve">   </w:t>
      </w:r>
      <w:r w:rsidRPr="005577D6">
        <w:rPr>
          <w:sz w:val="26"/>
          <w:szCs w:val="26"/>
        </w:rPr>
        <w:t xml:space="preserve"> Ngành</w:t>
      </w:r>
      <w:r>
        <w:rPr>
          <w:sz w:val="26"/>
          <w:szCs w:val="26"/>
        </w:rPr>
        <w:t>/</w:t>
      </w:r>
      <w:r w:rsidRPr="005577D6">
        <w:rPr>
          <w:sz w:val="26"/>
          <w:szCs w:val="26"/>
        </w:rPr>
        <w:t>Chuyên ngành: ………………………………………………..</w:t>
      </w:r>
    </w:p>
    <w:p w:rsidR="003B679B" w:rsidRDefault="003B679B" w:rsidP="003B679B">
      <w:pPr>
        <w:spacing w:before="120" w:line="288" w:lineRule="auto"/>
        <w:jc w:val="center"/>
        <w:rPr>
          <w:sz w:val="26"/>
          <w:szCs w:val="26"/>
        </w:rPr>
      </w:pPr>
      <w:r>
        <w:rPr>
          <w:sz w:val="26"/>
          <w:szCs w:val="26"/>
        </w:rPr>
        <w:t>(mã số………………)</w:t>
      </w:r>
    </w:p>
    <w:p w:rsidR="003B679B" w:rsidRDefault="003B679B" w:rsidP="003B679B">
      <w:pPr>
        <w:spacing w:before="120" w:line="288" w:lineRule="auto"/>
        <w:jc w:val="center"/>
        <w:rPr>
          <w:sz w:val="26"/>
          <w:szCs w:val="26"/>
        </w:rPr>
      </w:pPr>
      <w:r>
        <w:rPr>
          <w:sz w:val="26"/>
          <w:szCs w:val="26"/>
        </w:rPr>
        <w:t>Kèm theo Tờ trình số…../…… của Hiệu trưởng trường (hoặc Giám đốc Bệnh viện, Viện trưởng)……….</w:t>
      </w:r>
    </w:p>
    <w:p w:rsidR="003B679B" w:rsidRDefault="003B679B" w:rsidP="003B679B">
      <w:pPr>
        <w:spacing w:before="120" w:line="288" w:lineRule="auto"/>
        <w:ind w:firstLine="720"/>
        <w:jc w:val="center"/>
        <w:rPr>
          <w:sz w:val="26"/>
          <w:szCs w:val="26"/>
        </w:rPr>
      </w:pPr>
    </w:p>
    <w:p w:rsidR="003B679B" w:rsidRDefault="003B679B" w:rsidP="003B679B">
      <w:pPr>
        <w:spacing w:before="120" w:line="288" w:lineRule="auto"/>
        <w:ind w:firstLine="720"/>
        <w:jc w:val="center"/>
        <w:rPr>
          <w:sz w:val="26"/>
          <w:szCs w:val="26"/>
        </w:rPr>
      </w:pPr>
    </w:p>
    <w:p w:rsidR="003B679B" w:rsidRDefault="003B679B" w:rsidP="003B679B">
      <w:pPr>
        <w:spacing w:before="120" w:line="288" w:lineRule="auto"/>
        <w:ind w:firstLine="720"/>
        <w:jc w:val="center"/>
        <w:rPr>
          <w:sz w:val="26"/>
          <w:szCs w:val="26"/>
        </w:rPr>
      </w:pPr>
    </w:p>
    <w:p w:rsidR="003B679B" w:rsidRDefault="003B679B" w:rsidP="003B679B">
      <w:pPr>
        <w:spacing w:before="120" w:line="288" w:lineRule="auto"/>
        <w:ind w:firstLine="720"/>
        <w:jc w:val="center"/>
        <w:rPr>
          <w:sz w:val="26"/>
          <w:szCs w:val="26"/>
        </w:rPr>
      </w:pPr>
    </w:p>
    <w:p w:rsidR="003B679B" w:rsidRDefault="003B679B" w:rsidP="003B679B">
      <w:pPr>
        <w:spacing w:before="120" w:line="288" w:lineRule="auto"/>
        <w:ind w:firstLine="720"/>
        <w:jc w:val="center"/>
        <w:rPr>
          <w:sz w:val="26"/>
          <w:szCs w:val="26"/>
        </w:rPr>
      </w:pPr>
    </w:p>
    <w:p w:rsidR="003B679B" w:rsidRDefault="003B679B" w:rsidP="003B679B">
      <w:pPr>
        <w:spacing w:before="120" w:line="288" w:lineRule="auto"/>
        <w:ind w:firstLine="720"/>
        <w:jc w:val="center"/>
        <w:rPr>
          <w:sz w:val="26"/>
          <w:szCs w:val="26"/>
        </w:rPr>
      </w:pPr>
      <w:r>
        <w:rPr>
          <w:sz w:val="26"/>
          <w:szCs w:val="26"/>
        </w:rPr>
        <w:t>Năm……..</w:t>
      </w:r>
    </w:p>
    <w:p w:rsidR="003B679B" w:rsidRDefault="003B679B" w:rsidP="003B679B">
      <w:pPr>
        <w:spacing w:before="120" w:line="288" w:lineRule="auto"/>
        <w:ind w:firstLine="720"/>
        <w:jc w:val="center"/>
        <w:rPr>
          <w:i/>
          <w:sz w:val="28"/>
          <w:szCs w:val="28"/>
        </w:rPr>
      </w:pPr>
    </w:p>
    <w:p w:rsidR="003B679B" w:rsidRPr="003B679B" w:rsidRDefault="003B679B" w:rsidP="003B679B">
      <w:pPr>
        <w:spacing w:before="120" w:line="288" w:lineRule="auto"/>
        <w:rPr>
          <w:b/>
          <w:i/>
          <w:sz w:val="26"/>
          <w:szCs w:val="26"/>
        </w:rPr>
      </w:pPr>
      <w:r w:rsidRPr="003B679B">
        <w:rPr>
          <w:b/>
          <w:i/>
          <w:sz w:val="26"/>
          <w:szCs w:val="26"/>
        </w:rPr>
        <w:t>(Các trang bên trong)</w:t>
      </w:r>
    </w:p>
    <w:p w:rsidR="003B679B" w:rsidRPr="003B679B" w:rsidRDefault="003B679B" w:rsidP="003B679B">
      <w:pPr>
        <w:spacing w:before="120" w:line="288" w:lineRule="auto"/>
        <w:jc w:val="both"/>
        <w:rPr>
          <w:sz w:val="26"/>
          <w:szCs w:val="26"/>
        </w:rPr>
      </w:pPr>
      <w:r w:rsidRPr="003B679B">
        <w:rPr>
          <w:b/>
          <w:sz w:val="26"/>
          <w:szCs w:val="26"/>
        </w:rPr>
        <w:t>Mục lục</w:t>
      </w:r>
      <w:r w:rsidRPr="003B679B">
        <w:rPr>
          <w:sz w:val="26"/>
          <w:szCs w:val="26"/>
        </w:rPr>
        <w:t xml:space="preserve"> (đánh số trang từ 1 đến hết)</w:t>
      </w:r>
    </w:p>
    <w:p w:rsidR="003B679B" w:rsidRPr="003B679B" w:rsidRDefault="003B679B" w:rsidP="003B679B">
      <w:pPr>
        <w:spacing w:before="120" w:line="288" w:lineRule="auto"/>
        <w:jc w:val="both"/>
        <w:rPr>
          <w:b/>
          <w:sz w:val="26"/>
          <w:szCs w:val="26"/>
        </w:rPr>
      </w:pPr>
      <w:r w:rsidRPr="003B679B">
        <w:rPr>
          <w:b/>
          <w:sz w:val="26"/>
          <w:szCs w:val="26"/>
        </w:rPr>
        <w:t>I. Mở đầu</w:t>
      </w:r>
    </w:p>
    <w:p w:rsidR="003B679B" w:rsidRPr="003B679B" w:rsidRDefault="003B679B" w:rsidP="003B679B">
      <w:pPr>
        <w:spacing w:before="120" w:line="288" w:lineRule="auto"/>
        <w:ind w:firstLine="720"/>
        <w:jc w:val="both"/>
        <w:rPr>
          <w:sz w:val="26"/>
          <w:szCs w:val="26"/>
        </w:rPr>
      </w:pPr>
      <w:r w:rsidRPr="003B679B">
        <w:rPr>
          <w:sz w:val="26"/>
          <w:szCs w:val="26"/>
        </w:rPr>
        <w:t xml:space="preserve">- Giới thiệu về cơ sở đào tạo: ngày thành lập; quá trình hình thành và phát triển; về khoa/bộ môn/đơn vị chuyên môn trực tiếp nhận nhiệm vụ đào tạo trình độ chuyên khoa, chuyên khoa sâu ngành, chuyên ngành đăng kí đào tạo. Các thành tựu trong hoạt động đào tạo, nghiên cứu khoa học; các quyết định giao nhiệm vụ đào tạo các ngành, chuyên ngành sau đại học,...... (nếu có); Số khoá đại học chính qui ngành, chuyên ngành tương ứng với ngành, chuyên ngành đăng ký mở đã và đang đào tạo, số khoá đã tốt nghiệp, số sinh viên đã tốt nghiệp, những chuyên ngành đã được giao đào tạo. </w:t>
      </w:r>
    </w:p>
    <w:p w:rsidR="003B679B" w:rsidRPr="003B679B" w:rsidRDefault="003B679B" w:rsidP="003B679B">
      <w:pPr>
        <w:spacing w:before="120" w:line="288" w:lineRule="auto"/>
        <w:ind w:firstLine="720"/>
        <w:jc w:val="both"/>
        <w:rPr>
          <w:sz w:val="26"/>
          <w:szCs w:val="26"/>
        </w:rPr>
      </w:pPr>
      <w:r w:rsidRPr="003B679B">
        <w:rPr>
          <w:sz w:val="26"/>
          <w:szCs w:val="26"/>
        </w:rPr>
        <w:lastRenderedPageBreak/>
        <w:t xml:space="preserve">- Lý do đăng ký nhận nhiệm vụ đào tạo trình độ …. …. ngành, chuyên ngành…….; Nhu cầu đào tạo nguồn nhân lực trình độ…………..của ngành, chuyên ngành đăng ký đào tạo; </w:t>
      </w:r>
    </w:p>
    <w:p w:rsidR="003B679B" w:rsidRPr="003B679B" w:rsidRDefault="003B679B" w:rsidP="003B679B">
      <w:pPr>
        <w:spacing w:before="120" w:line="288" w:lineRule="auto"/>
        <w:jc w:val="both"/>
        <w:rPr>
          <w:b/>
          <w:sz w:val="26"/>
          <w:szCs w:val="26"/>
        </w:rPr>
      </w:pPr>
      <w:r w:rsidRPr="003B679B">
        <w:rPr>
          <w:b/>
          <w:bCs/>
          <w:iCs/>
          <w:sz w:val="26"/>
          <w:szCs w:val="26"/>
        </w:rPr>
        <w:t>II</w:t>
      </w:r>
      <w:r w:rsidRPr="003B679B">
        <w:rPr>
          <w:b/>
          <w:sz w:val="26"/>
          <w:szCs w:val="26"/>
        </w:rPr>
        <w:t xml:space="preserve">. </w:t>
      </w:r>
      <w:r w:rsidRPr="003B679B">
        <w:rPr>
          <w:b/>
          <w:bCs/>
          <w:iCs/>
          <w:sz w:val="26"/>
          <w:szCs w:val="26"/>
        </w:rPr>
        <w:t>Mục tiêu và đ</w:t>
      </w:r>
      <w:r w:rsidRPr="003B679B">
        <w:rPr>
          <w:b/>
          <w:sz w:val="26"/>
          <w:szCs w:val="26"/>
        </w:rPr>
        <w:t xml:space="preserve">ối tượng </w:t>
      </w:r>
      <w:r w:rsidRPr="003B679B">
        <w:rPr>
          <w:b/>
          <w:bCs/>
          <w:iCs/>
          <w:sz w:val="26"/>
          <w:szCs w:val="26"/>
        </w:rPr>
        <w:t>đào tạo</w:t>
      </w:r>
    </w:p>
    <w:p w:rsidR="003B679B" w:rsidRPr="003B679B" w:rsidRDefault="003B679B" w:rsidP="003B679B">
      <w:pPr>
        <w:spacing w:before="120" w:line="288" w:lineRule="auto"/>
        <w:ind w:firstLine="720"/>
        <w:jc w:val="both"/>
        <w:rPr>
          <w:sz w:val="26"/>
          <w:szCs w:val="26"/>
        </w:rPr>
      </w:pPr>
      <w:r w:rsidRPr="003B679B">
        <w:rPr>
          <w:sz w:val="26"/>
          <w:szCs w:val="26"/>
        </w:rPr>
        <w:t>1. Mục tiêu chung</w:t>
      </w:r>
    </w:p>
    <w:p w:rsidR="003B679B" w:rsidRPr="003B679B" w:rsidRDefault="003B679B" w:rsidP="003B679B">
      <w:pPr>
        <w:spacing w:before="120" w:line="288" w:lineRule="auto"/>
        <w:ind w:firstLine="720"/>
        <w:jc w:val="both"/>
        <w:rPr>
          <w:sz w:val="26"/>
          <w:szCs w:val="26"/>
        </w:rPr>
      </w:pPr>
      <w:r w:rsidRPr="003B679B">
        <w:rPr>
          <w:sz w:val="26"/>
          <w:szCs w:val="26"/>
        </w:rPr>
        <w:t>2. Mục tiêu cụ thể: về Kiến thức, Thái độ và Kỹ năng</w:t>
      </w:r>
    </w:p>
    <w:p w:rsidR="003B679B" w:rsidRPr="003B679B" w:rsidRDefault="003B679B" w:rsidP="003B679B">
      <w:pPr>
        <w:spacing w:before="120" w:line="288" w:lineRule="auto"/>
        <w:ind w:firstLine="720"/>
        <w:jc w:val="both"/>
        <w:rPr>
          <w:sz w:val="26"/>
          <w:szCs w:val="26"/>
        </w:rPr>
      </w:pPr>
      <w:r w:rsidRPr="003B679B">
        <w:rPr>
          <w:sz w:val="26"/>
          <w:szCs w:val="26"/>
        </w:rPr>
        <w:t>3. Mô tả nhiệm vụ sau khi tốt nghiệp</w:t>
      </w:r>
    </w:p>
    <w:p w:rsidR="003B679B" w:rsidRPr="003B679B" w:rsidRDefault="003B679B" w:rsidP="003B679B">
      <w:pPr>
        <w:spacing w:before="120" w:line="288" w:lineRule="auto"/>
        <w:ind w:firstLine="720"/>
        <w:jc w:val="both"/>
        <w:rPr>
          <w:sz w:val="26"/>
          <w:szCs w:val="26"/>
        </w:rPr>
      </w:pPr>
      <w:r w:rsidRPr="003B679B">
        <w:rPr>
          <w:sz w:val="26"/>
          <w:szCs w:val="26"/>
        </w:rPr>
        <w:t>4. Đối tượng đào tạo</w:t>
      </w:r>
    </w:p>
    <w:p w:rsidR="003B679B" w:rsidRPr="003B679B" w:rsidRDefault="003B679B" w:rsidP="003B679B">
      <w:pPr>
        <w:spacing w:before="120" w:line="288" w:lineRule="auto"/>
        <w:ind w:firstLine="720"/>
        <w:jc w:val="both"/>
        <w:rPr>
          <w:sz w:val="26"/>
          <w:szCs w:val="26"/>
        </w:rPr>
      </w:pPr>
      <w:r w:rsidRPr="003B679B">
        <w:rPr>
          <w:sz w:val="26"/>
          <w:szCs w:val="26"/>
        </w:rPr>
        <w:t xml:space="preserve"> - Điều kiện dự tuyển: Quy định cụ thể về văn bằng, thời gian và kinh nghiệm làm việc chuyên môn phù hợp với ngành, chuyên ngành dự thi,…</w:t>
      </w:r>
    </w:p>
    <w:p w:rsidR="003B679B" w:rsidRPr="003B679B" w:rsidRDefault="003B679B" w:rsidP="003B679B">
      <w:pPr>
        <w:spacing w:before="120" w:line="288" w:lineRule="auto"/>
        <w:ind w:firstLine="720"/>
        <w:jc w:val="both"/>
        <w:rPr>
          <w:sz w:val="26"/>
          <w:szCs w:val="26"/>
        </w:rPr>
      </w:pPr>
      <w:r w:rsidRPr="003B679B">
        <w:rPr>
          <w:sz w:val="26"/>
          <w:szCs w:val="26"/>
        </w:rPr>
        <w:t xml:space="preserve">- Điều kiện trúng tuyển. </w:t>
      </w:r>
    </w:p>
    <w:p w:rsidR="003B679B" w:rsidRPr="003B679B" w:rsidRDefault="003B679B" w:rsidP="003B679B">
      <w:pPr>
        <w:spacing w:before="120" w:line="288" w:lineRule="auto"/>
        <w:ind w:firstLine="720"/>
        <w:jc w:val="both"/>
        <w:rPr>
          <w:sz w:val="26"/>
          <w:szCs w:val="26"/>
        </w:rPr>
      </w:pPr>
      <w:r w:rsidRPr="003B679B">
        <w:rPr>
          <w:sz w:val="26"/>
          <w:szCs w:val="26"/>
        </w:rPr>
        <w:t>- Điều kiện tốt nghiệp.</w:t>
      </w:r>
    </w:p>
    <w:p w:rsidR="003B679B" w:rsidRPr="003B679B" w:rsidRDefault="003B679B" w:rsidP="003B679B">
      <w:pPr>
        <w:pStyle w:val="Heading3"/>
        <w:spacing w:before="120"/>
        <w:rPr>
          <w:rFonts w:ascii="Times New Roman" w:hAnsi="Times New Roman" w:cs="Times New Roman"/>
          <w:color w:val="auto"/>
          <w:sz w:val="26"/>
          <w:szCs w:val="26"/>
        </w:rPr>
      </w:pPr>
      <w:r w:rsidRPr="003B679B">
        <w:rPr>
          <w:rFonts w:ascii="Times New Roman" w:hAnsi="Times New Roman" w:cs="Times New Roman"/>
          <w:color w:val="auto"/>
          <w:sz w:val="26"/>
          <w:szCs w:val="26"/>
        </w:rPr>
        <w:t xml:space="preserve">III. Đội ngũ giảng viên </w:t>
      </w:r>
    </w:p>
    <w:p w:rsidR="003B679B" w:rsidRPr="003B679B" w:rsidRDefault="003B679B" w:rsidP="003B679B">
      <w:pPr>
        <w:spacing w:before="120" w:line="288" w:lineRule="auto"/>
        <w:ind w:firstLine="720"/>
        <w:jc w:val="both"/>
        <w:rPr>
          <w:sz w:val="26"/>
          <w:szCs w:val="26"/>
        </w:rPr>
      </w:pPr>
      <w:r w:rsidRPr="003B679B">
        <w:rPr>
          <w:sz w:val="26"/>
          <w:szCs w:val="26"/>
        </w:rPr>
        <w:t xml:space="preserve">Danh sách giảng viên của cơ sở đào tạo đảm nhận giảng dạy các môn học trong chương trình đào tạo, đặc biệt là của khoa/bộ môn/đơn vị thực hiện nhiệm vụ đào tạo môn học ngành/chuyên ngành; Danh sách giảng viên mời giảng (có hợp đồng trách nhiệm). </w:t>
      </w:r>
    </w:p>
    <w:p w:rsidR="003B679B" w:rsidRPr="003B679B" w:rsidRDefault="003B679B" w:rsidP="003B679B">
      <w:pPr>
        <w:spacing w:before="120" w:line="288" w:lineRule="auto"/>
        <w:jc w:val="both"/>
        <w:rPr>
          <w:b/>
          <w:sz w:val="26"/>
          <w:szCs w:val="26"/>
        </w:rPr>
      </w:pPr>
      <w:r w:rsidRPr="003B679B">
        <w:rPr>
          <w:b/>
          <w:sz w:val="26"/>
          <w:szCs w:val="26"/>
        </w:rPr>
        <w:t>IV. Cơ sở vật chất</w:t>
      </w:r>
    </w:p>
    <w:p w:rsidR="003B679B" w:rsidRPr="003B679B" w:rsidRDefault="003B679B" w:rsidP="003B679B">
      <w:pPr>
        <w:spacing w:before="120" w:line="288" w:lineRule="auto"/>
        <w:ind w:firstLine="720"/>
        <w:jc w:val="both"/>
        <w:rPr>
          <w:sz w:val="26"/>
          <w:szCs w:val="26"/>
        </w:rPr>
      </w:pPr>
      <w:r w:rsidRPr="003B679B">
        <w:rPr>
          <w:sz w:val="26"/>
          <w:szCs w:val="26"/>
        </w:rPr>
        <w:t>- Trang thiết bị phục vụ cho đào tạo.</w:t>
      </w:r>
    </w:p>
    <w:p w:rsidR="003B679B" w:rsidRPr="003B679B" w:rsidRDefault="003B679B" w:rsidP="003B679B">
      <w:pPr>
        <w:pStyle w:val="Subtitle"/>
        <w:ind w:firstLine="720"/>
        <w:jc w:val="both"/>
        <w:rPr>
          <w:rFonts w:ascii="Times New Roman" w:hAnsi="Times New Roman"/>
          <w:sz w:val="26"/>
          <w:szCs w:val="26"/>
        </w:rPr>
      </w:pPr>
      <w:r w:rsidRPr="003B679B">
        <w:rPr>
          <w:rFonts w:ascii="Times New Roman" w:hAnsi="Times New Roman"/>
          <w:sz w:val="26"/>
          <w:szCs w:val="26"/>
        </w:rPr>
        <w:t>- Cơ sở thực hành: học viên được thực hành ở đâu, sự đáp ứng về chuyên môn kỹ thuật của cơ sở thực hành với yêu cầu đào tạo trình độ..….Đội ngũ giảng viên mời giảng của cơ sở thực hành đáp ứng yêu cầu đào tạo trình độ…… Sự phối hợp giữa cơ sở đào tạo và cơ sở thực hành, các minh chứng theo quy định tại Nghị định số 111/2017/NĐ-CP ngày 05 tháng 10 năm 2017.</w:t>
      </w:r>
    </w:p>
    <w:p w:rsidR="003B679B" w:rsidRPr="003B679B" w:rsidRDefault="003B679B" w:rsidP="003B679B">
      <w:pPr>
        <w:pStyle w:val="Subtitle"/>
        <w:jc w:val="left"/>
        <w:rPr>
          <w:rFonts w:ascii="Times New Roman" w:hAnsi="Times New Roman"/>
        </w:rPr>
      </w:pPr>
      <w:r w:rsidRPr="003B679B">
        <w:rPr>
          <w:rFonts w:ascii="Times New Roman" w:hAnsi="Times New Roman"/>
          <w:b/>
          <w:sz w:val="26"/>
          <w:szCs w:val="26"/>
        </w:rPr>
        <w:t xml:space="preserve"> V. Chương trình </w:t>
      </w:r>
    </w:p>
    <w:p w:rsidR="003B679B" w:rsidRPr="003B679B" w:rsidRDefault="003B679B" w:rsidP="003B679B">
      <w:pPr>
        <w:spacing w:line="312" w:lineRule="auto"/>
        <w:jc w:val="both"/>
        <w:rPr>
          <w:b/>
          <w:color w:val="000000"/>
          <w:sz w:val="26"/>
          <w:szCs w:val="26"/>
          <w:lang w:val="nl-NL"/>
        </w:rPr>
      </w:pPr>
      <w:r w:rsidRPr="003B679B">
        <w:rPr>
          <w:b/>
          <w:color w:val="000000"/>
          <w:sz w:val="26"/>
          <w:szCs w:val="26"/>
          <w:lang w:val="nl-NL"/>
        </w:rPr>
        <w:t>1. Phân bổ quỹ thời gian của khoá học</w:t>
      </w:r>
    </w:p>
    <w:p w:rsidR="003B679B" w:rsidRPr="003B679B" w:rsidRDefault="003B679B" w:rsidP="003B679B">
      <w:pPr>
        <w:spacing w:line="312" w:lineRule="auto"/>
        <w:ind w:firstLine="720"/>
        <w:rPr>
          <w:color w:val="000000"/>
          <w:sz w:val="26"/>
          <w:szCs w:val="26"/>
          <w:lang w:val="nl-NL"/>
        </w:rPr>
      </w:pPr>
      <w:r w:rsidRPr="003B679B">
        <w:rPr>
          <w:color w:val="000000"/>
          <w:sz w:val="26"/>
          <w:szCs w:val="26"/>
          <w:lang w:val="nl-NL"/>
        </w:rPr>
        <w:t>Tổng thời gian đào tạo: ..... năm = .... tín chỉ</w:t>
      </w:r>
    </w:p>
    <w:p w:rsidR="003B679B" w:rsidRPr="003B679B" w:rsidRDefault="003B679B" w:rsidP="003B679B">
      <w:pPr>
        <w:spacing w:line="312" w:lineRule="auto"/>
        <w:rPr>
          <w:b/>
          <w:i/>
          <w:color w:val="000000"/>
          <w:sz w:val="26"/>
          <w:szCs w:val="26"/>
          <w:lang w:val="nl-NL"/>
        </w:rPr>
      </w:pPr>
      <w:r w:rsidRPr="003B679B">
        <w:rPr>
          <w:b/>
          <w:i/>
          <w:color w:val="000000"/>
          <w:sz w:val="26"/>
          <w:szCs w:val="26"/>
          <w:lang w:val="nl-NL"/>
        </w:rPr>
        <w:t xml:space="preserve">1.1. Chia theo môn học </w:t>
      </w:r>
      <w:r w:rsidRPr="003B679B">
        <w:rPr>
          <w:i/>
          <w:color w:val="000000"/>
          <w:sz w:val="26"/>
          <w:szCs w:val="26"/>
          <w:lang w:val="nl-NL"/>
        </w:rPr>
        <w:t>(tùy theo trình độ đào tạo)</w:t>
      </w:r>
    </w:p>
    <w:tbl>
      <w:tblPr>
        <w:tblW w:w="9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3031"/>
        <w:gridCol w:w="1316"/>
        <w:gridCol w:w="1338"/>
        <w:gridCol w:w="1002"/>
        <w:gridCol w:w="953"/>
        <w:gridCol w:w="875"/>
      </w:tblGrid>
      <w:tr w:rsidR="003B679B" w:rsidRPr="00C254D8" w:rsidTr="003B679B">
        <w:tc>
          <w:tcPr>
            <w:tcW w:w="621" w:type="dxa"/>
            <w:vMerge w:val="restart"/>
            <w:vAlign w:val="center"/>
          </w:tcPr>
          <w:p w:rsidR="003B679B" w:rsidRPr="00C254D8" w:rsidRDefault="003B679B" w:rsidP="00C970EF">
            <w:pPr>
              <w:spacing w:line="312" w:lineRule="auto"/>
              <w:jc w:val="center"/>
              <w:rPr>
                <w:b/>
                <w:color w:val="000000"/>
                <w:sz w:val="26"/>
                <w:szCs w:val="26"/>
                <w:lang w:val="pt-BR"/>
              </w:rPr>
            </w:pPr>
            <w:r w:rsidRPr="00C254D8">
              <w:rPr>
                <w:b/>
                <w:color w:val="000000"/>
                <w:sz w:val="26"/>
                <w:szCs w:val="26"/>
                <w:lang w:val="pt-BR"/>
              </w:rPr>
              <w:t>TT</w:t>
            </w:r>
          </w:p>
        </w:tc>
        <w:tc>
          <w:tcPr>
            <w:tcW w:w="3031" w:type="dxa"/>
            <w:vMerge w:val="restart"/>
            <w:vAlign w:val="center"/>
          </w:tcPr>
          <w:p w:rsidR="003B679B" w:rsidRPr="00C254D8" w:rsidRDefault="003B679B" w:rsidP="00C970EF">
            <w:pPr>
              <w:spacing w:line="312" w:lineRule="auto"/>
              <w:jc w:val="center"/>
              <w:rPr>
                <w:b/>
                <w:color w:val="000000"/>
                <w:sz w:val="26"/>
                <w:szCs w:val="26"/>
                <w:lang w:val="pt-BR"/>
              </w:rPr>
            </w:pPr>
            <w:r w:rsidRPr="00C254D8">
              <w:rPr>
                <w:b/>
                <w:color w:val="000000"/>
                <w:sz w:val="26"/>
                <w:szCs w:val="26"/>
                <w:lang w:val="pt-BR"/>
              </w:rPr>
              <w:t>Môn học</w:t>
            </w:r>
          </w:p>
        </w:tc>
        <w:tc>
          <w:tcPr>
            <w:tcW w:w="1316" w:type="dxa"/>
            <w:vMerge w:val="restart"/>
          </w:tcPr>
          <w:p w:rsidR="003B679B" w:rsidRDefault="003B679B" w:rsidP="00C970EF">
            <w:pPr>
              <w:spacing w:line="312" w:lineRule="auto"/>
              <w:jc w:val="center"/>
              <w:rPr>
                <w:b/>
                <w:color w:val="000000"/>
                <w:sz w:val="26"/>
                <w:szCs w:val="26"/>
                <w:lang w:val="pt-BR"/>
              </w:rPr>
            </w:pPr>
          </w:p>
          <w:p w:rsidR="003B679B" w:rsidRPr="00C254D8" w:rsidRDefault="003B679B" w:rsidP="00C970EF">
            <w:pPr>
              <w:spacing w:line="312" w:lineRule="auto"/>
              <w:jc w:val="center"/>
              <w:rPr>
                <w:b/>
                <w:color w:val="000000"/>
                <w:sz w:val="26"/>
                <w:szCs w:val="26"/>
                <w:lang w:val="pt-BR"/>
              </w:rPr>
            </w:pPr>
            <w:r>
              <w:rPr>
                <w:b/>
                <w:color w:val="000000"/>
                <w:sz w:val="26"/>
                <w:szCs w:val="26"/>
                <w:lang w:val="pt-BR"/>
              </w:rPr>
              <w:t>Số tín chỉ</w:t>
            </w:r>
          </w:p>
        </w:tc>
        <w:tc>
          <w:tcPr>
            <w:tcW w:w="4168" w:type="dxa"/>
            <w:gridSpan w:val="4"/>
          </w:tcPr>
          <w:p w:rsidR="003B679B" w:rsidRPr="00C254D8" w:rsidRDefault="003B679B" w:rsidP="00C970EF">
            <w:pPr>
              <w:spacing w:line="312" w:lineRule="auto"/>
              <w:jc w:val="center"/>
              <w:rPr>
                <w:b/>
                <w:color w:val="000000"/>
                <w:sz w:val="26"/>
                <w:szCs w:val="26"/>
                <w:lang w:val="pt-BR"/>
              </w:rPr>
            </w:pPr>
            <w:r w:rsidRPr="00C254D8">
              <w:rPr>
                <w:b/>
                <w:color w:val="000000"/>
                <w:sz w:val="26"/>
                <w:szCs w:val="26"/>
                <w:lang w:val="pt-BR"/>
              </w:rPr>
              <w:t xml:space="preserve">Số </w:t>
            </w:r>
            <w:r>
              <w:rPr>
                <w:b/>
                <w:color w:val="000000"/>
                <w:sz w:val="26"/>
                <w:szCs w:val="26"/>
                <w:lang w:val="pt-BR"/>
              </w:rPr>
              <w:t>tiết</w:t>
            </w:r>
          </w:p>
        </w:tc>
      </w:tr>
      <w:tr w:rsidR="003B679B" w:rsidRPr="00C254D8" w:rsidTr="003B679B">
        <w:tc>
          <w:tcPr>
            <w:tcW w:w="621" w:type="dxa"/>
            <w:vMerge/>
          </w:tcPr>
          <w:p w:rsidR="003B679B" w:rsidRPr="00C254D8" w:rsidRDefault="003B679B" w:rsidP="00C970EF">
            <w:pPr>
              <w:spacing w:line="312" w:lineRule="auto"/>
              <w:jc w:val="center"/>
              <w:rPr>
                <w:b/>
                <w:color w:val="000000"/>
                <w:sz w:val="26"/>
                <w:szCs w:val="26"/>
                <w:lang w:val="pt-BR"/>
              </w:rPr>
            </w:pPr>
          </w:p>
        </w:tc>
        <w:tc>
          <w:tcPr>
            <w:tcW w:w="3031" w:type="dxa"/>
            <w:vMerge/>
          </w:tcPr>
          <w:p w:rsidR="003B679B" w:rsidRPr="00C254D8" w:rsidRDefault="003B679B" w:rsidP="00C970EF">
            <w:pPr>
              <w:spacing w:line="312" w:lineRule="auto"/>
              <w:jc w:val="center"/>
              <w:rPr>
                <w:b/>
                <w:color w:val="000000"/>
                <w:sz w:val="26"/>
                <w:szCs w:val="26"/>
                <w:lang w:val="pt-BR"/>
              </w:rPr>
            </w:pPr>
          </w:p>
        </w:tc>
        <w:tc>
          <w:tcPr>
            <w:tcW w:w="1316" w:type="dxa"/>
            <w:vMerge/>
          </w:tcPr>
          <w:p w:rsidR="003B679B" w:rsidRPr="00C254D8" w:rsidRDefault="003B679B" w:rsidP="00C970EF">
            <w:pPr>
              <w:spacing w:line="312" w:lineRule="auto"/>
              <w:jc w:val="center"/>
              <w:rPr>
                <w:b/>
                <w:color w:val="000000"/>
                <w:sz w:val="26"/>
                <w:szCs w:val="26"/>
                <w:lang w:val="pt-BR"/>
              </w:rPr>
            </w:pPr>
          </w:p>
        </w:tc>
        <w:tc>
          <w:tcPr>
            <w:tcW w:w="1338" w:type="dxa"/>
          </w:tcPr>
          <w:p w:rsidR="003B679B" w:rsidRPr="00C254D8" w:rsidRDefault="003B679B" w:rsidP="00C970EF">
            <w:pPr>
              <w:spacing w:line="312" w:lineRule="auto"/>
              <w:jc w:val="center"/>
              <w:rPr>
                <w:b/>
                <w:color w:val="000000"/>
                <w:sz w:val="26"/>
                <w:szCs w:val="26"/>
                <w:lang w:val="pt-BR"/>
              </w:rPr>
            </w:pPr>
            <w:r w:rsidRPr="00C254D8">
              <w:rPr>
                <w:b/>
                <w:color w:val="000000"/>
                <w:sz w:val="26"/>
                <w:szCs w:val="26"/>
                <w:lang w:val="pt-BR"/>
              </w:rPr>
              <w:t>Tổng số</w:t>
            </w:r>
          </w:p>
        </w:tc>
        <w:tc>
          <w:tcPr>
            <w:tcW w:w="1002" w:type="dxa"/>
          </w:tcPr>
          <w:p w:rsidR="003B679B" w:rsidRPr="00C254D8" w:rsidRDefault="003B679B" w:rsidP="00C970EF">
            <w:pPr>
              <w:spacing w:line="312" w:lineRule="auto"/>
              <w:jc w:val="center"/>
              <w:rPr>
                <w:b/>
                <w:color w:val="000000"/>
                <w:sz w:val="26"/>
                <w:szCs w:val="26"/>
                <w:lang w:val="pt-BR"/>
              </w:rPr>
            </w:pPr>
            <w:r w:rsidRPr="00C254D8">
              <w:rPr>
                <w:b/>
                <w:color w:val="000000"/>
                <w:sz w:val="26"/>
                <w:szCs w:val="26"/>
                <w:lang w:val="pt-BR"/>
              </w:rPr>
              <w:t>LT</w:t>
            </w:r>
          </w:p>
        </w:tc>
        <w:tc>
          <w:tcPr>
            <w:tcW w:w="953" w:type="dxa"/>
          </w:tcPr>
          <w:p w:rsidR="003B679B" w:rsidRPr="00C254D8" w:rsidRDefault="003B679B" w:rsidP="00C970EF">
            <w:pPr>
              <w:spacing w:line="312" w:lineRule="auto"/>
              <w:jc w:val="center"/>
              <w:rPr>
                <w:b/>
                <w:color w:val="000000"/>
                <w:sz w:val="26"/>
                <w:szCs w:val="26"/>
                <w:lang w:val="pt-BR"/>
              </w:rPr>
            </w:pPr>
            <w:r w:rsidRPr="00C254D8">
              <w:rPr>
                <w:b/>
                <w:color w:val="000000"/>
                <w:sz w:val="26"/>
                <w:szCs w:val="26"/>
                <w:lang w:val="pt-BR"/>
              </w:rPr>
              <w:t>TH</w:t>
            </w:r>
          </w:p>
        </w:tc>
        <w:tc>
          <w:tcPr>
            <w:tcW w:w="875" w:type="dxa"/>
          </w:tcPr>
          <w:p w:rsidR="003B679B" w:rsidRPr="00C254D8" w:rsidRDefault="003B679B" w:rsidP="00C970EF">
            <w:pPr>
              <w:spacing w:line="312" w:lineRule="auto"/>
              <w:jc w:val="center"/>
              <w:rPr>
                <w:b/>
                <w:color w:val="000000"/>
                <w:sz w:val="26"/>
                <w:szCs w:val="26"/>
                <w:lang w:val="pt-BR"/>
              </w:rPr>
            </w:pPr>
            <w:r w:rsidRPr="00C254D8">
              <w:rPr>
                <w:b/>
                <w:color w:val="000000"/>
                <w:sz w:val="26"/>
                <w:szCs w:val="26"/>
                <w:lang w:val="pt-BR"/>
              </w:rPr>
              <w:t>Tỷ lệ</w:t>
            </w:r>
            <w:r>
              <w:rPr>
                <w:b/>
                <w:color w:val="000000"/>
                <w:sz w:val="26"/>
                <w:szCs w:val="26"/>
                <w:lang w:val="pt-BR"/>
              </w:rPr>
              <w:t xml:space="preserve"> %</w:t>
            </w:r>
          </w:p>
        </w:tc>
      </w:tr>
      <w:tr w:rsidR="003B679B" w:rsidRPr="00C254D8" w:rsidTr="003B679B">
        <w:tc>
          <w:tcPr>
            <w:tcW w:w="621" w:type="dxa"/>
          </w:tcPr>
          <w:p w:rsidR="003B679B" w:rsidRPr="00C254D8" w:rsidRDefault="003B679B" w:rsidP="003B679B">
            <w:pPr>
              <w:rPr>
                <w:color w:val="000000"/>
                <w:sz w:val="26"/>
                <w:szCs w:val="26"/>
                <w:lang w:val="pt-BR"/>
              </w:rPr>
            </w:pPr>
            <w:r w:rsidRPr="00C254D8">
              <w:rPr>
                <w:color w:val="000000"/>
                <w:sz w:val="26"/>
                <w:szCs w:val="26"/>
                <w:lang w:val="pt-BR"/>
              </w:rPr>
              <w:t>1</w:t>
            </w:r>
          </w:p>
        </w:tc>
        <w:tc>
          <w:tcPr>
            <w:tcW w:w="3031" w:type="dxa"/>
          </w:tcPr>
          <w:p w:rsidR="003B679B" w:rsidRPr="00C254D8" w:rsidRDefault="003B679B" w:rsidP="003B679B">
            <w:pPr>
              <w:rPr>
                <w:color w:val="000000"/>
                <w:sz w:val="26"/>
                <w:szCs w:val="26"/>
                <w:lang w:val="pt-BR"/>
              </w:rPr>
            </w:pPr>
            <w:r w:rsidRPr="00C254D8">
              <w:rPr>
                <w:color w:val="000000"/>
                <w:sz w:val="26"/>
                <w:szCs w:val="26"/>
                <w:lang w:val="pt-BR"/>
              </w:rPr>
              <w:t>Các môn chung</w:t>
            </w:r>
          </w:p>
        </w:tc>
        <w:tc>
          <w:tcPr>
            <w:tcW w:w="1316" w:type="dxa"/>
          </w:tcPr>
          <w:p w:rsidR="003B679B" w:rsidRPr="00C254D8" w:rsidRDefault="003B679B" w:rsidP="003B679B">
            <w:pPr>
              <w:jc w:val="center"/>
              <w:rPr>
                <w:color w:val="000000"/>
                <w:sz w:val="26"/>
                <w:szCs w:val="26"/>
                <w:lang w:val="pt-BR"/>
              </w:rPr>
            </w:pPr>
          </w:p>
        </w:tc>
        <w:tc>
          <w:tcPr>
            <w:tcW w:w="1338" w:type="dxa"/>
          </w:tcPr>
          <w:p w:rsidR="003B679B" w:rsidRPr="00C254D8" w:rsidRDefault="003B679B" w:rsidP="003B679B">
            <w:pPr>
              <w:jc w:val="center"/>
              <w:rPr>
                <w:color w:val="000000"/>
                <w:sz w:val="26"/>
                <w:szCs w:val="26"/>
                <w:lang w:val="pt-BR"/>
              </w:rPr>
            </w:pPr>
          </w:p>
        </w:tc>
        <w:tc>
          <w:tcPr>
            <w:tcW w:w="1002" w:type="dxa"/>
          </w:tcPr>
          <w:p w:rsidR="003B679B" w:rsidRPr="00C254D8" w:rsidRDefault="003B679B" w:rsidP="003B679B">
            <w:pPr>
              <w:jc w:val="center"/>
              <w:rPr>
                <w:color w:val="000000"/>
                <w:sz w:val="26"/>
                <w:szCs w:val="26"/>
                <w:lang w:val="pt-BR"/>
              </w:rPr>
            </w:pPr>
          </w:p>
        </w:tc>
        <w:tc>
          <w:tcPr>
            <w:tcW w:w="953" w:type="dxa"/>
          </w:tcPr>
          <w:p w:rsidR="003B679B" w:rsidRPr="00C254D8" w:rsidRDefault="003B679B" w:rsidP="003B679B">
            <w:pPr>
              <w:jc w:val="center"/>
              <w:rPr>
                <w:color w:val="000000"/>
                <w:sz w:val="26"/>
                <w:szCs w:val="26"/>
                <w:lang w:val="pt-BR"/>
              </w:rPr>
            </w:pPr>
          </w:p>
        </w:tc>
        <w:tc>
          <w:tcPr>
            <w:tcW w:w="875" w:type="dxa"/>
          </w:tcPr>
          <w:p w:rsidR="003B679B" w:rsidRPr="00C254D8" w:rsidRDefault="003B679B" w:rsidP="003B679B">
            <w:pPr>
              <w:jc w:val="center"/>
              <w:rPr>
                <w:color w:val="000000"/>
                <w:sz w:val="26"/>
                <w:szCs w:val="26"/>
                <w:lang w:val="pt-BR"/>
              </w:rPr>
            </w:pPr>
          </w:p>
        </w:tc>
      </w:tr>
      <w:tr w:rsidR="003B679B" w:rsidRPr="00E6665D" w:rsidTr="003B679B">
        <w:tc>
          <w:tcPr>
            <w:tcW w:w="621" w:type="dxa"/>
          </w:tcPr>
          <w:p w:rsidR="003B679B" w:rsidRPr="00C254D8" w:rsidRDefault="003B679B" w:rsidP="003B679B">
            <w:pPr>
              <w:rPr>
                <w:color w:val="000000"/>
                <w:sz w:val="26"/>
                <w:szCs w:val="26"/>
                <w:lang w:val="pt-BR"/>
              </w:rPr>
            </w:pPr>
            <w:r w:rsidRPr="00C254D8">
              <w:rPr>
                <w:color w:val="000000"/>
                <w:sz w:val="26"/>
                <w:szCs w:val="26"/>
                <w:lang w:val="pt-BR"/>
              </w:rPr>
              <w:t>2</w:t>
            </w:r>
          </w:p>
        </w:tc>
        <w:tc>
          <w:tcPr>
            <w:tcW w:w="3031" w:type="dxa"/>
          </w:tcPr>
          <w:p w:rsidR="003B679B" w:rsidRPr="00C254D8" w:rsidRDefault="003B679B" w:rsidP="003B679B">
            <w:pPr>
              <w:rPr>
                <w:color w:val="000000"/>
                <w:sz w:val="26"/>
                <w:szCs w:val="26"/>
                <w:lang w:val="pt-BR"/>
              </w:rPr>
            </w:pPr>
            <w:r w:rsidRPr="00C254D8">
              <w:rPr>
                <w:color w:val="000000"/>
                <w:sz w:val="26"/>
                <w:szCs w:val="26"/>
                <w:lang w:val="pt-BR"/>
              </w:rPr>
              <w:t>Các môn cơ sở và hỗ trợ</w:t>
            </w:r>
          </w:p>
        </w:tc>
        <w:tc>
          <w:tcPr>
            <w:tcW w:w="1316" w:type="dxa"/>
          </w:tcPr>
          <w:p w:rsidR="003B679B" w:rsidRPr="00C254D8" w:rsidRDefault="003B679B" w:rsidP="003B679B">
            <w:pPr>
              <w:jc w:val="center"/>
              <w:rPr>
                <w:color w:val="000000"/>
                <w:sz w:val="26"/>
                <w:szCs w:val="26"/>
                <w:lang w:val="pt-BR"/>
              </w:rPr>
            </w:pPr>
          </w:p>
        </w:tc>
        <w:tc>
          <w:tcPr>
            <w:tcW w:w="1338" w:type="dxa"/>
          </w:tcPr>
          <w:p w:rsidR="003B679B" w:rsidRPr="00C254D8" w:rsidRDefault="003B679B" w:rsidP="003B679B">
            <w:pPr>
              <w:jc w:val="center"/>
              <w:rPr>
                <w:color w:val="000000"/>
                <w:sz w:val="26"/>
                <w:szCs w:val="26"/>
                <w:lang w:val="pt-BR"/>
              </w:rPr>
            </w:pPr>
          </w:p>
        </w:tc>
        <w:tc>
          <w:tcPr>
            <w:tcW w:w="1002" w:type="dxa"/>
          </w:tcPr>
          <w:p w:rsidR="003B679B" w:rsidRPr="00C254D8" w:rsidRDefault="003B679B" w:rsidP="003B679B">
            <w:pPr>
              <w:jc w:val="center"/>
              <w:rPr>
                <w:color w:val="000000"/>
                <w:sz w:val="26"/>
                <w:szCs w:val="26"/>
                <w:lang w:val="pt-BR"/>
              </w:rPr>
            </w:pPr>
          </w:p>
        </w:tc>
        <w:tc>
          <w:tcPr>
            <w:tcW w:w="953" w:type="dxa"/>
          </w:tcPr>
          <w:p w:rsidR="003B679B" w:rsidRPr="00C254D8" w:rsidRDefault="003B679B" w:rsidP="003B679B">
            <w:pPr>
              <w:jc w:val="center"/>
              <w:rPr>
                <w:color w:val="000000"/>
                <w:sz w:val="26"/>
                <w:szCs w:val="26"/>
                <w:lang w:val="pt-BR"/>
              </w:rPr>
            </w:pPr>
          </w:p>
        </w:tc>
        <w:tc>
          <w:tcPr>
            <w:tcW w:w="875" w:type="dxa"/>
          </w:tcPr>
          <w:p w:rsidR="003B679B" w:rsidRPr="00C254D8" w:rsidRDefault="003B679B" w:rsidP="003B679B">
            <w:pPr>
              <w:jc w:val="center"/>
              <w:rPr>
                <w:color w:val="000000"/>
                <w:sz w:val="26"/>
                <w:szCs w:val="26"/>
                <w:lang w:val="pt-BR"/>
              </w:rPr>
            </w:pPr>
          </w:p>
        </w:tc>
      </w:tr>
      <w:tr w:rsidR="003B679B" w:rsidRPr="00C254D8" w:rsidTr="003B679B">
        <w:tc>
          <w:tcPr>
            <w:tcW w:w="621" w:type="dxa"/>
          </w:tcPr>
          <w:p w:rsidR="003B679B" w:rsidRPr="00C254D8" w:rsidRDefault="003B679B" w:rsidP="003B679B">
            <w:pPr>
              <w:rPr>
                <w:color w:val="000000"/>
                <w:sz w:val="26"/>
                <w:szCs w:val="26"/>
                <w:lang w:val="pt-BR"/>
              </w:rPr>
            </w:pPr>
            <w:r w:rsidRPr="00C254D8">
              <w:rPr>
                <w:color w:val="000000"/>
                <w:sz w:val="26"/>
                <w:szCs w:val="26"/>
                <w:lang w:val="pt-BR"/>
              </w:rPr>
              <w:t>3</w:t>
            </w:r>
          </w:p>
        </w:tc>
        <w:tc>
          <w:tcPr>
            <w:tcW w:w="3031" w:type="dxa"/>
          </w:tcPr>
          <w:p w:rsidR="003B679B" w:rsidRPr="00C254D8" w:rsidRDefault="003B679B" w:rsidP="003B679B">
            <w:pPr>
              <w:rPr>
                <w:color w:val="000000"/>
                <w:sz w:val="26"/>
                <w:szCs w:val="26"/>
                <w:lang w:val="pt-BR"/>
              </w:rPr>
            </w:pPr>
            <w:r>
              <w:rPr>
                <w:color w:val="000000"/>
                <w:sz w:val="26"/>
                <w:szCs w:val="26"/>
                <w:lang w:val="pt-BR"/>
              </w:rPr>
              <w:t>M</w:t>
            </w:r>
            <w:r w:rsidRPr="00C254D8">
              <w:rPr>
                <w:color w:val="000000"/>
                <w:sz w:val="26"/>
                <w:szCs w:val="26"/>
                <w:lang w:val="pt-BR"/>
              </w:rPr>
              <w:t>ôn chuyên ngành</w:t>
            </w:r>
          </w:p>
        </w:tc>
        <w:tc>
          <w:tcPr>
            <w:tcW w:w="1316" w:type="dxa"/>
          </w:tcPr>
          <w:p w:rsidR="003B679B" w:rsidRPr="00C254D8" w:rsidRDefault="003B679B" w:rsidP="003B679B">
            <w:pPr>
              <w:jc w:val="center"/>
              <w:rPr>
                <w:color w:val="000000"/>
                <w:sz w:val="26"/>
                <w:szCs w:val="26"/>
                <w:lang w:val="pt-BR"/>
              </w:rPr>
            </w:pPr>
          </w:p>
        </w:tc>
        <w:tc>
          <w:tcPr>
            <w:tcW w:w="1338" w:type="dxa"/>
          </w:tcPr>
          <w:p w:rsidR="003B679B" w:rsidRPr="00C254D8" w:rsidRDefault="003B679B" w:rsidP="003B679B">
            <w:pPr>
              <w:jc w:val="center"/>
              <w:rPr>
                <w:color w:val="000000"/>
                <w:sz w:val="26"/>
                <w:szCs w:val="26"/>
                <w:lang w:val="pt-BR"/>
              </w:rPr>
            </w:pPr>
          </w:p>
        </w:tc>
        <w:tc>
          <w:tcPr>
            <w:tcW w:w="1002" w:type="dxa"/>
          </w:tcPr>
          <w:p w:rsidR="003B679B" w:rsidRPr="00C254D8" w:rsidRDefault="003B679B" w:rsidP="003B679B">
            <w:pPr>
              <w:jc w:val="center"/>
              <w:rPr>
                <w:color w:val="000000"/>
                <w:sz w:val="26"/>
                <w:szCs w:val="26"/>
                <w:lang w:val="pt-BR"/>
              </w:rPr>
            </w:pPr>
          </w:p>
        </w:tc>
        <w:tc>
          <w:tcPr>
            <w:tcW w:w="953" w:type="dxa"/>
          </w:tcPr>
          <w:p w:rsidR="003B679B" w:rsidRPr="00C254D8" w:rsidRDefault="003B679B" w:rsidP="003B679B">
            <w:pPr>
              <w:jc w:val="center"/>
              <w:rPr>
                <w:color w:val="000000"/>
                <w:sz w:val="26"/>
                <w:szCs w:val="26"/>
                <w:lang w:val="pt-BR"/>
              </w:rPr>
            </w:pPr>
          </w:p>
        </w:tc>
        <w:tc>
          <w:tcPr>
            <w:tcW w:w="875" w:type="dxa"/>
          </w:tcPr>
          <w:p w:rsidR="003B679B" w:rsidRPr="00C254D8" w:rsidRDefault="003B679B" w:rsidP="003B679B">
            <w:pPr>
              <w:jc w:val="center"/>
              <w:rPr>
                <w:color w:val="000000"/>
                <w:sz w:val="26"/>
                <w:szCs w:val="26"/>
                <w:lang w:val="pt-BR"/>
              </w:rPr>
            </w:pPr>
          </w:p>
        </w:tc>
      </w:tr>
      <w:tr w:rsidR="003B679B" w:rsidRPr="00C254D8" w:rsidTr="003B679B">
        <w:tc>
          <w:tcPr>
            <w:tcW w:w="621" w:type="dxa"/>
          </w:tcPr>
          <w:p w:rsidR="003B679B" w:rsidRPr="00C254D8" w:rsidRDefault="003B679B" w:rsidP="003B679B">
            <w:pPr>
              <w:rPr>
                <w:color w:val="000000"/>
                <w:sz w:val="26"/>
                <w:szCs w:val="26"/>
                <w:lang w:val="pt-BR"/>
              </w:rPr>
            </w:pPr>
            <w:r w:rsidRPr="00C254D8">
              <w:rPr>
                <w:color w:val="000000"/>
                <w:sz w:val="26"/>
                <w:szCs w:val="26"/>
                <w:lang w:val="pt-BR"/>
              </w:rPr>
              <w:t xml:space="preserve">4 </w:t>
            </w:r>
          </w:p>
        </w:tc>
        <w:tc>
          <w:tcPr>
            <w:tcW w:w="3031" w:type="dxa"/>
          </w:tcPr>
          <w:p w:rsidR="003B679B" w:rsidRPr="00C254D8" w:rsidRDefault="003B679B" w:rsidP="003B679B">
            <w:pPr>
              <w:rPr>
                <w:color w:val="000000"/>
                <w:sz w:val="26"/>
                <w:szCs w:val="26"/>
                <w:lang w:val="pt-BR"/>
              </w:rPr>
            </w:pPr>
            <w:r w:rsidRPr="00C254D8">
              <w:rPr>
                <w:color w:val="000000"/>
                <w:sz w:val="26"/>
                <w:szCs w:val="26"/>
                <w:lang w:val="pt-BR"/>
              </w:rPr>
              <w:t>Tốt nghiệp</w:t>
            </w:r>
          </w:p>
        </w:tc>
        <w:tc>
          <w:tcPr>
            <w:tcW w:w="1316" w:type="dxa"/>
          </w:tcPr>
          <w:p w:rsidR="003B679B" w:rsidRPr="00C254D8" w:rsidRDefault="003B679B" w:rsidP="003B679B">
            <w:pPr>
              <w:jc w:val="center"/>
              <w:rPr>
                <w:color w:val="000000"/>
                <w:sz w:val="26"/>
                <w:szCs w:val="26"/>
                <w:lang w:val="pt-BR"/>
              </w:rPr>
            </w:pPr>
          </w:p>
        </w:tc>
        <w:tc>
          <w:tcPr>
            <w:tcW w:w="1338" w:type="dxa"/>
          </w:tcPr>
          <w:p w:rsidR="003B679B" w:rsidRPr="00C254D8" w:rsidRDefault="003B679B" w:rsidP="003B679B">
            <w:pPr>
              <w:jc w:val="center"/>
              <w:rPr>
                <w:color w:val="000000"/>
                <w:sz w:val="26"/>
                <w:szCs w:val="26"/>
                <w:lang w:val="pt-BR"/>
              </w:rPr>
            </w:pPr>
          </w:p>
        </w:tc>
        <w:tc>
          <w:tcPr>
            <w:tcW w:w="1002" w:type="dxa"/>
          </w:tcPr>
          <w:p w:rsidR="003B679B" w:rsidRPr="00C254D8" w:rsidRDefault="003B679B" w:rsidP="003B679B">
            <w:pPr>
              <w:jc w:val="center"/>
              <w:rPr>
                <w:color w:val="000000"/>
                <w:sz w:val="26"/>
                <w:szCs w:val="26"/>
                <w:lang w:val="pt-BR"/>
              </w:rPr>
            </w:pPr>
          </w:p>
        </w:tc>
        <w:tc>
          <w:tcPr>
            <w:tcW w:w="953" w:type="dxa"/>
          </w:tcPr>
          <w:p w:rsidR="003B679B" w:rsidRPr="00C254D8" w:rsidRDefault="003B679B" w:rsidP="003B679B">
            <w:pPr>
              <w:jc w:val="center"/>
              <w:rPr>
                <w:color w:val="000000"/>
                <w:sz w:val="26"/>
                <w:szCs w:val="26"/>
                <w:lang w:val="pt-BR"/>
              </w:rPr>
            </w:pPr>
          </w:p>
        </w:tc>
        <w:tc>
          <w:tcPr>
            <w:tcW w:w="875" w:type="dxa"/>
          </w:tcPr>
          <w:p w:rsidR="003B679B" w:rsidRPr="00C254D8" w:rsidRDefault="003B679B" w:rsidP="003B679B">
            <w:pPr>
              <w:jc w:val="center"/>
              <w:rPr>
                <w:color w:val="000000"/>
                <w:sz w:val="26"/>
                <w:szCs w:val="26"/>
                <w:lang w:val="pt-BR"/>
              </w:rPr>
            </w:pPr>
          </w:p>
        </w:tc>
      </w:tr>
      <w:tr w:rsidR="003B679B" w:rsidRPr="00C254D8" w:rsidTr="003B679B">
        <w:tc>
          <w:tcPr>
            <w:tcW w:w="621" w:type="dxa"/>
          </w:tcPr>
          <w:p w:rsidR="003B679B" w:rsidRPr="00C254D8" w:rsidRDefault="003B679B" w:rsidP="003B679B">
            <w:pPr>
              <w:rPr>
                <w:b/>
                <w:color w:val="000000"/>
                <w:sz w:val="26"/>
                <w:szCs w:val="26"/>
                <w:lang w:val="pt-BR"/>
              </w:rPr>
            </w:pPr>
          </w:p>
        </w:tc>
        <w:tc>
          <w:tcPr>
            <w:tcW w:w="3031" w:type="dxa"/>
          </w:tcPr>
          <w:p w:rsidR="003B679B" w:rsidRPr="00C254D8" w:rsidRDefault="003B679B" w:rsidP="003B679B">
            <w:pPr>
              <w:jc w:val="right"/>
              <w:rPr>
                <w:b/>
                <w:color w:val="000000"/>
                <w:sz w:val="26"/>
                <w:szCs w:val="26"/>
                <w:lang w:val="pt-BR"/>
              </w:rPr>
            </w:pPr>
            <w:r w:rsidRPr="00C254D8">
              <w:rPr>
                <w:b/>
                <w:color w:val="000000"/>
                <w:sz w:val="26"/>
                <w:szCs w:val="26"/>
                <w:lang w:val="pt-BR"/>
              </w:rPr>
              <w:t>Tổng số</w:t>
            </w:r>
          </w:p>
        </w:tc>
        <w:tc>
          <w:tcPr>
            <w:tcW w:w="1316" w:type="dxa"/>
          </w:tcPr>
          <w:p w:rsidR="003B679B" w:rsidRPr="00C254D8" w:rsidRDefault="003B679B" w:rsidP="003B679B">
            <w:pPr>
              <w:jc w:val="center"/>
              <w:rPr>
                <w:b/>
                <w:color w:val="000000"/>
                <w:sz w:val="26"/>
                <w:szCs w:val="26"/>
                <w:lang w:val="pt-BR"/>
              </w:rPr>
            </w:pPr>
          </w:p>
        </w:tc>
        <w:tc>
          <w:tcPr>
            <w:tcW w:w="1338" w:type="dxa"/>
          </w:tcPr>
          <w:p w:rsidR="003B679B" w:rsidRPr="00C254D8" w:rsidRDefault="003B679B" w:rsidP="003B679B">
            <w:pPr>
              <w:jc w:val="center"/>
              <w:rPr>
                <w:b/>
                <w:color w:val="000000"/>
                <w:sz w:val="26"/>
                <w:szCs w:val="26"/>
                <w:lang w:val="pt-BR"/>
              </w:rPr>
            </w:pPr>
          </w:p>
        </w:tc>
        <w:tc>
          <w:tcPr>
            <w:tcW w:w="1002" w:type="dxa"/>
          </w:tcPr>
          <w:p w:rsidR="003B679B" w:rsidRPr="00C254D8" w:rsidRDefault="003B679B" w:rsidP="003B679B">
            <w:pPr>
              <w:jc w:val="center"/>
              <w:rPr>
                <w:b/>
                <w:color w:val="000000"/>
                <w:sz w:val="26"/>
                <w:szCs w:val="26"/>
                <w:lang w:val="pt-BR"/>
              </w:rPr>
            </w:pPr>
          </w:p>
        </w:tc>
        <w:tc>
          <w:tcPr>
            <w:tcW w:w="953" w:type="dxa"/>
          </w:tcPr>
          <w:p w:rsidR="003B679B" w:rsidRPr="00C254D8" w:rsidRDefault="003B679B" w:rsidP="003B679B">
            <w:pPr>
              <w:jc w:val="center"/>
              <w:rPr>
                <w:b/>
                <w:color w:val="000000"/>
                <w:sz w:val="26"/>
                <w:szCs w:val="26"/>
                <w:lang w:val="pt-BR"/>
              </w:rPr>
            </w:pPr>
          </w:p>
        </w:tc>
        <w:tc>
          <w:tcPr>
            <w:tcW w:w="875" w:type="dxa"/>
          </w:tcPr>
          <w:p w:rsidR="003B679B" w:rsidRPr="00C254D8" w:rsidRDefault="003B679B" w:rsidP="003B679B">
            <w:pPr>
              <w:jc w:val="center"/>
              <w:rPr>
                <w:b/>
                <w:color w:val="000000"/>
                <w:sz w:val="26"/>
                <w:szCs w:val="26"/>
                <w:lang w:val="pt-BR"/>
              </w:rPr>
            </w:pPr>
            <w:r>
              <w:rPr>
                <w:b/>
                <w:color w:val="000000"/>
                <w:sz w:val="26"/>
                <w:szCs w:val="26"/>
                <w:lang w:val="pt-BR"/>
              </w:rPr>
              <w:t>100%</w:t>
            </w:r>
          </w:p>
        </w:tc>
      </w:tr>
    </w:tbl>
    <w:p w:rsidR="003B679B" w:rsidRDefault="003B679B" w:rsidP="003B679B">
      <w:pPr>
        <w:spacing w:line="312" w:lineRule="auto"/>
        <w:rPr>
          <w:b/>
          <w:i/>
          <w:color w:val="000000"/>
          <w:sz w:val="26"/>
          <w:szCs w:val="26"/>
          <w:lang w:val="nl-NL"/>
        </w:rPr>
      </w:pPr>
    </w:p>
    <w:p w:rsidR="003B679B" w:rsidRPr="00FF660E" w:rsidRDefault="003B679B" w:rsidP="003B679B">
      <w:pPr>
        <w:spacing w:line="312" w:lineRule="auto"/>
        <w:rPr>
          <w:b/>
          <w:i/>
          <w:color w:val="000000"/>
          <w:sz w:val="26"/>
          <w:szCs w:val="26"/>
          <w:lang w:val="nl-NL"/>
        </w:rPr>
      </w:pPr>
      <w:r>
        <w:rPr>
          <w:b/>
          <w:i/>
          <w:color w:val="000000"/>
          <w:sz w:val="26"/>
          <w:szCs w:val="26"/>
          <w:lang w:val="nl-NL"/>
        </w:rPr>
        <w:lastRenderedPageBreak/>
        <w:t>1.</w:t>
      </w:r>
      <w:r w:rsidRPr="00FF660E">
        <w:rPr>
          <w:b/>
          <w:i/>
          <w:color w:val="000000"/>
          <w:sz w:val="26"/>
          <w:szCs w:val="26"/>
          <w:lang w:val="nl-NL"/>
        </w:rPr>
        <w:t>2. Chia theo học phần</w:t>
      </w:r>
      <w:r>
        <w:rPr>
          <w:b/>
          <w:i/>
          <w:color w:val="000000"/>
          <w:sz w:val="26"/>
          <w:szCs w:val="26"/>
          <w:lang w:val="nl-NL"/>
        </w:rPr>
        <w:t xml:space="preserve"> </w:t>
      </w:r>
      <w:r w:rsidRPr="00FF17E0">
        <w:rPr>
          <w:i/>
          <w:color w:val="000000"/>
          <w:sz w:val="26"/>
          <w:szCs w:val="26"/>
          <w:lang w:val="nl-NL"/>
        </w:rPr>
        <w:t>(tùy theo trình độ đào tạo)</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159"/>
        <w:gridCol w:w="1111"/>
        <w:gridCol w:w="1355"/>
        <w:gridCol w:w="1363"/>
        <w:gridCol w:w="1629"/>
      </w:tblGrid>
      <w:tr w:rsidR="003B679B" w:rsidRPr="00C254D8" w:rsidTr="003B679B">
        <w:tc>
          <w:tcPr>
            <w:tcW w:w="252" w:type="pct"/>
            <w:vMerge w:val="restart"/>
            <w:vAlign w:val="center"/>
          </w:tcPr>
          <w:p w:rsidR="003B679B" w:rsidRPr="00C254D8" w:rsidRDefault="003B679B" w:rsidP="00C970EF">
            <w:pPr>
              <w:spacing w:line="312" w:lineRule="auto"/>
              <w:jc w:val="center"/>
              <w:rPr>
                <w:b/>
                <w:color w:val="000000"/>
                <w:sz w:val="26"/>
                <w:szCs w:val="26"/>
                <w:lang w:val="pt-BR"/>
              </w:rPr>
            </w:pPr>
            <w:r w:rsidRPr="00C254D8">
              <w:rPr>
                <w:b/>
                <w:color w:val="000000"/>
                <w:sz w:val="26"/>
                <w:szCs w:val="26"/>
                <w:lang w:val="pt-BR"/>
              </w:rPr>
              <w:t>TT</w:t>
            </w:r>
          </w:p>
        </w:tc>
        <w:tc>
          <w:tcPr>
            <w:tcW w:w="1732" w:type="pct"/>
            <w:vMerge w:val="restart"/>
            <w:vAlign w:val="center"/>
          </w:tcPr>
          <w:p w:rsidR="003B679B" w:rsidRPr="00C254D8" w:rsidRDefault="003B679B" w:rsidP="00C970EF">
            <w:pPr>
              <w:spacing w:line="312" w:lineRule="auto"/>
              <w:jc w:val="center"/>
              <w:rPr>
                <w:b/>
                <w:color w:val="000000"/>
                <w:sz w:val="26"/>
                <w:szCs w:val="26"/>
                <w:lang w:val="pt-BR"/>
              </w:rPr>
            </w:pPr>
            <w:r>
              <w:rPr>
                <w:b/>
                <w:color w:val="000000"/>
                <w:sz w:val="26"/>
                <w:szCs w:val="26"/>
                <w:lang w:val="pt-BR"/>
              </w:rPr>
              <w:t>Học phần</w:t>
            </w:r>
          </w:p>
        </w:tc>
        <w:tc>
          <w:tcPr>
            <w:tcW w:w="616" w:type="pct"/>
            <w:vMerge w:val="restart"/>
          </w:tcPr>
          <w:p w:rsidR="003B679B" w:rsidRDefault="003B679B" w:rsidP="00C970EF">
            <w:pPr>
              <w:spacing w:line="312" w:lineRule="auto"/>
              <w:jc w:val="center"/>
              <w:rPr>
                <w:b/>
                <w:color w:val="000000"/>
                <w:sz w:val="26"/>
                <w:szCs w:val="26"/>
                <w:lang w:val="pt-BR"/>
              </w:rPr>
            </w:pPr>
          </w:p>
          <w:p w:rsidR="003B679B" w:rsidRPr="00C254D8" w:rsidRDefault="003B679B" w:rsidP="00C970EF">
            <w:pPr>
              <w:spacing w:line="312" w:lineRule="auto"/>
              <w:jc w:val="center"/>
              <w:rPr>
                <w:b/>
                <w:color w:val="000000"/>
                <w:sz w:val="26"/>
                <w:szCs w:val="26"/>
                <w:lang w:val="pt-BR"/>
              </w:rPr>
            </w:pPr>
            <w:r>
              <w:rPr>
                <w:b/>
                <w:color w:val="000000"/>
                <w:sz w:val="26"/>
                <w:szCs w:val="26"/>
                <w:lang w:val="pt-BR"/>
              </w:rPr>
              <w:t>Số tín chỉ</w:t>
            </w:r>
          </w:p>
        </w:tc>
        <w:tc>
          <w:tcPr>
            <w:tcW w:w="2400" w:type="pct"/>
            <w:gridSpan w:val="3"/>
          </w:tcPr>
          <w:p w:rsidR="003B679B" w:rsidRPr="00C254D8" w:rsidRDefault="003B679B" w:rsidP="00C970EF">
            <w:pPr>
              <w:spacing w:line="312" w:lineRule="auto"/>
              <w:jc w:val="center"/>
              <w:rPr>
                <w:b/>
                <w:color w:val="000000"/>
                <w:sz w:val="26"/>
                <w:szCs w:val="26"/>
                <w:lang w:val="pt-BR"/>
              </w:rPr>
            </w:pPr>
            <w:r>
              <w:rPr>
                <w:b/>
                <w:color w:val="000000"/>
                <w:sz w:val="26"/>
                <w:szCs w:val="26"/>
                <w:lang w:val="pt-BR"/>
              </w:rPr>
              <w:t>Số tiết</w:t>
            </w:r>
          </w:p>
        </w:tc>
      </w:tr>
      <w:tr w:rsidR="003B679B" w:rsidRPr="00C254D8" w:rsidTr="003B679B">
        <w:tc>
          <w:tcPr>
            <w:tcW w:w="252" w:type="pct"/>
            <w:vMerge/>
          </w:tcPr>
          <w:p w:rsidR="003B679B" w:rsidRPr="00C254D8" w:rsidRDefault="003B679B" w:rsidP="00C970EF">
            <w:pPr>
              <w:spacing w:line="312" w:lineRule="auto"/>
              <w:jc w:val="center"/>
              <w:rPr>
                <w:b/>
                <w:color w:val="000000"/>
                <w:sz w:val="26"/>
                <w:szCs w:val="26"/>
                <w:lang w:val="pt-BR"/>
              </w:rPr>
            </w:pPr>
          </w:p>
        </w:tc>
        <w:tc>
          <w:tcPr>
            <w:tcW w:w="1732" w:type="pct"/>
            <w:vMerge/>
          </w:tcPr>
          <w:p w:rsidR="003B679B" w:rsidRPr="00C254D8" w:rsidRDefault="003B679B" w:rsidP="00C970EF">
            <w:pPr>
              <w:spacing w:line="312" w:lineRule="auto"/>
              <w:jc w:val="center"/>
              <w:rPr>
                <w:b/>
                <w:color w:val="000000"/>
                <w:sz w:val="26"/>
                <w:szCs w:val="26"/>
                <w:lang w:val="pt-BR"/>
              </w:rPr>
            </w:pPr>
          </w:p>
        </w:tc>
        <w:tc>
          <w:tcPr>
            <w:tcW w:w="616" w:type="pct"/>
            <w:vMerge/>
          </w:tcPr>
          <w:p w:rsidR="003B679B" w:rsidRPr="00C254D8" w:rsidRDefault="003B679B" w:rsidP="00C970EF">
            <w:pPr>
              <w:spacing w:line="312" w:lineRule="auto"/>
              <w:jc w:val="center"/>
              <w:rPr>
                <w:b/>
                <w:color w:val="000000"/>
                <w:sz w:val="26"/>
                <w:szCs w:val="26"/>
                <w:lang w:val="pt-BR"/>
              </w:rPr>
            </w:pPr>
          </w:p>
        </w:tc>
        <w:tc>
          <w:tcPr>
            <w:tcW w:w="749" w:type="pct"/>
          </w:tcPr>
          <w:p w:rsidR="003B679B" w:rsidRPr="00C254D8" w:rsidRDefault="003B679B" w:rsidP="00C970EF">
            <w:pPr>
              <w:spacing w:line="312" w:lineRule="auto"/>
              <w:jc w:val="center"/>
              <w:rPr>
                <w:b/>
                <w:color w:val="000000"/>
                <w:sz w:val="26"/>
                <w:szCs w:val="26"/>
                <w:lang w:val="pt-BR"/>
              </w:rPr>
            </w:pPr>
            <w:r w:rsidRPr="00C254D8">
              <w:rPr>
                <w:b/>
                <w:color w:val="000000"/>
                <w:sz w:val="26"/>
                <w:szCs w:val="26"/>
                <w:lang w:val="pt-BR"/>
              </w:rPr>
              <w:t>Tổng số</w:t>
            </w:r>
          </w:p>
        </w:tc>
        <w:tc>
          <w:tcPr>
            <w:tcW w:w="753" w:type="pct"/>
          </w:tcPr>
          <w:p w:rsidR="003B679B" w:rsidRPr="00C254D8" w:rsidRDefault="003B679B" w:rsidP="00C970EF">
            <w:pPr>
              <w:spacing w:line="312" w:lineRule="auto"/>
              <w:jc w:val="center"/>
              <w:rPr>
                <w:b/>
                <w:color w:val="000000"/>
                <w:sz w:val="26"/>
                <w:szCs w:val="26"/>
                <w:lang w:val="pt-BR"/>
              </w:rPr>
            </w:pPr>
            <w:r w:rsidRPr="00C254D8">
              <w:rPr>
                <w:b/>
                <w:color w:val="000000"/>
                <w:sz w:val="26"/>
                <w:szCs w:val="26"/>
                <w:lang w:val="pt-BR"/>
              </w:rPr>
              <w:t>LT</w:t>
            </w:r>
          </w:p>
        </w:tc>
        <w:tc>
          <w:tcPr>
            <w:tcW w:w="898" w:type="pct"/>
          </w:tcPr>
          <w:p w:rsidR="003B679B" w:rsidRPr="00C254D8" w:rsidRDefault="003B679B" w:rsidP="00C970EF">
            <w:pPr>
              <w:spacing w:line="312" w:lineRule="auto"/>
              <w:jc w:val="center"/>
              <w:rPr>
                <w:b/>
                <w:color w:val="000000"/>
                <w:sz w:val="26"/>
                <w:szCs w:val="26"/>
                <w:lang w:val="pt-BR"/>
              </w:rPr>
            </w:pPr>
            <w:r w:rsidRPr="00C254D8">
              <w:rPr>
                <w:b/>
                <w:color w:val="000000"/>
                <w:sz w:val="26"/>
                <w:szCs w:val="26"/>
                <w:lang w:val="pt-BR"/>
              </w:rPr>
              <w:t>TH</w:t>
            </w:r>
          </w:p>
        </w:tc>
      </w:tr>
      <w:tr w:rsidR="003B679B" w:rsidRPr="00C254D8" w:rsidTr="003B679B">
        <w:tc>
          <w:tcPr>
            <w:tcW w:w="252" w:type="pct"/>
            <w:vMerge w:val="restart"/>
          </w:tcPr>
          <w:p w:rsidR="003B679B" w:rsidRPr="003E2153" w:rsidRDefault="003B679B" w:rsidP="00C970EF">
            <w:pPr>
              <w:spacing w:line="312" w:lineRule="auto"/>
              <w:rPr>
                <w:color w:val="000000"/>
                <w:sz w:val="26"/>
                <w:szCs w:val="26"/>
                <w:lang w:val="pt-BR"/>
              </w:rPr>
            </w:pPr>
            <w:r w:rsidRPr="003E2153">
              <w:rPr>
                <w:color w:val="000000"/>
                <w:sz w:val="26"/>
                <w:szCs w:val="26"/>
                <w:lang w:val="pt-BR"/>
              </w:rPr>
              <w:t>1</w:t>
            </w:r>
          </w:p>
        </w:tc>
        <w:tc>
          <w:tcPr>
            <w:tcW w:w="1732" w:type="pct"/>
          </w:tcPr>
          <w:p w:rsidR="003B679B" w:rsidRPr="003E2153" w:rsidRDefault="003B679B" w:rsidP="00C970EF">
            <w:pPr>
              <w:spacing w:line="312" w:lineRule="auto"/>
              <w:rPr>
                <w:b/>
                <w:color w:val="000000"/>
                <w:sz w:val="26"/>
                <w:szCs w:val="26"/>
                <w:lang w:val="pt-BR"/>
              </w:rPr>
            </w:pPr>
            <w:r w:rsidRPr="003E2153">
              <w:rPr>
                <w:b/>
                <w:color w:val="000000"/>
                <w:sz w:val="26"/>
                <w:szCs w:val="26"/>
                <w:lang w:val="pt-BR"/>
              </w:rPr>
              <w:t>Các môn chung</w:t>
            </w:r>
          </w:p>
        </w:tc>
        <w:tc>
          <w:tcPr>
            <w:tcW w:w="616" w:type="pct"/>
          </w:tcPr>
          <w:p w:rsidR="003B679B" w:rsidRPr="00C254D8" w:rsidRDefault="003B679B" w:rsidP="00C970EF">
            <w:pPr>
              <w:spacing w:line="312" w:lineRule="auto"/>
              <w:jc w:val="center"/>
              <w:rPr>
                <w:color w:val="000000"/>
                <w:sz w:val="26"/>
                <w:szCs w:val="26"/>
                <w:lang w:val="pt-BR"/>
              </w:rPr>
            </w:pPr>
          </w:p>
        </w:tc>
        <w:tc>
          <w:tcPr>
            <w:tcW w:w="749" w:type="pct"/>
          </w:tcPr>
          <w:p w:rsidR="003B679B" w:rsidRPr="00C254D8" w:rsidRDefault="003B679B" w:rsidP="00C970EF">
            <w:pPr>
              <w:spacing w:line="312" w:lineRule="auto"/>
              <w:jc w:val="center"/>
              <w:rPr>
                <w:color w:val="000000"/>
                <w:sz w:val="26"/>
                <w:szCs w:val="26"/>
                <w:lang w:val="pt-BR"/>
              </w:rPr>
            </w:pPr>
          </w:p>
        </w:tc>
        <w:tc>
          <w:tcPr>
            <w:tcW w:w="753" w:type="pct"/>
          </w:tcPr>
          <w:p w:rsidR="003B679B" w:rsidRPr="00C254D8" w:rsidRDefault="003B679B" w:rsidP="00C970EF">
            <w:pPr>
              <w:spacing w:line="312" w:lineRule="auto"/>
              <w:jc w:val="center"/>
              <w:rPr>
                <w:color w:val="000000"/>
                <w:sz w:val="26"/>
                <w:szCs w:val="26"/>
                <w:lang w:val="pt-BR"/>
              </w:rPr>
            </w:pPr>
          </w:p>
        </w:tc>
        <w:tc>
          <w:tcPr>
            <w:tcW w:w="898" w:type="pct"/>
          </w:tcPr>
          <w:p w:rsidR="003B679B" w:rsidRPr="00C254D8" w:rsidRDefault="003B679B" w:rsidP="00C970EF">
            <w:pPr>
              <w:spacing w:line="312" w:lineRule="auto"/>
              <w:jc w:val="center"/>
              <w:rPr>
                <w:color w:val="000000"/>
                <w:sz w:val="26"/>
                <w:szCs w:val="26"/>
                <w:lang w:val="pt-BR"/>
              </w:rPr>
            </w:pPr>
          </w:p>
        </w:tc>
      </w:tr>
      <w:tr w:rsidR="003B679B" w:rsidRPr="00C254D8" w:rsidTr="003B679B">
        <w:tc>
          <w:tcPr>
            <w:tcW w:w="252" w:type="pct"/>
            <w:vMerge/>
          </w:tcPr>
          <w:p w:rsidR="003B679B" w:rsidRPr="003E2153" w:rsidRDefault="003B679B" w:rsidP="00C970EF">
            <w:pPr>
              <w:spacing w:line="312" w:lineRule="auto"/>
              <w:rPr>
                <w:color w:val="000000"/>
                <w:sz w:val="26"/>
                <w:szCs w:val="26"/>
                <w:lang w:val="pt-BR"/>
              </w:rPr>
            </w:pPr>
          </w:p>
        </w:tc>
        <w:tc>
          <w:tcPr>
            <w:tcW w:w="1732" w:type="pct"/>
          </w:tcPr>
          <w:p w:rsidR="003B679B" w:rsidRPr="00C254D8" w:rsidRDefault="003B679B" w:rsidP="00C970EF">
            <w:pPr>
              <w:spacing w:line="312" w:lineRule="auto"/>
              <w:rPr>
                <w:color w:val="000000"/>
                <w:sz w:val="26"/>
                <w:szCs w:val="26"/>
                <w:lang w:val="pt-BR"/>
              </w:rPr>
            </w:pPr>
          </w:p>
        </w:tc>
        <w:tc>
          <w:tcPr>
            <w:tcW w:w="616" w:type="pct"/>
          </w:tcPr>
          <w:p w:rsidR="003B679B" w:rsidRPr="00C254D8" w:rsidRDefault="003B679B" w:rsidP="00C970EF">
            <w:pPr>
              <w:spacing w:line="312" w:lineRule="auto"/>
              <w:jc w:val="center"/>
              <w:rPr>
                <w:color w:val="000000"/>
                <w:sz w:val="26"/>
                <w:szCs w:val="26"/>
                <w:lang w:val="pt-BR"/>
              </w:rPr>
            </w:pPr>
          </w:p>
        </w:tc>
        <w:tc>
          <w:tcPr>
            <w:tcW w:w="749" w:type="pct"/>
          </w:tcPr>
          <w:p w:rsidR="003B679B" w:rsidRPr="00C254D8" w:rsidRDefault="003B679B" w:rsidP="00C970EF">
            <w:pPr>
              <w:spacing w:line="312" w:lineRule="auto"/>
              <w:jc w:val="center"/>
              <w:rPr>
                <w:color w:val="000000"/>
                <w:sz w:val="26"/>
                <w:szCs w:val="26"/>
                <w:lang w:val="pt-BR"/>
              </w:rPr>
            </w:pPr>
          </w:p>
        </w:tc>
        <w:tc>
          <w:tcPr>
            <w:tcW w:w="753" w:type="pct"/>
          </w:tcPr>
          <w:p w:rsidR="003B679B" w:rsidRPr="00C254D8" w:rsidRDefault="003B679B" w:rsidP="00C970EF">
            <w:pPr>
              <w:spacing w:line="312" w:lineRule="auto"/>
              <w:jc w:val="center"/>
              <w:rPr>
                <w:color w:val="000000"/>
                <w:sz w:val="26"/>
                <w:szCs w:val="26"/>
                <w:lang w:val="pt-BR"/>
              </w:rPr>
            </w:pPr>
          </w:p>
        </w:tc>
        <w:tc>
          <w:tcPr>
            <w:tcW w:w="898" w:type="pct"/>
          </w:tcPr>
          <w:p w:rsidR="003B679B" w:rsidRPr="00C254D8" w:rsidRDefault="003B679B" w:rsidP="00C970EF">
            <w:pPr>
              <w:spacing w:line="312" w:lineRule="auto"/>
              <w:jc w:val="center"/>
              <w:rPr>
                <w:color w:val="000000"/>
                <w:sz w:val="26"/>
                <w:szCs w:val="26"/>
                <w:lang w:val="pt-BR"/>
              </w:rPr>
            </w:pPr>
          </w:p>
        </w:tc>
      </w:tr>
      <w:tr w:rsidR="003B679B" w:rsidRPr="00C254D8" w:rsidTr="003B679B">
        <w:tc>
          <w:tcPr>
            <w:tcW w:w="252" w:type="pct"/>
            <w:vMerge/>
          </w:tcPr>
          <w:p w:rsidR="003B679B" w:rsidRPr="003E2153" w:rsidRDefault="003B679B" w:rsidP="00C970EF">
            <w:pPr>
              <w:spacing w:line="312" w:lineRule="auto"/>
              <w:rPr>
                <w:color w:val="000000"/>
                <w:sz w:val="26"/>
                <w:szCs w:val="26"/>
                <w:lang w:val="pt-BR"/>
              </w:rPr>
            </w:pPr>
          </w:p>
        </w:tc>
        <w:tc>
          <w:tcPr>
            <w:tcW w:w="1732" w:type="pct"/>
          </w:tcPr>
          <w:p w:rsidR="003B679B" w:rsidRPr="00C254D8" w:rsidRDefault="003B679B" w:rsidP="00C970EF">
            <w:pPr>
              <w:spacing w:line="312" w:lineRule="auto"/>
              <w:rPr>
                <w:color w:val="000000"/>
                <w:sz w:val="26"/>
                <w:szCs w:val="26"/>
                <w:lang w:val="pt-BR"/>
              </w:rPr>
            </w:pPr>
          </w:p>
        </w:tc>
        <w:tc>
          <w:tcPr>
            <w:tcW w:w="616" w:type="pct"/>
          </w:tcPr>
          <w:p w:rsidR="003B679B" w:rsidRPr="00C254D8" w:rsidRDefault="003B679B" w:rsidP="00C970EF">
            <w:pPr>
              <w:spacing w:line="312" w:lineRule="auto"/>
              <w:jc w:val="center"/>
              <w:rPr>
                <w:color w:val="000000"/>
                <w:sz w:val="26"/>
                <w:szCs w:val="26"/>
                <w:lang w:val="pt-BR"/>
              </w:rPr>
            </w:pPr>
          </w:p>
        </w:tc>
        <w:tc>
          <w:tcPr>
            <w:tcW w:w="749" w:type="pct"/>
          </w:tcPr>
          <w:p w:rsidR="003B679B" w:rsidRPr="00C254D8" w:rsidRDefault="003B679B" w:rsidP="00C970EF">
            <w:pPr>
              <w:spacing w:line="312" w:lineRule="auto"/>
              <w:jc w:val="center"/>
              <w:rPr>
                <w:color w:val="000000"/>
                <w:sz w:val="26"/>
                <w:szCs w:val="26"/>
                <w:lang w:val="pt-BR"/>
              </w:rPr>
            </w:pPr>
          </w:p>
        </w:tc>
        <w:tc>
          <w:tcPr>
            <w:tcW w:w="753" w:type="pct"/>
          </w:tcPr>
          <w:p w:rsidR="003B679B" w:rsidRPr="00C254D8" w:rsidRDefault="003B679B" w:rsidP="00C970EF">
            <w:pPr>
              <w:spacing w:line="312" w:lineRule="auto"/>
              <w:jc w:val="center"/>
              <w:rPr>
                <w:color w:val="000000"/>
                <w:sz w:val="26"/>
                <w:szCs w:val="26"/>
                <w:lang w:val="pt-BR"/>
              </w:rPr>
            </w:pPr>
          </w:p>
        </w:tc>
        <w:tc>
          <w:tcPr>
            <w:tcW w:w="898" w:type="pct"/>
          </w:tcPr>
          <w:p w:rsidR="003B679B" w:rsidRPr="00C254D8" w:rsidRDefault="003B679B" w:rsidP="00C970EF">
            <w:pPr>
              <w:spacing w:line="312" w:lineRule="auto"/>
              <w:jc w:val="center"/>
              <w:rPr>
                <w:color w:val="000000"/>
                <w:sz w:val="26"/>
                <w:szCs w:val="26"/>
                <w:lang w:val="pt-BR"/>
              </w:rPr>
            </w:pPr>
          </w:p>
        </w:tc>
      </w:tr>
      <w:tr w:rsidR="003B679B" w:rsidRPr="00E6665D" w:rsidTr="003B679B">
        <w:tc>
          <w:tcPr>
            <w:tcW w:w="252" w:type="pct"/>
            <w:vMerge w:val="restart"/>
          </w:tcPr>
          <w:p w:rsidR="003B679B" w:rsidRPr="003E2153" w:rsidRDefault="003B679B" w:rsidP="00C970EF">
            <w:pPr>
              <w:spacing w:line="312" w:lineRule="auto"/>
              <w:rPr>
                <w:color w:val="000000"/>
                <w:sz w:val="26"/>
                <w:szCs w:val="26"/>
                <w:lang w:val="pt-BR"/>
              </w:rPr>
            </w:pPr>
            <w:r w:rsidRPr="003E2153">
              <w:rPr>
                <w:color w:val="000000"/>
                <w:sz w:val="26"/>
                <w:szCs w:val="26"/>
                <w:lang w:val="pt-BR"/>
              </w:rPr>
              <w:t>2</w:t>
            </w:r>
          </w:p>
        </w:tc>
        <w:tc>
          <w:tcPr>
            <w:tcW w:w="1732" w:type="pct"/>
          </w:tcPr>
          <w:p w:rsidR="003B679B" w:rsidRPr="003E2153" w:rsidRDefault="003B679B" w:rsidP="00C970EF">
            <w:pPr>
              <w:spacing w:line="312" w:lineRule="auto"/>
              <w:rPr>
                <w:b/>
                <w:color w:val="000000"/>
                <w:sz w:val="26"/>
                <w:szCs w:val="26"/>
                <w:lang w:val="pt-BR"/>
              </w:rPr>
            </w:pPr>
            <w:r w:rsidRPr="003E2153">
              <w:rPr>
                <w:b/>
                <w:color w:val="000000"/>
                <w:sz w:val="26"/>
                <w:szCs w:val="26"/>
                <w:lang w:val="pt-BR"/>
              </w:rPr>
              <w:t>Các môn cơ sở và hỗ trợ</w:t>
            </w:r>
          </w:p>
        </w:tc>
        <w:tc>
          <w:tcPr>
            <w:tcW w:w="616" w:type="pct"/>
          </w:tcPr>
          <w:p w:rsidR="003B679B" w:rsidRPr="00C254D8" w:rsidRDefault="003B679B" w:rsidP="00C970EF">
            <w:pPr>
              <w:spacing w:line="312" w:lineRule="auto"/>
              <w:jc w:val="center"/>
              <w:rPr>
                <w:b/>
                <w:color w:val="000000"/>
                <w:sz w:val="26"/>
                <w:szCs w:val="26"/>
                <w:lang w:val="pt-BR"/>
              </w:rPr>
            </w:pPr>
          </w:p>
        </w:tc>
        <w:tc>
          <w:tcPr>
            <w:tcW w:w="749" w:type="pct"/>
          </w:tcPr>
          <w:p w:rsidR="003B679B" w:rsidRPr="00C254D8" w:rsidRDefault="003B679B" w:rsidP="00C970EF">
            <w:pPr>
              <w:spacing w:line="312" w:lineRule="auto"/>
              <w:jc w:val="center"/>
              <w:rPr>
                <w:b/>
                <w:color w:val="000000"/>
                <w:sz w:val="26"/>
                <w:szCs w:val="26"/>
                <w:lang w:val="pt-BR"/>
              </w:rPr>
            </w:pPr>
          </w:p>
        </w:tc>
        <w:tc>
          <w:tcPr>
            <w:tcW w:w="753" w:type="pct"/>
          </w:tcPr>
          <w:p w:rsidR="003B679B" w:rsidRPr="00C254D8" w:rsidRDefault="003B679B" w:rsidP="00C970EF">
            <w:pPr>
              <w:spacing w:line="312" w:lineRule="auto"/>
              <w:jc w:val="center"/>
              <w:rPr>
                <w:b/>
                <w:color w:val="000000"/>
                <w:sz w:val="26"/>
                <w:szCs w:val="26"/>
                <w:lang w:val="pt-BR"/>
              </w:rPr>
            </w:pPr>
          </w:p>
        </w:tc>
        <w:tc>
          <w:tcPr>
            <w:tcW w:w="898" w:type="pct"/>
          </w:tcPr>
          <w:p w:rsidR="003B679B" w:rsidRPr="00C254D8" w:rsidRDefault="003B679B" w:rsidP="00C970EF">
            <w:pPr>
              <w:spacing w:line="312" w:lineRule="auto"/>
              <w:jc w:val="center"/>
              <w:rPr>
                <w:b/>
                <w:color w:val="000000"/>
                <w:sz w:val="26"/>
                <w:szCs w:val="26"/>
                <w:lang w:val="pt-BR"/>
              </w:rPr>
            </w:pPr>
          </w:p>
        </w:tc>
      </w:tr>
      <w:tr w:rsidR="003B679B" w:rsidRPr="00E6665D" w:rsidTr="003B679B">
        <w:tc>
          <w:tcPr>
            <w:tcW w:w="252" w:type="pct"/>
            <w:vMerge/>
          </w:tcPr>
          <w:p w:rsidR="003B679B" w:rsidRPr="00C254D8" w:rsidRDefault="003B679B" w:rsidP="00C970EF">
            <w:pPr>
              <w:spacing w:line="312" w:lineRule="auto"/>
              <w:rPr>
                <w:b/>
                <w:color w:val="000000"/>
                <w:sz w:val="26"/>
                <w:szCs w:val="26"/>
                <w:lang w:val="pt-BR"/>
              </w:rPr>
            </w:pPr>
          </w:p>
        </w:tc>
        <w:tc>
          <w:tcPr>
            <w:tcW w:w="1732" w:type="pct"/>
          </w:tcPr>
          <w:p w:rsidR="003B679B" w:rsidRPr="00C254D8" w:rsidRDefault="003B679B" w:rsidP="00C970EF">
            <w:pPr>
              <w:spacing w:line="312" w:lineRule="auto"/>
              <w:rPr>
                <w:b/>
                <w:color w:val="000000"/>
                <w:sz w:val="26"/>
                <w:szCs w:val="26"/>
                <w:lang w:val="pt-BR"/>
              </w:rPr>
            </w:pPr>
          </w:p>
        </w:tc>
        <w:tc>
          <w:tcPr>
            <w:tcW w:w="616" w:type="pct"/>
          </w:tcPr>
          <w:p w:rsidR="003B679B" w:rsidRPr="00C254D8" w:rsidRDefault="003B679B" w:rsidP="00C970EF">
            <w:pPr>
              <w:spacing w:line="312" w:lineRule="auto"/>
              <w:jc w:val="center"/>
              <w:rPr>
                <w:b/>
                <w:color w:val="000000"/>
                <w:sz w:val="26"/>
                <w:szCs w:val="26"/>
                <w:lang w:val="pt-BR"/>
              </w:rPr>
            </w:pPr>
          </w:p>
        </w:tc>
        <w:tc>
          <w:tcPr>
            <w:tcW w:w="749" w:type="pct"/>
          </w:tcPr>
          <w:p w:rsidR="003B679B" w:rsidRPr="00C254D8" w:rsidRDefault="003B679B" w:rsidP="00C970EF">
            <w:pPr>
              <w:spacing w:line="312" w:lineRule="auto"/>
              <w:jc w:val="center"/>
              <w:rPr>
                <w:b/>
                <w:color w:val="000000"/>
                <w:sz w:val="26"/>
                <w:szCs w:val="26"/>
                <w:lang w:val="pt-BR"/>
              </w:rPr>
            </w:pPr>
          </w:p>
        </w:tc>
        <w:tc>
          <w:tcPr>
            <w:tcW w:w="753" w:type="pct"/>
          </w:tcPr>
          <w:p w:rsidR="003B679B" w:rsidRPr="00C254D8" w:rsidRDefault="003B679B" w:rsidP="00C970EF">
            <w:pPr>
              <w:spacing w:line="312" w:lineRule="auto"/>
              <w:jc w:val="center"/>
              <w:rPr>
                <w:b/>
                <w:color w:val="000000"/>
                <w:sz w:val="26"/>
                <w:szCs w:val="26"/>
                <w:lang w:val="pt-BR"/>
              </w:rPr>
            </w:pPr>
          </w:p>
        </w:tc>
        <w:tc>
          <w:tcPr>
            <w:tcW w:w="898" w:type="pct"/>
          </w:tcPr>
          <w:p w:rsidR="003B679B" w:rsidRPr="00C254D8" w:rsidRDefault="003B679B" w:rsidP="00C970EF">
            <w:pPr>
              <w:spacing w:line="312" w:lineRule="auto"/>
              <w:jc w:val="center"/>
              <w:rPr>
                <w:b/>
                <w:color w:val="000000"/>
                <w:sz w:val="26"/>
                <w:szCs w:val="26"/>
                <w:lang w:val="pt-BR"/>
              </w:rPr>
            </w:pPr>
          </w:p>
        </w:tc>
      </w:tr>
      <w:tr w:rsidR="003B679B" w:rsidRPr="00E6665D" w:rsidTr="003B679B">
        <w:tc>
          <w:tcPr>
            <w:tcW w:w="252" w:type="pct"/>
            <w:vMerge/>
          </w:tcPr>
          <w:p w:rsidR="003B679B" w:rsidRPr="00C254D8" w:rsidRDefault="003B679B" w:rsidP="00C970EF">
            <w:pPr>
              <w:spacing w:line="312" w:lineRule="auto"/>
              <w:rPr>
                <w:b/>
                <w:color w:val="000000"/>
                <w:sz w:val="26"/>
                <w:szCs w:val="26"/>
                <w:lang w:val="pt-BR"/>
              </w:rPr>
            </w:pPr>
          </w:p>
        </w:tc>
        <w:tc>
          <w:tcPr>
            <w:tcW w:w="1732" w:type="pct"/>
          </w:tcPr>
          <w:p w:rsidR="003B679B" w:rsidRPr="00C254D8" w:rsidRDefault="003B679B" w:rsidP="00C970EF">
            <w:pPr>
              <w:spacing w:line="312" w:lineRule="auto"/>
              <w:rPr>
                <w:b/>
                <w:color w:val="000000"/>
                <w:sz w:val="26"/>
                <w:szCs w:val="26"/>
                <w:lang w:val="pt-BR"/>
              </w:rPr>
            </w:pPr>
          </w:p>
        </w:tc>
        <w:tc>
          <w:tcPr>
            <w:tcW w:w="616" w:type="pct"/>
          </w:tcPr>
          <w:p w:rsidR="003B679B" w:rsidRPr="00C254D8" w:rsidRDefault="003B679B" w:rsidP="00C970EF">
            <w:pPr>
              <w:spacing w:line="312" w:lineRule="auto"/>
              <w:jc w:val="center"/>
              <w:rPr>
                <w:b/>
                <w:color w:val="000000"/>
                <w:sz w:val="26"/>
                <w:szCs w:val="26"/>
                <w:lang w:val="pt-BR"/>
              </w:rPr>
            </w:pPr>
          </w:p>
        </w:tc>
        <w:tc>
          <w:tcPr>
            <w:tcW w:w="749" w:type="pct"/>
          </w:tcPr>
          <w:p w:rsidR="003B679B" w:rsidRPr="00C254D8" w:rsidRDefault="003B679B" w:rsidP="00C970EF">
            <w:pPr>
              <w:spacing w:line="312" w:lineRule="auto"/>
              <w:jc w:val="center"/>
              <w:rPr>
                <w:b/>
                <w:color w:val="000000"/>
                <w:sz w:val="26"/>
                <w:szCs w:val="26"/>
                <w:lang w:val="pt-BR"/>
              </w:rPr>
            </w:pPr>
          </w:p>
        </w:tc>
        <w:tc>
          <w:tcPr>
            <w:tcW w:w="753" w:type="pct"/>
          </w:tcPr>
          <w:p w:rsidR="003B679B" w:rsidRPr="00C254D8" w:rsidRDefault="003B679B" w:rsidP="00C970EF">
            <w:pPr>
              <w:spacing w:line="312" w:lineRule="auto"/>
              <w:jc w:val="center"/>
              <w:rPr>
                <w:b/>
                <w:color w:val="000000"/>
                <w:sz w:val="26"/>
                <w:szCs w:val="26"/>
                <w:lang w:val="pt-BR"/>
              </w:rPr>
            </w:pPr>
          </w:p>
        </w:tc>
        <w:tc>
          <w:tcPr>
            <w:tcW w:w="898" w:type="pct"/>
          </w:tcPr>
          <w:p w:rsidR="003B679B" w:rsidRPr="00C254D8" w:rsidRDefault="003B679B" w:rsidP="00C970EF">
            <w:pPr>
              <w:spacing w:line="312" w:lineRule="auto"/>
              <w:jc w:val="center"/>
              <w:rPr>
                <w:b/>
                <w:color w:val="000000"/>
                <w:sz w:val="26"/>
                <w:szCs w:val="26"/>
                <w:lang w:val="pt-BR"/>
              </w:rPr>
            </w:pPr>
          </w:p>
        </w:tc>
      </w:tr>
      <w:tr w:rsidR="003B679B" w:rsidRPr="00C254D8" w:rsidTr="003B679B">
        <w:tc>
          <w:tcPr>
            <w:tcW w:w="252" w:type="pct"/>
            <w:vMerge w:val="restart"/>
          </w:tcPr>
          <w:p w:rsidR="003B679B" w:rsidRPr="003E2153" w:rsidRDefault="003B679B" w:rsidP="00C970EF">
            <w:pPr>
              <w:spacing w:line="312" w:lineRule="auto"/>
              <w:rPr>
                <w:color w:val="000000"/>
                <w:sz w:val="26"/>
                <w:szCs w:val="26"/>
                <w:lang w:val="pt-BR"/>
              </w:rPr>
            </w:pPr>
            <w:r w:rsidRPr="003E2153">
              <w:rPr>
                <w:color w:val="000000"/>
                <w:sz w:val="26"/>
                <w:szCs w:val="26"/>
                <w:lang w:val="pt-BR"/>
              </w:rPr>
              <w:t>3</w:t>
            </w:r>
          </w:p>
        </w:tc>
        <w:tc>
          <w:tcPr>
            <w:tcW w:w="1732" w:type="pct"/>
          </w:tcPr>
          <w:p w:rsidR="003B679B" w:rsidRPr="003E2153" w:rsidRDefault="003B679B" w:rsidP="00C970EF">
            <w:pPr>
              <w:spacing w:line="312" w:lineRule="auto"/>
              <w:rPr>
                <w:b/>
                <w:color w:val="000000"/>
                <w:sz w:val="26"/>
                <w:szCs w:val="26"/>
                <w:lang w:val="pt-BR"/>
              </w:rPr>
            </w:pPr>
            <w:r>
              <w:rPr>
                <w:b/>
                <w:color w:val="000000"/>
                <w:sz w:val="26"/>
                <w:szCs w:val="26"/>
                <w:lang w:val="pt-BR"/>
              </w:rPr>
              <w:t>M</w:t>
            </w:r>
            <w:r w:rsidRPr="003E2153">
              <w:rPr>
                <w:b/>
                <w:color w:val="000000"/>
                <w:sz w:val="26"/>
                <w:szCs w:val="26"/>
                <w:lang w:val="pt-BR"/>
              </w:rPr>
              <w:t>ôn chuyên ngành</w:t>
            </w:r>
          </w:p>
        </w:tc>
        <w:tc>
          <w:tcPr>
            <w:tcW w:w="616" w:type="pct"/>
          </w:tcPr>
          <w:p w:rsidR="003B679B" w:rsidRPr="00C254D8" w:rsidRDefault="003B679B" w:rsidP="00C970EF">
            <w:pPr>
              <w:spacing w:line="312" w:lineRule="auto"/>
              <w:jc w:val="center"/>
              <w:rPr>
                <w:b/>
                <w:color w:val="000000"/>
                <w:sz w:val="26"/>
                <w:szCs w:val="26"/>
                <w:lang w:val="pt-BR"/>
              </w:rPr>
            </w:pPr>
          </w:p>
        </w:tc>
        <w:tc>
          <w:tcPr>
            <w:tcW w:w="749" w:type="pct"/>
          </w:tcPr>
          <w:p w:rsidR="003B679B" w:rsidRPr="00C254D8" w:rsidRDefault="003B679B" w:rsidP="00C970EF">
            <w:pPr>
              <w:spacing w:line="312" w:lineRule="auto"/>
              <w:jc w:val="center"/>
              <w:rPr>
                <w:b/>
                <w:color w:val="000000"/>
                <w:sz w:val="26"/>
                <w:szCs w:val="26"/>
                <w:lang w:val="pt-BR"/>
              </w:rPr>
            </w:pPr>
          </w:p>
        </w:tc>
        <w:tc>
          <w:tcPr>
            <w:tcW w:w="753" w:type="pct"/>
          </w:tcPr>
          <w:p w:rsidR="003B679B" w:rsidRPr="00C254D8" w:rsidRDefault="003B679B" w:rsidP="00C970EF">
            <w:pPr>
              <w:spacing w:line="312" w:lineRule="auto"/>
              <w:jc w:val="center"/>
              <w:rPr>
                <w:b/>
                <w:color w:val="000000"/>
                <w:sz w:val="26"/>
                <w:szCs w:val="26"/>
                <w:lang w:val="pt-BR"/>
              </w:rPr>
            </w:pPr>
          </w:p>
        </w:tc>
        <w:tc>
          <w:tcPr>
            <w:tcW w:w="898" w:type="pct"/>
          </w:tcPr>
          <w:p w:rsidR="003B679B" w:rsidRPr="00C254D8" w:rsidRDefault="003B679B" w:rsidP="00C970EF">
            <w:pPr>
              <w:spacing w:line="312" w:lineRule="auto"/>
              <w:jc w:val="center"/>
              <w:rPr>
                <w:b/>
                <w:color w:val="000000"/>
                <w:sz w:val="26"/>
                <w:szCs w:val="26"/>
                <w:lang w:val="pt-BR"/>
              </w:rPr>
            </w:pPr>
          </w:p>
        </w:tc>
      </w:tr>
      <w:tr w:rsidR="003B679B" w:rsidRPr="00C254D8" w:rsidTr="003B679B">
        <w:tc>
          <w:tcPr>
            <w:tcW w:w="252" w:type="pct"/>
            <w:vMerge/>
          </w:tcPr>
          <w:p w:rsidR="003B679B" w:rsidRPr="003E2153" w:rsidRDefault="003B679B" w:rsidP="00C970EF">
            <w:pPr>
              <w:spacing w:line="312" w:lineRule="auto"/>
              <w:rPr>
                <w:color w:val="000000"/>
                <w:sz w:val="26"/>
                <w:szCs w:val="26"/>
                <w:lang w:val="pt-BR"/>
              </w:rPr>
            </w:pPr>
          </w:p>
        </w:tc>
        <w:tc>
          <w:tcPr>
            <w:tcW w:w="1732" w:type="pct"/>
          </w:tcPr>
          <w:p w:rsidR="003B679B" w:rsidRPr="00C254D8" w:rsidRDefault="003B679B" w:rsidP="00C970EF">
            <w:pPr>
              <w:spacing w:line="312" w:lineRule="auto"/>
              <w:rPr>
                <w:b/>
                <w:color w:val="000000"/>
                <w:sz w:val="26"/>
                <w:szCs w:val="26"/>
                <w:lang w:val="pt-BR"/>
              </w:rPr>
            </w:pPr>
            <w:r>
              <w:rPr>
                <w:b/>
                <w:color w:val="000000"/>
                <w:sz w:val="26"/>
                <w:szCs w:val="26"/>
                <w:lang w:val="pt-BR"/>
              </w:rPr>
              <w:t>PHẦN BẮT BUỘC</w:t>
            </w:r>
          </w:p>
        </w:tc>
        <w:tc>
          <w:tcPr>
            <w:tcW w:w="616" w:type="pct"/>
          </w:tcPr>
          <w:p w:rsidR="003B679B" w:rsidRPr="00C254D8" w:rsidRDefault="003B679B" w:rsidP="00C970EF">
            <w:pPr>
              <w:spacing w:line="312" w:lineRule="auto"/>
              <w:jc w:val="center"/>
              <w:rPr>
                <w:b/>
                <w:color w:val="000000"/>
                <w:sz w:val="26"/>
                <w:szCs w:val="26"/>
                <w:lang w:val="pt-BR"/>
              </w:rPr>
            </w:pPr>
          </w:p>
        </w:tc>
        <w:tc>
          <w:tcPr>
            <w:tcW w:w="749" w:type="pct"/>
          </w:tcPr>
          <w:p w:rsidR="003B679B" w:rsidRPr="00C254D8" w:rsidRDefault="003B679B" w:rsidP="00C970EF">
            <w:pPr>
              <w:spacing w:line="312" w:lineRule="auto"/>
              <w:jc w:val="center"/>
              <w:rPr>
                <w:b/>
                <w:color w:val="000000"/>
                <w:sz w:val="26"/>
                <w:szCs w:val="26"/>
                <w:lang w:val="pt-BR"/>
              </w:rPr>
            </w:pPr>
          </w:p>
        </w:tc>
        <w:tc>
          <w:tcPr>
            <w:tcW w:w="753" w:type="pct"/>
          </w:tcPr>
          <w:p w:rsidR="003B679B" w:rsidRPr="00C254D8" w:rsidRDefault="003B679B" w:rsidP="00C970EF">
            <w:pPr>
              <w:spacing w:line="312" w:lineRule="auto"/>
              <w:jc w:val="center"/>
              <w:rPr>
                <w:b/>
                <w:color w:val="000000"/>
                <w:sz w:val="26"/>
                <w:szCs w:val="26"/>
                <w:lang w:val="pt-BR"/>
              </w:rPr>
            </w:pPr>
          </w:p>
        </w:tc>
        <w:tc>
          <w:tcPr>
            <w:tcW w:w="898" w:type="pct"/>
          </w:tcPr>
          <w:p w:rsidR="003B679B" w:rsidRPr="00C254D8" w:rsidRDefault="003B679B" w:rsidP="00C970EF">
            <w:pPr>
              <w:spacing w:line="312" w:lineRule="auto"/>
              <w:jc w:val="center"/>
              <w:rPr>
                <w:b/>
                <w:color w:val="000000"/>
                <w:sz w:val="26"/>
                <w:szCs w:val="26"/>
                <w:lang w:val="pt-BR"/>
              </w:rPr>
            </w:pPr>
          </w:p>
        </w:tc>
      </w:tr>
      <w:tr w:rsidR="003B679B" w:rsidRPr="00C254D8" w:rsidTr="003B679B">
        <w:tc>
          <w:tcPr>
            <w:tcW w:w="252" w:type="pct"/>
            <w:vMerge/>
          </w:tcPr>
          <w:p w:rsidR="003B679B" w:rsidRPr="003E2153" w:rsidRDefault="003B679B" w:rsidP="00C970EF">
            <w:pPr>
              <w:spacing w:line="312" w:lineRule="auto"/>
              <w:rPr>
                <w:color w:val="000000"/>
                <w:sz w:val="26"/>
                <w:szCs w:val="26"/>
                <w:lang w:val="pt-BR"/>
              </w:rPr>
            </w:pPr>
          </w:p>
        </w:tc>
        <w:tc>
          <w:tcPr>
            <w:tcW w:w="1732" w:type="pct"/>
          </w:tcPr>
          <w:p w:rsidR="003B679B" w:rsidRPr="00C254D8" w:rsidRDefault="003B679B" w:rsidP="00C970EF">
            <w:pPr>
              <w:spacing w:line="312" w:lineRule="auto"/>
              <w:rPr>
                <w:b/>
                <w:color w:val="000000"/>
                <w:sz w:val="26"/>
                <w:szCs w:val="26"/>
                <w:lang w:val="pt-BR"/>
              </w:rPr>
            </w:pPr>
          </w:p>
        </w:tc>
        <w:tc>
          <w:tcPr>
            <w:tcW w:w="616" w:type="pct"/>
          </w:tcPr>
          <w:p w:rsidR="003B679B" w:rsidRPr="00C254D8" w:rsidRDefault="003B679B" w:rsidP="00C970EF">
            <w:pPr>
              <w:spacing w:line="312" w:lineRule="auto"/>
              <w:jc w:val="center"/>
              <w:rPr>
                <w:b/>
                <w:color w:val="000000"/>
                <w:sz w:val="26"/>
                <w:szCs w:val="26"/>
                <w:lang w:val="pt-BR"/>
              </w:rPr>
            </w:pPr>
          </w:p>
        </w:tc>
        <w:tc>
          <w:tcPr>
            <w:tcW w:w="749" w:type="pct"/>
          </w:tcPr>
          <w:p w:rsidR="003B679B" w:rsidRPr="00C254D8" w:rsidRDefault="003B679B" w:rsidP="00C970EF">
            <w:pPr>
              <w:spacing w:line="312" w:lineRule="auto"/>
              <w:jc w:val="center"/>
              <w:rPr>
                <w:b/>
                <w:color w:val="000000"/>
                <w:sz w:val="26"/>
                <w:szCs w:val="26"/>
                <w:lang w:val="pt-BR"/>
              </w:rPr>
            </w:pPr>
          </w:p>
        </w:tc>
        <w:tc>
          <w:tcPr>
            <w:tcW w:w="753" w:type="pct"/>
          </w:tcPr>
          <w:p w:rsidR="003B679B" w:rsidRPr="00C254D8" w:rsidRDefault="003B679B" w:rsidP="00C970EF">
            <w:pPr>
              <w:spacing w:line="312" w:lineRule="auto"/>
              <w:jc w:val="center"/>
              <w:rPr>
                <w:b/>
                <w:color w:val="000000"/>
                <w:sz w:val="26"/>
                <w:szCs w:val="26"/>
                <w:lang w:val="pt-BR"/>
              </w:rPr>
            </w:pPr>
          </w:p>
        </w:tc>
        <w:tc>
          <w:tcPr>
            <w:tcW w:w="898" w:type="pct"/>
          </w:tcPr>
          <w:p w:rsidR="003B679B" w:rsidRPr="00C254D8" w:rsidRDefault="003B679B" w:rsidP="00C970EF">
            <w:pPr>
              <w:spacing w:line="312" w:lineRule="auto"/>
              <w:jc w:val="center"/>
              <w:rPr>
                <w:b/>
                <w:color w:val="000000"/>
                <w:sz w:val="26"/>
                <w:szCs w:val="26"/>
                <w:lang w:val="pt-BR"/>
              </w:rPr>
            </w:pPr>
          </w:p>
        </w:tc>
      </w:tr>
      <w:tr w:rsidR="003B679B" w:rsidRPr="00C254D8" w:rsidTr="003B679B">
        <w:tc>
          <w:tcPr>
            <w:tcW w:w="252" w:type="pct"/>
            <w:vMerge/>
          </w:tcPr>
          <w:p w:rsidR="003B679B" w:rsidRPr="003E2153" w:rsidRDefault="003B679B" w:rsidP="00C970EF">
            <w:pPr>
              <w:spacing w:line="312" w:lineRule="auto"/>
              <w:rPr>
                <w:color w:val="000000"/>
                <w:sz w:val="26"/>
                <w:szCs w:val="26"/>
                <w:lang w:val="pt-BR"/>
              </w:rPr>
            </w:pPr>
          </w:p>
        </w:tc>
        <w:tc>
          <w:tcPr>
            <w:tcW w:w="1732" w:type="pct"/>
          </w:tcPr>
          <w:p w:rsidR="003B679B" w:rsidRPr="00C254D8" w:rsidRDefault="003B679B" w:rsidP="00C970EF">
            <w:pPr>
              <w:spacing w:line="312" w:lineRule="auto"/>
              <w:rPr>
                <w:b/>
                <w:color w:val="000000"/>
                <w:sz w:val="26"/>
                <w:szCs w:val="26"/>
                <w:lang w:val="pt-BR"/>
              </w:rPr>
            </w:pPr>
          </w:p>
        </w:tc>
        <w:tc>
          <w:tcPr>
            <w:tcW w:w="616" w:type="pct"/>
          </w:tcPr>
          <w:p w:rsidR="003B679B" w:rsidRPr="00C254D8" w:rsidRDefault="003B679B" w:rsidP="00C970EF">
            <w:pPr>
              <w:spacing w:line="312" w:lineRule="auto"/>
              <w:jc w:val="center"/>
              <w:rPr>
                <w:b/>
                <w:color w:val="000000"/>
                <w:sz w:val="26"/>
                <w:szCs w:val="26"/>
                <w:lang w:val="pt-BR"/>
              </w:rPr>
            </w:pPr>
          </w:p>
        </w:tc>
        <w:tc>
          <w:tcPr>
            <w:tcW w:w="749" w:type="pct"/>
          </w:tcPr>
          <w:p w:rsidR="003B679B" w:rsidRPr="00C254D8" w:rsidRDefault="003B679B" w:rsidP="00C970EF">
            <w:pPr>
              <w:spacing w:line="312" w:lineRule="auto"/>
              <w:jc w:val="center"/>
              <w:rPr>
                <w:b/>
                <w:color w:val="000000"/>
                <w:sz w:val="26"/>
                <w:szCs w:val="26"/>
                <w:lang w:val="pt-BR"/>
              </w:rPr>
            </w:pPr>
          </w:p>
        </w:tc>
        <w:tc>
          <w:tcPr>
            <w:tcW w:w="753" w:type="pct"/>
          </w:tcPr>
          <w:p w:rsidR="003B679B" w:rsidRPr="00C254D8" w:rsidRDefault="003B679B" w:rsidP="00C970EF">
            <w:pPr>
              <w:spacing w:line="312" w:lineRule="auto"/>
              <w:jc w:val="center"/>
              <w:rPr>
                <w:b/>
                <w:color w:val="000000"/>
                <w:sz w:val="26"/>
                <w:szCs w:val="26"/>
                <w:lang w:val="pt-BR"/>
              </w:rPr>
            </w:pPr>
          </w:p>
        </w:tc>
        <w:tc>
          <w:tcPr>
            <w:tcW w:w="898" w:type="pct"/>
          </w:tcPr>
          <w:p w:rsidR="003B679B" w:rsidRPr="00C254D8" w:rsidRDefault="003B679B" w:rsidP="00C970EF">
            <w:pPr>
              <w:spacing w:line="312" w:lineRule="auto"/>
              <w:jc w:val="center"/>
              <w:rPr>
                <w:b/>
                <w:color w:val="000000"/>
                <w:sz w:val="26"/>
                <w:szCs w:val="26"/>
                <w:lang w:val="pt-BR"/>
              </w:rPr>
            </w:pPr>
          </w:p>
        </w:tc>
      </w:tr>
      <w:tr w:rsidR="003B679B" w:rsidRPr="00C254D8" w:rsidTr="003B679B">
        <w:tc>
          <w:tcPr>
            <w:tcW w:w="252" w:type="pct"/>
            <w:vMerge/>
          </w:tcPr>
          <w:p w:rsidR="003B679B" w:rsidRPr="003E2153" w:rsidRDefault="003B679B" w:rsidP="00C970EF">
            <w:pPr>
              <w:spacing w:line="312" w:lineRule="auto"/>
              <w:rPr>
                <w:color w:val="000000"/>
                <w:sz w:val="26"/>
                <w:szCs w:val="26"/>
                <w:lang w:val="pt-BR"/>
              </w:rPr>
            </w:pPr>
          </w:p>
        </w:tc>
        <w:tc>
          <w:tcPr>
            <w:tcW w:w="1732" w:type="pct"/>
          </w:tcPr>
          <w:p w:rsidR="003B679B" w:rsidRPr="00C254D8" w:rsidRDefault="003B679B" w:rsidP="00C970EF">
            <w:pPr>
              <w:spacing w:line="312" w:lineRule="auto"/>
              <w:rPr>
                <w:b/>
                <w:color w:val="000000"/>
                <w:sz w:val="26"/>
                <w:szCs w:val="26"/>
                <w:lang w:val="pt-BR"/>
              </w:rPr>
            </w:pPr>
            <w:r>
              <w:rPr>
                <w:b/>
                <w:color w:val="000000"/>
                <w:sz w:val="26"/>
                <w:szCs w:val="26"/>
                <w:lang w:val="pt-BR"/>
              </w:rPr>
              <w:t>PHẦN TỰ CHỌN</w:t>
            </w:r>
          </w:p>
        </w:tc>
        <w:tc>
          <w:tcPr>
            <w:tcW w:w="616" w:type="pct"/>
          </w:tcPr>
          <w:p w:rsidR="003B679B" w:rsidRPr="00C254D8" w:rsidRDefault="003B679B" w:rsidP="00C970EF">
            <w:pPr>
              <w:spacing w:line="312" w:lineRule="auto"/>
              <w:jc w:val="center"/>
              <w:rPr>
                <w:b/>
                <w:color w:val="000000"/>
                <w:sz w:val="26"/>
                <w:szCs w:val="26"/>
                <w:lang w:val="pt-BR"/>
              </w:rPr>
            </w:pPr>
          </w:p>
        </w:tc>
        <w:tc>
          <w:tcPr>
            <w:tcW w:w="749" w:type="pct"/>
          </w:tcPr>
          <w:p w:rsidR="003B679B" w:rsidRPr="00C254D8" w:rsidRDefault="003B679B" w:rsidP="00C970EF">
            <w:pPr>
              <w:spacing w:line="312" w:lineRule="auto"/>
              <w:jc w:val="center"/>
              <w:rPr>
                <w:b/>
                <w:color w:val="000000"/>
                <w:sz w:val="26"/>
                <w:szCs w:val="26"/>
                <w:lang w:val="pt-BR"/>
              </w:rPr>
            </w:pPr>
          </w:p>
        </w:tc>
        <w:tc>
          <w:tcPr>
            <w:tcW w:w="753" w:type="pct"/>
          </w:tcPr>
          <w:p w:rsidR="003B679B" w:rsidRPr="00C254D8" w:rsidRDefault="003B679B" w:rsidP="00C970EF">
            <w:pPr>
              <w:spacing w:line="312" w:lineRule="auto"/>
              <w:jc w:val="center"/>
              <w:rPr>
                <w:b/>
                <w:color w:val="000000"/>
                <w:sz w:val="26"/>
                <w:szCs w:val="26"/>
                <w:lang w:val="pt-BR"/>
              </w:rPr>
            </w:pPr>
          </w:p>
        </w:tc>
        <w:tc>
          <w:tcPr>
            <w:tcW w:w="898" w:type="pct"/>
          </w:tcPr>
          <w:p w:rsidR="003B679B" w:rsidRPr="00C254D8" w:rsidRDefault="003B679B" w:rsidP="00C970EF">
            <w:pPr>
              <w:spacing w:line="312" w:lineRule="auto"/>
              <w:jc w:val="center"/>
              <w:rPr>
                <w:b/>
                <w:color w:val="000000"/>
                <w:sz w:val="26"/>
                <w:szCs w:val="26"/>
                <w:lang w:val="pt-BR"/>
              </w:rPr>
            </w:pPr>
          </w:p>
        </w:tc>
      </w:tr>
      <w:tr w:rsidR="003B679B" w:rsidRPr="00C254D8" w:rsidTr="003B679B">
        <w:tc>
          <w:tcPr>
            <w:tcW w:w="252" w:type="pct"/>
            <w:vMerge/>
          </w:tcPr>
          <w:p w:rsidR="003B679B" w:rsidRPr="003E2153" w:rsidRDefault="003B679B" w:rsidP="00C970EF">
            <w:pPr>
              <w:spacing w:line="312" w:lineRule="auto"/>
              <w:rPr>
                <w:color w:val="000000"/>
                <w:sz w:val="26"/>
                <w:szCs w:val="26"/>
                <w:lang w:val="pt-BR"/>
              </w:rPr>
            </w:pPr>
          </w:p>
        </w:tc>
        <w:tc>
          <w:tcPr>
            <w:tcW w:w="1732" w:type="pct"/>
          </w:tcPr>
          <w:p w:rsidR="003B679B" w:rsidRPr="00C254D8" w:rsidRDefault="003B679B" w:rsidP="00C970EF">
            <w:pPr>
              <w:spacing w:line="312" w:lineRule="auto"/>
              <w:rPr>
                <w:b/>
                <w:color w:val="000000"/>
                <w:sz w:val="26"/>
                <w:szCs w:val="26"/>
                <w:lang w:val="pt-BR"/>
              </w:rPr>
            </w:pPr>
          </w:p>
        </w:tc>
        <w:tc>
          <w:tcPr>
            <w:tcW w:w="616" w:type="pct"/>
          </w:tcPr>
          <w:p w:rsidR="003B679B" w:rsidRPr="00C254D8" w:rsidRDefault="003B679B" w:rsidP="00C970EF">
            <w:pPr>
              <w:spacing w:line="312" w:lineRule="auto"/>
              <w:jc w:val="center"/>
              <w:rPr>
                <w:b/>
                <w:color w:val="000000"/>
                <w:sz w:val="26"/>
                <w:szCs w:val="26"/>
                <w:lang w:val="pt-BR"/>
              </w:rPr>
            </w:pPr>
          </w:p>
        </w:tc>
        <w:tc>
          <w:tcPr>
            <w:tcW w:w="749" w:type="pct"/>
          </w:tcPr>
          <w:p w:rsidR="003B679B" w:rsidRPr="00C254D8" w:rsidRDefault="003B679B" w:rsidP="00C970EF">
            <w:pPr>
              <w:spacing w:line="312" w:lineRule="auto"/>
              <w:jc w:val="center"/>
              <w:rPr>
                <w:b/>
                <w:color w:val="000000"/>
                <w:sz w:val="26"/>
                <w:szCs w:val="26"/>
                <w:lang w:val="pt-BR"/>
              </w:rPr>
            </w:pPr>
          </w:p>
        </w:tc>
        <w:tc>
          <w:tcPr>
            <w:tcW w:w="753" w:type="pct"/>
          </w:tcPr>
          <w:p w:rsidR="003B679B" w:rsidRPr="00C254D8" w:rsidRDefault="003B679B" w:rsidP="00C970EF">
            <w:pPr>
              <w:spacing w:line="312" w:lineRule="auto"/>
              <w:jc w:val="center"/>
              <w:rPr>
                <w:b/>
                <w:color w:val="000000"/>
                <w:sz w:val="26"/>
                <w:szCs w:val="26"/>
                <w:lang w:val="pt-BR"/>
              </w:rPr>
            </w:pPr>
          </w:p>
        </w:tc>
        <w:tc>
          <w:tcPr>
            <w:tcW w:w="898" w:type="pct"/>
          </w:tcPr>
          <w:p w:rsidR="003B679B" w:rsidRPr="00C254D8" w:rsidRDefault="003B679B" w:rsidP="00C970EF">
            <w:pPr>
              <w:spacing w:line="312" w:lineRule="auto"/>
              <w:jc w:val="center"/>
              <w:rPr>
                <w:b/>
                <w:color w:val="000000"/>
                <w:sz w:val="26"/>
                <w:szCs w:val="26"/>
                <w:lang w:val="pt-BR"/>
              </w:rPr>
            </w:pPr>
          </w:p>
        </w:tc>
      </w:tr>
      <w:tr w:rsidR="003B679B" w:rsidRPr="00C254D8" w:rsidTr="003B679B">
        <w:tc>
          <w:tcPr>
            <w:tcW w:w="252" w:type="pct"/>
            <w:vMerge/>
          </w:tcPr>
          <w:p w:rsidR="003B679B" w:rsidRPr="003E2153" w:rsidRDefault="003B679B" w:rsidP="00C970EF">
            <w:pPr>
              <w:spacing w:line="312" w:lineRule="auto"/>
              <w:rPr>
                <w:color w:val="000000"/>
                <w:sz w:val="26"/>
                <w:szCs w:val="26"/>
                <w:lang w:val="pt-BR"/>
              </w:rPr>
            </w:pPr>
          </w:p>
        </w:tc>
        <w:tc>
          <w:tcPr>
            <w:tcW w:w="1732" w:type="pct"/>
          </w:tcPr>
          <w:p w:rsidR="003B679B" w:rsidRPr="00C254D8" w:rsidRDefault="003B679B" w:rsidP="00C970EF">
            <w:pPr>
              <w:spacing w:line="312" w:lineRule="auto"/>
              <w:rPr>
                <w:b/>
                <w:color w:val="000000"/>
                <w:sz w:val="26"/>
                <w:szCs w:val="26"/>
                <w:lang w:val="pt-BR"/>
              </w:rPr>
            </w:pPr>
          </w:p>
        </w:tc>
        <w:tc>
          <w:tcPr>
            <w:tcW w:w="616" w:type="pct"/>
          </w:tcPr>
          <w:p w:rsidR="003B679B" w:rsidRPr="00C254D8" w:rsidRDefault="003B679B" w:rsidP="00C970EF">
            <w:pPr>
              <w:spacing w:line="312" w:lineRule="auto"/>
              <w:jc w:val="center"/>
              <w:rPr>
                <w:b/>
                <w:color w:val="000000"/>
                <w:sz w:val="26"/>
                <w:szCs w:val="26"/>
                <w:lang w:val="pt-BR"/>
              </w:rPr>
            </w:pPr>
          </w:p>
        </w:tc>
        <w:tc>
          <w:tcPr>
            <w:tcW w:w="749" w:type="pct"/>
          </w:tcPr>
          <w:p w:rsidR="003B679B" w:rsidRPr="00C254D8" w:rsidRDefault="003B679B" w:rsidP="00C970EF">
            <w:pPr>
              <w:spacing w:line="312" w:lineRule="auto"/>
              <w:jc w:val="center"/>
              <w:rPr>
                <w:b/>
                <w:color w:val="000000"/>
                <w:sz w:val="26"/>
                <w:szCs w:val="26"/>
                <w:lang w:val="pt-BR"/>
              </w:rPr>
            </w:pPr>
          </w:p>
        </w:tc>
        <w:tc>
          <w:tcPr>
            <w:tcW w:w="753" w:type="pct"/>
          </w:tcPr>
          <w:p w:rsidR="003B679B" w:rsidRPr="00C254D8" w:rsidRDefault="003B679B" w:rsidP="00C970EF">
            <w:pPr>
              <w:spacing w:line="312" w:lineRule="auto"/>
              <w:jc w:val="center"/>
              <w:rPr>
                <w:b/>
                <w:color w:val="000000"/>
                <w:sz w:val="26"/>
                <w:szCs w:val="26"/>
                <w:lang w:val="pt-BR"/>
              </w:rPr>
            </w:pPr>
          </w:p>
        </w:tc>
        <w:tc>
          <w:tcPr>
            <w:tcW w:w="898" w:type="pct"/>
          </w:tcPr>
          <w:p w:rsidR="003B679B" w:rsidRPr="00C254D8" w:rsidRDefault="003B679B" w:rsidP="00C970EF">
            <w:pPr>
              <w:spacing w:line="312" w:lineRule="auto"/>
              <w:jc w:val="center"/>
              <w:rPr>
                <w:b/>
                <w:color w:val="000000"/>
                <w:sz w:val="26"/>
                <w:szCs w:val="26"/>
                <w:lang w:val="pt-BR"/>
              </w:rPr>
            </w:pPr>
          </w:p>
        </w:tc>
      </w:tr>
      <w:tr w:rsidR="003B679B" w:rsidRPr="00C254D8" w:rsidTr="003B679B">
        <w:tc>
          <w:tcPr>
            <w:tcW w:w="252" w:type="pct"/>
          </w:tcPr>
          <w:p w:rsidR="003B679B" w:rsidRPr="003E2153" w:rsidRDefault="003B679B" w:rsidP="00C970EF">
            <w:pPr>
              <w:spacing w:line="312" w:lineRule="auto"/>
              <w:rPr>
                <w:color w:val="000000"/>
                <w:sz w:val="26"/>
                <w:szCs w:val="26"/>
                <w:lang w:val="pt-BR"/>
              </w:rPr>
            </w:pPr>
            <w:r w:rsidRPr="003E2153">
              <w:rPr>
                <w:color w:val="000000"/>
                <w:sz w:val="26"/>
                <w:szCs w:val="26"/>
                <w:lang w:val="pt-BR"/>
              </w:rPr>
              <w:t>4</w:t>
            </w:r>
          </w:p>
        </w:tc>
        <w:tc>
          <w:tcPr>
            <w:tcW w:w="1732" w:type="pct"/>
          </w:tcPr>
          <w:p w:rsidR="003B679B" w:rsidRPr="00C254D8" w:rsidRDefault="003B679B" w:rsidP="00C970EF">
            <w:pPr>
              <w:spacing w:line="312" w:lineRule="auto"/>
              <w:rPr>
                <w:b/>
                <w:color w:val="000000"/>
                <w:sz w:val="26"/>
                <w:szCs w:val="26"/>
                <w:lang w:val="pt-BR"/>
              </w:rPr>
            </w:pPr>
            <w:r>
              <w:rPr>
                <w:b/>
                <w:color w:val="000000"/>
                <w:sz w:val="26"/>
                <w:szCs w:val="26"/>
                <w:lang w:val="pt-BR"/>
              </w:rPr>
              <w:t>Tốt nghiệp/luận văn</w:t>
            </w:r>
          </w:p>
        </w:tc>
        <w:tc>
          <w:tcPr>
            <w:tcW w:w="616" w:type="pct"/>
          </w:tcPr>
          <w:p w:rsidR="003B679B" w:rsidRPr="00C254D8" w:rsidRDefault="003B679B" w:rsidP="00C970EF">
            <w:pPr>
              <w:spacing w:line="312" w:lineRule="auto"/>
              <w:jc w:val="center"/>
              <w:rPr>
                <w:b/>
                <w:color w:val="000000"/>
                <w:sz w:val="26"/>
                <w:szCs w:val="26"/>
                <w:lang w:val="pt-BR"/>
              </w:rPr>
            </w:pPr>
          </w:p>
        </w:tc>
        <w:tc>
          <w:tcPr>
            <w:tcW w:w="749" w:type="pct"/>
          </w:tcPr>
          <w:p w:rsidR="003B679B" w:rsidRPr="00C254D8" w:rsidRDefault="003B679B" w:rsidP="00C970EF">
            <w:pPr>
              <w:spacing w:line="312" w:lineRule="auto"/>
              <w:jc w:val="center"/>
              <w:rPr>
                <w:b/>
                <w:color w:val="000000"/>
                <w:sz w:val="26"/>
                <w:szCs w:val="26"/>
                <w:lang w:val="pt-BR"/>
              </w:rPr>
            </w:pPr>
          </w:p>
        </w:tc>
        <w:tc>
          <w:tcPr>
            <w:tcW w:w="753" w:type="pct"/>
          </w:tcPr>
          <w:p w:rsidR="003B679B" w:rsidRPr="00C254D8" w:rsidRDefault="003B679B" w:rsidP="00C970EF">
            <w:pPr>
              <w:spacing w:line="312" w:lineRule="auto"/>
              <w:jc w:val="center"/>
              <w:rPr>
                <w:b/>
                <w:color w:val="000000"/>
                <w:sz w:val="26"/>
                <w:szCs w:val="26"/>
                <w:lang w:val="pt-BR"/>
              </w:rPr>
            </w:pPr>
          </w:p>
        </w:tc>
        <w:tc>
          <w:tcPr>
            <w:tcW w:w="898" w:type="pct"/>
          </w:tcPr>
          <w:p w:rsidR="003B679B" w:rsidRPr="00C254D8" w:rsidRDefault="003B679B" w:rsidP="00C970EF">
            <w:pPr>
              <w:spacing w:line="312" w:lineRule="auto"/>
              <w:jc w:val="center"/>
              <w:rPr>
                <w:b/>
                <w:color w:val="000000"/>
                <w:sz w:val="26"/>
                <w:szCs w:val="26"/>
                <w:lang w:val="pt-BR"/>
              </w:rPr>
            </w:pPr>
          </w:p>
        </w:tc>
      </w:tr>
      <w:tr w:rsidR="003B679B" w:rsidRPr="00C254D8" w:rsidTr="003B679B">
        <w:tc>
          <w:tcPr>
            <w:tcW w:w="252" w:type="pct"/>
          </w:tcPr>
          <w:p w:rsidR="003B679B" w:rsidRPr="00C254D8" w:rsidRDefault="003B679B" w:rsidP="00C970EF">
            <w:pPr>
              <w:spacing w:line="312" w:lineRule="auto"/>
              <w:rPr>
                <w:b/>
                <w:color w:val="000000"/>
                <w:sz w:val="26"/>
                <w:szCs w:val="26"/>
                <w:lang w:val="pt-BR"/>
              </w:rPr>
            </w:pPr>
          </w:p>
        </w:tc>
        <w:tc>
          <w:tcPr>
            <w:tcW w:w="1732" w:type="pct"/>
          </w:tcPr>
          <w:p w:rsidR="003B679B" w:rsidRPr="00C254D8" w:rsidRDefault="003B679B" w:rsidP="00C970EF">
            <w:pPr>
              <w:spacing w:line="312" w:lineRule="auto"/>
              <w:jc w:val="right"/>
              <w:rPr>
                <w:b/>
                <w:color w:val="000000"/>
                <w:sz w:val="26"/>
                <w:szCs w:val="26"/>
                <w:lang w:val="pt-BR"/>
              </w:rPr>
            </w:pPr>
            <w:r w:rsidRPr="00C254D8">
              <w:rPr>
                <w:b/>
                <w:color w:val="000000"/>
                <w:sz w:val="26"/>
                <w:szCs w:val="26"/>
                <w:lang w:val="pt-BR"/>
              </w:rPr>
              <w:t>Tổng số</w:t>
            </w:r>
          </w:p>
        </w:tc>
        <w:tc>
          <w:tcPr>
            <w:tcW w:w="616" w:type="pct"/>
          </w:tcPr>
          <w:p w:rsidR="003B679B" w:rsidRPr="00C254D8" w:rsidRDefault="003B679B" w:rsidP="00C970EF">
            <w:pPr>
              <w:spacing w:line="312" w:lineRule="auto"/>
              <w:jc w:val="center"/>
              <w:rPr>
                <w:b/>
                <w:color w:val="000000"/>
                <w:sz w:val="26"/>
                <w:szCs w:val="26"/>
                <w:lang w:val="pt-BR"/>
              </w:rPr>
            </w:pPr>
          </w:p>
        </w:tc>
        <w:tc>
          <w:tcPr>
            <w:tcW w:w="749" w:type="pct"/>
          </w:tcPr>
          <w:p w:rsidR="003B679B" w:rsidRPr="00C254D8" w:rsidRDefault="003B679B" w:rsidP="00C970EF">
            <w:pPr>
              <w:spacing w:line="312" w:lineRule="auto"/>
              <w:jc w:val="center"/>
              <w:rPr>
                <w:b/>
                <w:color w:val="000000"/>
                <w:sz w:val="26"/>
                <w:szCs w:val="26"/>
                <w:lang w:val="pt-BR"/>
              </w:rPr>
            </w:pPr>
          </w:p>
        </w:tc>
        <w:tc>
          <w:tcPr>
            <w:tcW w:w="753" w:type="pct"/>
          </w:tcPr>
          <w:p w:rsidR="003B679B" w:rsidRPr="00C254D8" w:rsidRDefault="003B679B" w:rsidP="00C970EF">
            <w:pPr>
              <w:spacing w:line="312" w:lineRule="auto"/>
              <w:jc w:val="center"/>
              <w:rPr>
                <w:b/>
                <w:color w:val="000000"/>
                <w:sz w:val="26"/>
                <w:szCs w:val="26"/>
                <w:lang w:val="pt-BR"/>
              </w:rPr>
            </w:pPr>
          </w:p>
        </w:tc>
        <w:tc>
          <w:tcPr>
            <w:tcW w:w="898" w:type="pct"/>
          </w:tcPr>
          <w:p w:rsidR="003B679B" w:rsidRPr="00C254D8" w:rsidRDefault="003B679B" w:rsidP="00C970EF">
            <w:pPr>
              <w:spacing w:line="312" w:lineRule="auto"/>
              <w:jc w:val="center"/>
              <w:rPr>
                <w:b/>
                <w:color w:val="000000"/>
                <w:sz w:val="26"/>
                <w:szCs w:val="26"/>
                <w:lang w:val="pt-BR"/>
              </w:rPr>
            </w:pPr>
            <w:r>
              <w:rPr>
                <w:b/>
                <w:color w:val="000000"/>
                <w:sz w:val="26"/>
                <w:szCs w:val="26"/>
                <w:lang w:val="pt-BR"/>
              </w:rPr>
              <w:t>100%</w:t>
            </w:r>
          </w:p>
        </w:tc>
      </w:tr>
    </w:tbl>
    <w:p w:rsidR="003B679B" w:rsidRDefault="003B679B" w:rsidP="003B679B">
      <w:pPr>
        <w:spacing w:line="312" w:lineRule="auto"/>
        <w:jc w:val="both"/>
        <w:rPr>
          <w:b/>
          <w:color w:val="000000"/>
          <w:sz w:val="26"/>
          <w:szCs w:val="26"/>
          <w:lang w:val="nl-NL"/>
        </w:rPr>
      </w:pPr>
      <w:r>
        <w:rPr>
          <w:b/>
          <w:color w:val="000000"/>
          <w:sz w:val="26"/>
          <w:szCs w:val="26"/>
          <w:lang w:val="nl-NL"/>
        </w:rPr>
        <w:t>2. Chương trình chi tiết và đề cương môn học</w:t>
      </w:r>
    </w:p>
    <w:p w:rsidR="003B679B" w:rsidRPr="00E240F4" w:rsidRDefault="003B679B" w:rsidP="003B679B">
      <w:pPr>
        <w:spacing w:line="312" w:lineRule="auto"/>
        <w:jc w:val="both"/>
        <w:rPr>
          <w:color w:val="000000"/>
          <w:sz w:val="26"/>
          <w:szCs w:val="26"/>
          <w:lang w:val="nl-NL"/>
        </w:rPr>
      </w:pPr>
      <w:r>
        <w:rPr>
          <w:color w:val="000000"/>
          <w:sz w:val="26"/>
          <w:szCs w:val="26"/>
          <w:lang w:val="nl-NL"/>
        </w:rPr>
        <w:t>2.1.</w:t>
      </w:r>
      <w:r w:rsidRPr="00E240F4">
        <w:rPr>
          <w:color w:val="000000"/>
          <w:sz w:val="26"/>
          <w:szCs w:val="26"/>
          <w:lang w:val="nl-NL"/>
        </w:rPr>
        <w:t xml:space="preserve"> Các môn chung</w:t>
      </w:r>
    </w:p>
    <w:p w:rsidR="003B679B" w:rsidRPr="00E240F4" w:rsidRDefault="003B679B" w:rsidP="003B679B">
      <w:pPr>
        <w:spacing w:line="312" w:lineRule="auto"/>
        <w:jc w:val="both"/>
        <w:rPr>
          <w:color w:val="000000"/>
          <w:sz w:val="26"/>
          <w:szCs w:val="26"/>
          <w:lang w:val="nl-NL"/>
        </w:rPr>
      </w:pPr>
      <w:r w:rsidRPr="00E240F4">
        <w:rPr>
          <w:color w:val="000000"/>
          <w:sz w:val="26"/>
          <w:szCs w:val="26"/>
          <w:lang w:val="nl-NL"/>
        </w:rPr>
        <w:t>2.</w:t>
      </w:r>
      <w:r>
        <w:rPr>
          <w:color w:val="000000"/>
          <w:sz w:val="26"/>
          <w:szCs w:val="26"/>
          <w:lang w:val="nl-NL"/>
        </w:rPr>
        <w:t>2.</w:t>
      </w:r>
      <w:r w:rsidRPr="00E240F4">
        <w:rPr>
          <w:color w:val="000000"/>
          <w:sz w:val="26"/>
          <w:szCs w:val="26"/>
          <w:lang w:val="nl-NL"/>
        </w:rPr>
        <w:t xml:space="preserve"> Các môn cơ sở, hỗ trợ</w:t>
      </w:r>
    </w:p>
    <w:p w:rsidR="003B679B" w:rsidRPr="00E240F4" w:rsidRDefault="003B679B" w:rsidP="003B679B">
      <w:pPr>
        <w:spacing w:line="312" w:lineRule="auto"/>
        <w:jc w:val="both"/>
        <w:rPr>
          <w:color w:val="000000"/>
          <w:sz w:val="26"/>
          <w:szCs w:val="26"/>
          <w:lang w:val="nl-NL"/>
        </w:rPr>
      </w:pPr>
      <w:r>
        <w:rPr>
          <w:color w:val="000000"/>
          <w:sz w:val="26"/>
          <w:szCs w:val="26"/>
          <w:lang w:val="nl-NL"/>
        </w:rPr>
        <w:t>2.</w:t>
      </w:r>
      <w:r w:rsidRPr="00E240F4">
        <w:rPr>
          <w:color w:val="000000"/>
          <w:sz w:val="26"/>
          <w:szCs w:val="26"/>
          <w:lang w:val="nl-NL"/>
        </w:rPr>
        <w:t>3. Môn chuyên ngành</w:t>
      </w:r>
    </w:p>
    <w:p w:rsidR="003B679B" w:rsidRPr="00E240F4" w:rsidRDefault="003B679B" w:rsidP="003B679B">
      <w:pPr>
        <w:spacing w:line="312" w:lineRule="auto"/>
        <w:ind w:firstLine="720"/>
        <w:jc w:val="both"/>
        <w:rPr>
          <w:color w:val="000000"/>
          <w:sz w:val="26"/>
          <w:szCs w:val="26"/>
          <w:lang w:val="nl-NL"/>
        </w:rPr>
      </w:pPr>
      <w:r w:rsidRPr="00E240F4">
        <w:rPr>
          <w:color w:val="000000"/>
          <w:sz w:val="26"/>
          <w:szCs w:val="26"/>
          <w:lang w:val="nl-NL"/>
        </w:rPr>
        <w:t>A. Phần bắt buộc</w:t>
      </w:r>
    </w:p>
    <w:p w:rsidR="003B679B" w:rsidRPr="00E240F4" w:rsidRDefault="003B679B" w:rsidP="003B679B">
      <w:pPr>
        <w:spacing w:line="312" w:lineRule="auto"/>
        <w:ind w:firstLine="720"/>
        <w:jc w:val="both"/>
        <w:rPr>
          <w:color w:val="000000"/>
          <w:sz w:val="26"/>
          <w:szCs w:val="26"/>
          <w:lang w:val="nl-NL"/>
        </w:rPr>
      </w:pPr>
      <w:r w:rsidRPr="00E240F4">
        <w:rPr>
          <w:color w:val="000000"/>
          <w:sz w:val="26"/>
          <w:szCs w:val="26"/>
          <w:lang w:val="nl-NL"/>
        </w:rPr>
        <w:t>B. Phần tự chọn</w:t>
      </w:r>
    </w:p>
    <w:p w:rsidR="003B679B" w:rsidRDefault="003B679B" w:rsidP="003B679B">
      <w:pPr>
        <w:spacing w:line="312" w:lineRule="auto"/>
        <w:jc w:val="both"/>
        <w:rPr>
          <w:b/>
          <w:color w:val="000000"/>
          <w:sz w:val="26"/>
          <w:szCs w:val="26"/>
          <w:lang w:val="nl-NL"/>
        </w:rPr>
      </w:pPr>
      <w:r>
        <w:rPr>
          <w:b/>
          <w:color w:val="000000"/>
          <w:sz w:val="26"/>
          <w:szCs w:val="26"/>
          <w:lang w:val="nl-NL"/>
        </w:rPr>
        <w:t>3. Chỉ tiêu tay nghề</w:t>
      </w:r>
    </w:p>
    <w:p w:rsidR="003B679B" w:rsidRPr="00533B8F" w:rsidRDefault="003B679B" w:rsidP="003B679B">
      <w:pPr>
        <w:spacing w:line="312" w:lineRule="auto"/>
        <w:jc w:val="both"/>
        <w:rPr>
          <w:color w:val="000000"/>
          <w:sz w:val="26"/>
          <w:szCs w:val="26"/>
          <w:lang w:val="nl-NL"/>
        </w:rPr>
      </w:pPr>
      <w:r>
        <w:rPr>
          <w:color w:val="000000"/>
          <w:sz w:val="26"/>
          <w:szCs w:val="26"/>
          <w:lang w:val="nl-NL"/>
        </w:rPr>
        <w:t>Đ</w:t>
      </w:r>
      <w:r w:rsidRPr="00533B8F">
        <w:rPr>
          <w:color w:val="000000"/>
          <w:sz w:val="26"/>
          <w:szCs w:val="26"/>
          <w:lang w:val="nl-NL"/>
        </w:rPr>
        <w:t>ạt tối thiểu như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
        <w:gridCol w:w="3893"/>
        <w:gridCol w:w="1407"/>
        <w:gridCol w:w="1131"/>
        <w:gridCol w:w="1135"/>
        <w:gridCol w:w="985"/>
      </w:tblGrid>
      <w:tr w:rsidR="003B679B" w:rsidRPr="00E6665D" w:rsidTr="00C970EF">
        <w:tc>
          <w:tcPr>
            <w:tcW w:w="738" w:type="dxa"/>
            <w:vMerge w:val="restart"/>
            <w:shd w:val="clear" w:color="auto" w:fill="auto"/>
          </w:tcPr>
          <w:p w:rsidR="003B679B" w:rsidRPr="00015DA7" w:rsidRDefault="003B679B" w:rsidP="00C970EF">
            <w:pPr>
              <w:spacing w:line="312" w:lineRule="auto"/>
              <w:jc w:val="center"/>
              <w:rPr>
                <w:rFonts w:eastAsia="Calibri"/>
                <w:b/>
                <w:color w:val="000000"/>
                <w:sz w:val="26"/>
                <w:szCs w:val="26"/>
                <w:lang w:val="nl-NL"/>
              </w:rPr>
            </w:pPr>
            <w:r w:rsidRPr="00015DA7">
              <w:rPr>
                <w:rFonts w:eastAsia="Calibri"/>
                <w:b/>
                <w:color w:val="000000"/>
                <w:sz w:val="26"/>
                <w:szCs w:val="26"/>
                <w:lang w:val="nl-NL"/>
              </w:rPr>
              <w:t>STT</w:t>
            </w:r>
          </w:p>
        </w:tc>
        <w:tc>
          <w:tcPr>
            <w:tcW w:w="4050" w:type="dxa"/>
            <w:vMerge w:val="restart"/>
            <w:shd w:val="clear" w:color="auto" w:fill="auto"/>
          </w:tcPr>
          <w:p w:rsidR="003B679B" w:rsidRPr="00015DA7" w:rsidRDefault="003B679B" w:rsidP="00C970EF">
            <w:pPr>
              <w:spacing w:line="312" w:lineRule="auto"/>
              <w:jc w:val="center"/>
              <w:rPr>
                <w:rFonts w:eastAsia="Calibri"/>
                <w:b/>
                <w:color w:val="000000"/>
                <w:sz w:val="26"/>
                <w:szCs w:val="26"/>
                <w:lang w:val="nl-NL"/>
              </w:rPr>
            </w:pPr>
            <w:r w:rsidRPr="00015DA7">
              <w:rPr>
                <w:rFonts w:eastAsia="Calibri"/>
                <w:b/>
                <w:color w:val="000000"/>
                <w:sz w:val="26"/>
                <w:szCs w:val="26"/>
                <w:lang w:val="nl-NL"/>
              </w:rPr>
              <w:t>Tên chỉ tiêu</w:t>
            </w:r>
          </w:p>
        </w:tc>
        <w:tc>
          <w:tcPr>
            <w:tcW w:w="1440" w:type="dxa"/>
            <w:vMerge w:val="restart"/>
            <w:shd w:val="clear" w:color="auto" w:fill="auto"/>
          </w:tcPr>
          <w:p w:rsidR="003B679B" w:rsidRPr="00015DA7" w:rsidRDefault="003B679B" w:rsidP="00C970EF">
            <w:pPr>
              <w:spacing w:line="312" w:lineRule="auto"/>
              <w:jc w:val="both"/>
              <w:rPr>
                <w:rFonts w:eastAsia="Calibri"/>
                <w:b/>
                <w:color w:val="000000"/>
                <w:sz w:val="26"/>
                <w:szCs w:val="26"/>
                <w:lang w:val="nl-NL"/>
              </w:rPr>
            </w:pPr>
            <w:r w:rsidRPr="00015DA7">
              <w:rPr>
                <w:rFonts w:eastAsia="Calibri"/>
                <w:b/>
                <w:color w:val="000000"/>
                <w:sz w:val="26"/>
                <w:szCs w:val="26"/>
                <w:lang w:val="nl-NL"/>
              </w:rPr>
              <w:t>Số lần thực hiện</w:t>
            </w:r>
          </w:p>
        </w:tc>
        <w:tc>
          <w:tcPr>
            <w:tcW w:w="3348" w:type="dxa"/>
            <w:gridSpan w:val="3"/>
            <w:shd w:val="clear" w:color="auto" w:fill="auto"/>
          </w:tcPr>
          <w:p w:rsidR="003B679B" w:rsidRPr="00015DA7" w:rsidRDefault="003B679B" w:rsidP="00C970EF">
            <w:pPr>
              <w:spacing w:line="312" w:lineRule="auto"/>
              <w:jc w:val="both"/>
              <w:rPr>
                <w:rFonts w:eastAsia="Calibri"/>
                <w:b/>
                <w:color w:val="000000"/>
                <w:sz w:val="26"/>
                <w:szCs w:val="26"/>
                <w:lang w:val="nl-NL"/>
              </w:rPr>
            </w:pPr>
            <w:r w:rsidRPr="00015DA7">
              <w:rPr>
                <w:rFonts w:eastAsia="Calibri"/>
                <w:b/>
                <w:color w:val="000000"/>
                <w:sz w:val="26"/>
                <w:szCs w:val="26"/>
                <w:lang w:val="nl-NL"/>
              </w:rPr>
              <w:t xml:space="preserve">Trong đó đạt ở các mức độ </w:t>
            </w:r>
          </w:p>
        </w:tc>
      </w:tr>
      <w:tr w:rsidR="003B679B" w:rsidTr="00C970EF">
        <w:tc>
          <w:tcPr>
            <w:tcW w:w="738" w:type="dxa"/>
            <w:vMerge/>
            <w:shd w:val="clear" w:color="auto" w:fill="auto"/>
          </w:tcPr>
          <w:p w:rsidR="003B679B" w:rsidRPr="00015DA7" w:rsidRDefault="003B679B" w:rsidP="00C970EF">
            <w:pPr>
              <w:spacing w:line="312" w:lineRule="auto"/>
              <w:jc w:val="both"/>
              <w:rPr>
                <w:rFonts w:eastAsia="Calibri"/>
                <w:b/>
                <w:color w:val="000000"/>
                <w:sz w:val="26"/>
                <w:szCs w:val="26"/>
                <w:lang w:val="nl-NL"/>
              </w:rPr>
            </w:pPr>
          </w:p>
        </w:tc>
        <w:tc>
          <w:tcPr>
            <w:tcW w:w="4050" w:type="dxa"/>
            <w:vMerge/>
            <w:shd w:val="clear" w:color="auto" w:fill="auto"/>
          </w:tcPr>
          <w:p w:rsidR="003B679B" w:rsidRPr="00015DA7" w:rsidRDefault="003B679B" w:rsidP="00C970EF">
            <w:pPr>
              <w:spacing w:line="312" w:lineRule="auto"/>
              <w:jc w:val="both"/>
              <w:rPr>
                <w:rFonts w:eastAsia="Calibri"/>
                <w:b/>
                <w:color w:val="000000"/>
                <w:sz w:val="26"/>
                <w:szCs w:val="26"/>
                <w:lang w:val="nl-NL"/>
              </w:rPr>
            </w:pPr>
          </w:p>
        </w:tc>
        <w:tc>
          <w:tcPr>
            <w:tcW w:w="1440" w:type="dxa"/>
            <w:vMerge/>
            <w:shd w:val="clear" w:color="auto" w:fill="auto"/>
          </w:tcPr>
          <w:p w:rsidR="003B679B" w:rsidRPr="00015DA7" w:rsidRDefault="003B679B" w:rsidP="00C970EF">
            <w:pPr>
              <w:spacing w:line="312" w:lineRule="auto"/>
              <w:jc w:val="both"/>
              <w:rPr>
                <w:rFonts w:eastAsia="Calibri"/>
                <w:b/>
                <w:color w:val="000000"/>
                <w:sz w:val="26"/>
                <w:szCs w:val="26"/>
                <w:lang w:val="nl-NL"/>
              </w:rPr>
            </w:pPr>
          </w:p>
        </w:tc>
        <w:tc>
          <w:tcPr>
            <w:tcW w:w="1170" w:type="dxa"/>
            <w:shd w:val="clear" w:color="auto" w:fill="auto"/>
          </w:tcPr>
          <w:p w:rsidR="003B679B" w:rsidRPr="00015DA7" w:rsidRDefault="003B679B" w:rsidP="00C970EF">
            <w:pPr>
              <w:spacing w:line="312" w:lineRule="auto"/>
              <w:jc w:val="center"/>
              <w:rPr>
                <w:rFonts w:eastAsia="Calibri"/>
                <w:b/>
                <w:color w:val="000000"/>
                <w:sz w:val="26"/>
                <w:szCs w:val="26"/>
                <w:lang w:val="nl-NL"/>
              </w:rPr>
            </w:pPr>
            <w:r w:rsidRPr="00015DA7">
              <w:rPr>
                <w:rFonts w:eastAsia="Calibri"/>
                <w:b/>
                <w:color w:val="000000"/>
                <w:sz w:val="26"/>
                <w:szCs w:val="26"/>
                <w:lang w:val="nl-NL"/>
              </w:rPr>
              <w:t>I</w:t>
            </w:r>
          </w:p>
        </w:tc>
        <w:tc>
          <w:tcPr>
            <w:tcW w:w="1170" w:type="dxa"/>
            <w:shd w:val="clear" w:color="auto" w:fill="auto"/>
          </w:tcPr>
          <w:p w:rsidR="003B679B" w:rsidRPr="00015DA7" w:rsidRDefault="003B679B" w:rsidP="00C970EF">
            <w:pPr>
              <w:spacing w:line="312" w:lineRule="auto"/>
              <w:jc w:val="center"/>
              <w:rPr>
                <w:rFonts w:eastAsia="Calibri"/>
                <w:b/>
                <w:color w:val="000000"/>
                <w:sz w:val="26"/>
                <w:szCs w:val="26"/>
                <w:lang w:val="nl-NL"/>
              </w:rPr>
            </w:pPr>
            <w:r w:rsidRPr="00015DA7">
              <w:rPr>
                <w:rFonts w:eastAsia="Calibri"/>
                <w:b/>
                <w:color w:val="000000"/>
                <w:sz w:val="26"/>
                <w:szCs w:val="26"/>
                <w:lang w:val="nl-NL"/>
              </w:rPr>
              <w:t>II</w:t>
            </w:r>
          </w:p>
        </w:tc>
        <w:tc>
          <w:tcPr>
            <w:tcW w:w="1008" w:type="dxa"/>
            <w:shd w:val="clear" w:color="auto" w:fill="auto"/>
          </w:tcPr>
          <w:p w:rsidR="003B679B" w:rsidRPr="00015DA7" w:rsidRDefault="003B679B" w:rsidP="00C970EF">
            <w:pPr>
              <w:spacing w:line="312" w:lineRule="auto"/>
              <w:jc w:val="center"/>
              <w:rPr>
                <w:rFonts w:eastAsia="Calibri"/>
                <w:b/>
                <w:color w:val="000000"/>
                <w:sz w:val="26"/>
                <w:szCs w:val="26"/>
                <w:lang w:val="nl-NL"/>
              </w:rPr>
            </w:pPr>
            <w:r w:rsidRPr="00015DA7">
              <w:rPr>
                <w:rFonts w:eastAsia="Calibri"/>
                <w:b/>
                <w:color w:val="000000"/>
                <w:sz w:val="26"/>
                <w:szCs w:val="26"/>
                <w:lang w:val="nl-NL"/>
              </w:rPr>
              <w:t>III</w:t>
            </w:r>
          </w:p>
        </w:tc>
      </w:tr>
      <w:tr w:rsidR="003B679B" w:rsidRPr="00533B8F" w:rsidTr="00C970EF">
        <w:tc>
          <w:tcPr>
            <w:tcW w:w="738" w:type="dxa"/>
            <w:shd w:val="clear" w:color="auto" w:fill="auto"/>
          </w:tcPr>
          <w:p w:rsidR="003B679B" w:rsidRPr="00015DA7" w:rsidRDefault="003B679B" w:rsidP="00C970EF">
            <w:pPr>
              <w:spacing w:line="312" w:lineRule="auto"/>
              <w:jc w:val="both"/>
              <w:rPr>
                <w:rFonts w:eastAsia="Calibri"/>
                <w:color w:val="000000"/>
                <w:sz w:val="26"/>
                <w:szCs w:val="26"/>
                <w:lang w:val="nl-NL"/>
              </w:rPr>
            </w:pPr>
          </w:p>
        </w:tc>
        <w:tc>
          <w:tcPr>
            <w:tcW w:w="4050" w:type="dxa"/>
            <w:shd w:val="clear" w:color="auto" w:fill="auto"/>
          </w:tcPr>
          <w:p w:rsidR="003B679B" w:rsidRPr="00015DA7" w:rsidRDefault="003B679B" w:rsidP="00C970EF">
            <w:pPr>
              <w:spacing w:line="312" w:lineRule="auto"/>
              <w:jc w:val="both"/>
              <w:rPr>
                <w:rFonts w:eastAsia="Calibri"/>
                <w:color w:val="000000"/>
                <w:sz w:val="26"/>
                <w:szCs w:val="26"/>
                <w:lang w:val="nl-NL"/>
              </w:rPr>
            </w:pPr>
          </w:p>
        </w:tc>
        <w:tc>
          <w:tcPr>
            <w:tcW w:w="1440" w:type="dxa"/>
            <w:shd w:val="clear" w:color="auto" w:fill="auto"/>
          </w:tcPr>
          <w:p w:rsidR="003B679B" w:rsidRPr="00015DA7" w:rsidRDefault="003B679B" w:rsidP="00C970EF">
            <w:pPr>
              <w:spacing w:line="312" w:lineRule="auto"/>
              <w:jc w:val="both"/>
              <w:rPr>
                <w:rFonts w:eastAsia="Calibri"/>
                <w:color w:val="000000"/>
                <w:sz w:val="26"/>
                <w:szCs w:val="26"/>
                <w:lang w:val="nl-NL"/>
              </w:rPr>
            </w:pPr>
          </w:p>
        </w:tc>
        <w:tc>
          <w:tcPr>
            <w:tcW w:w="1170" w:type="dxa"/>
            <w:shd w:val="clear" w:color="auto" w:fill="auto"/>
          </w:tcPr>
          <w:p w:rsidR="003B679B" w:rsidRPr="00015DA7" w:rsidRDefault="003B679B" w:rsidP="00C970EF">
            <w:pPr>
              <w:spacing w:line="312" w:lineRule="auto"/>
              <w:jc w:val="both"/>
              <w:rPr>
                <w:rFonts w:eastAsia="Calibri"/>
                <w:color w:val="000000"/>
                <w:sz w:val="26"/>
                <w:szCs w:val="26"/>
                <w:lang w:val="nl-NL"/>
              </w:rPr>
            </w:pPr>
          </w:p>
        </w:tc>
        <w:tc>
          <w:tcPr>
            <w:tcW w:w="1170" w:type="dxa"/>
            <w:shd w:val="clear" w:color="auto" w:fill="auto"/>
          </w:tcPr>
          <w:p w:rsidR="003B679B" w:rsidRPr="00015DA7" w:rsidRDefault="003B679B" w:rsidP="00C970EF">
            <w:pPr>
              <w:spacing w:line="312" w:lineRule="auto"/>
              <w:jc w:val="both"/>
              <w:rPr>
                <w:rFonts w:eastAsia="Calibri"/>
                <w:color w:val="000000"/>
                <w:sz w:val="26"/>
                <w:szCs w:val="26"/>
                <w:lang w:val="nl-NL"/>
              </w:rPr>
            </w:pPr>
          </w:p>
        </w:tc>
        <w:tc>
          <w:tcPr>
            <w:tcW w:w="1008" w:type="dxa"/>
            <w:shd w:val="clear" w:color="auto" w:fill="auto"/>
          </w:tcPr>
          <w:p w:rsidR="003B679B" w:rsidRPr="00015DA7" w:rsidRDefault="003B679B" w:rsidP="00C970EF">
            <w:pPr>
              <w:spacing w:line="312" w:lineRule="auto"/>
              <w:jc w:val="both"/>
              <w:rPr>
                <w:rFonts w:eastAsia="Calibri"/>
                <w:color w:val="000000"/>
                <w:sz w:val="26"/>
                <w:szCs w:val="26"/>
                <w:lang w:val="nl-NL"/>
              </w:rPr>
            </w:pPr>
          </w:p>
        </w:tc>
      </w:tr>
      <w:tr w:rsidR="003B679B" w:rsidRPr="00533B8F" w:rsidTr="00C970EF">
        <w:tc>
          <w:tcPr>
            <w:tcW w:w="738" w:type="dxa"/>
            <w:shd w:val="clear" w:color="auto" w:fill="auto"/>
          </w:tcPr>
          <w:p w:rsidR="003B679B" w:rsidRPr="00015DA7" w:rsidRDefault="003B679B" w:rsidP="00C970EF">
            <w:pPr>
              <w:spacing w:line="312" w:lineRule="auto"/>
              <w:jc w:val="both"/>
              <w:rPr>
                <w:rFonts w:eastAsia="Calibri"/>
                <w:color w:val="000000"/>
                <w:sz w:val="26"/>
                <w:szCs w:val="26"/>
                <w:lang w:val="nl-NL"/>
              </w:rPr>
            </w:pPr>
          </w:p>
        </w:tc>
        <w:tc>
          <w:tcPr>
            <w:tcW w:w="4050" w:type="dxa"/>
            <w:shd w:val="clear" w:color="auto" w:fill="auto"/>
          </w:tcPr>
          <w:p w:rsidR="003B679B" w:rsidRPr="00015DA7" w:rsidRDefault="003B679B" w:rsidP="00C970EF">
            <w:pPr>
              <w:spacing w:line="312" w:lineRule="auto"/>
              <w:jc w:val="both"/>
              <w:rPr>
                <w:rFonts w:eastAsia="Calibri"/>
                <w:color w:val="000000"/>
                <w:sz w:val="26"/>
                <w:szCs w:val="26"/>
                <w:lang w:val="nl-NL"/>
              </w:rPr>
            </w:pPr>
          </w:p>
        </w:tc>
        <w:tc>
          <w:tcPr>
            <w:tcW w:w="1440" w:type="dxa"/>
            <w:shd w:val="clear" w:color="auto" w:fill="auto"/>
          </w:tcPr>
          <w:p w:rsidR="003B679B" w:rsidRPr="00015DA7" w:rsidRDefault="003B679B" w:rsidP="00C970EF">
            <w:pPr>
              <w:spacing w:line="312" w:lineRule="auto"/>
              <w:jc w:val="both"/>
              <w:rPr>
                <w:rFonts w:eastAsia="Calibri"/>
                <w:color w:val="000000"/>
                <w:sz w:val="26"/>
                <w:szCs w:val="26"/>
                <w:lang w:val="nl-NL"/>
              </w:rPr>
            </w:pPr>
          </w:p>
        </w:tc>
        <w:tc>
          <w:tcPr>
            <w:tcW w:w="1170" w:type="dxa"/>
            <w:shd w:val="clear" w:color="auto" w:fill="auto"/>
          </w:tcPr>
          <w:p w:rsidR="003B679B" w:rsidRPr="00015DA7" w:rsidRDefault="003B679B" w:rsidP="00C970EF">
            <w:pPr>
              <w:spacing w:line="312" w:lineRule="auto"/>
              <w:jc w:val="both"/>
              <w:rPr>
                <w:rFonts w:eastAsia="Calibri"/>
                <w:color w:val="000000"/>
                <w:sz w:val="26"/>
                <w:szCs w:val="26"/>
                <w:lang w:val="nl-NL"/>
              </w:rPr>
            </w:pPr>
          </w:p>
        </w:tc>
        <w:tc>
          <w:tcPr>
            <w:tcW w:w="1170" w:type="dxa"/>
            <w:shd w:val="clear" w:color="auto" w:fill="auto"/>
          </w:tcPr>
          <w:p w:rsidR="003B679B" w:rsidRPr="00015DA7" w:rsidRDefault="003B679B" w:rsidP="00C970EF">
            <w:pPr>
              <w:spacing w:line="312" w:lineRule="auto"/>
              <w:jc w:val="both"/>
              <w:rPr>
                <w:rFonts w:eastAsia="Calibri"/>
                <w:color w:val="000000"/>
                <w:sz w:val="26"/>
                <w:szCs w:val="26"/>
                <w:lang w:val="nl-NL"/>
              </w:rPr>
            </w:pPr>
          </w:p>
        </w:tc>
        <w:tc>
          <w:tcPr>
            <w:tcW w:w="1008" w:type="dxa"/>
            <w:shd w:val="clear" w:color="auto" w:fill="auto"/>
          </w:tcPr>
          <w:p w:rsidR="003B679B" w:rsidRPr="00015DA7" w:rsidRDefault="003B679B" w:rsidP="00C970EF">
            <w:pPr>
              <w:spacing w:line="312" w:lineRule="auto"/>
              <w:jc w:val="both"/>
              <w:rPr>
                <w:rFonts w:eastAsia="Calibri"/>
                <w:color w:val="000000"/>
                <w:sz w:val="26"/>
                <w:szCs w:val="26"/>
                <w:lang w:val="nl-NL"/>
              </w:rPr>
            </w:pPr>
          </w:p>
        </w:tc>
      </w:tr>
    </w:tbl>
    <w:p w:rsidR="003B679B" w:rsidRDefault="003B679B" w:rsidP="003B679B">
      <w:pPr>
        <w:spacing w:line="312" w:lineRule="auto"/>
        <w:jc w:val="both"/>
        <w:rPr>
          <w:b/>
          <w:color w:val="000000"/>
          <w:sz w:val="26"/>
          <w:szCs w:val="26"/>
          <w:lang w:val="nl-NL"/>
        </w:rPr>
      </w:pPr>
      <w:r>
        <w:rPr>
          <w:b/>
          <w:color w:val="000000"/>
          <w:sz w:val="26"/>
          <w:szCs w:val="26"/>
          <w:lang w:val="nl-NL"/>
        </w:rPr>
        <w:t>Ghi chú:</w:t>
      </w:r>
    </w:p>
    <w:p w:rsidR="003B679B" w:rsidRPr="00533B8F" w:rsidRDefault="003B679B" w:rsidP="003B679B">
      <w:pPr>
        <w:spacing w:line="312" w:lineRule="auto"/>
        <w:jc w:val="both"/>
        <w:rPr>
          <w:i/>
          <w:color w:val="000000"/>
          <w:sz w:val="26"/>
          <w:szCs w:val="26"/>
          <w:lang w:val="nl-NL"/>
        </w:rPr>
      </w:pPr>
      <w:r w:rsidRPr="00533B8F">
        <w:rPr>
          <w:i/>
          <w:color w:val="000000"/>
          <w:sz w:val="26"/>
          <w:szCs w:val="26"/>
          <w:lang w:val="nl-NL"/>
        </w:rPr>
        <w:t xml:space="preserve">Mức độ I: </w:t>
      </w:r>
      <w:r w:rsidRPr="00527F48">
        <w:rPr>
          <w:color w:val="000000"/>
          <w:sz w:val="26"/>
          <w:szCs w:val="26"/>
          <w:lang w:val="nl-NL"/>
        </w:rPr>
        <w:t>kiến tập</w:t>
      </w:r>
      <w:r w:rsidRPr="00533B8F">
        <w:rPr>
          <w:i/>
          <w:color w:val="000000"/>
          <w:sz w:val="26"/>
          <w:szCs w:val="26"/>
          <w:lang w:val="nl-NL"/>
        </w:rPr>
        <w:t>;</w:t>
      </w:r>
    </w:p>
    <w:p w:rsidR="003B679B" w:rsidRPr="00533B8F" w:rsidRDefault="003B679B" w:rsidP="003B679B">
      <w:pPr>
        <w:spacing w:line="312" w:lineRule="auto"/>
        <w:jc w:val="both"/>
        <w:rPr>
          <w:i/>
          <w:color w:val="000000"/>
          <w:sz w:val="26"/>
          <w:szCs w:val="26"/>
          <w:lang w:val="nl-NL"/>
        </w:rPr>
      </w:pPr>
      <w:r w:rsidRPr="00533B8F">
        <w:rPr>
          <w:i/>
          <w:color w:val="000000"/>
          <w:sz w:val="26"/>
          <w:szCs w:val="26"/>
          <w:lang w:val="nl-NL"/>
        </w:rPr>
        <w:t xml:space="preserve">Mức độ II: </w:t>
      </w:r>
      <w:r w:rsidRPr="00527F48">
        <w:rPr>
          <w:color w:val="000000"/>
          <w:sz w:val="26"/>
          <w:szCs w:val="26"/>
          <w:lang w:val="nl-NL"/>
        </w:rPr>
        <w:t>làm dưới sự giám sát của thầy</w:t>
      </w:r>
      <w:r w:rsidRPr="00533B8F">
        <w:rPr>
          <w:i/>
          <w:color w:val="000000"/>
          <w:sz w:val="26"/>
          <w:szCs w:val="26"/>
          <w:lang w:val="nl-NL"/>
        </w:rPr>
        <w:t>;</w:t>
      </w:r>
    </w:p>
    <w:p w:rsidR="003B679B" w:rsidRDefault="003B679B" w:rsidP="003B679B">
      <w:pPr>
        <w:spacing w:line="312" w:lineRule="auto"/>
        <w:jc w:val="both"/>
        <w:rPr>
          <w:color w:val="000000"/>
          <w:sz w:val="26"/>
          <w:szCs w:val="26"/>
          <w:lang w:val="nl-NL"/>
        </w:rPr>
      </w:pPr>
      <w:r w:rsidRPr="00533B8F">
        <w:rPr>
          <w:i/>
          <w:color w:val="000000"/>
          <w:sz w:val="26"/>
          <w:szCs w:val="26"/>
          <w:lang w:val="nl-NL"/>
        </w:rPr>
        <w:t>Mức độ II</w:t>
      </w:r>
      <w:r>
        <w:rPr>
          <w:i/>
          <w:color w:val="000000"/>
          <w:sz w:val="26"/>
          <w:szCs w:val="26"/>
          <w:lang w:val="nl-NL"/>
        </w:rPr>
        <w:t>I</w:t>
      </w:r>
      <w:r w:rsidRPr="00533B8F">
        <w:rPr>
          <w:i/>
          <w:color w:val="000000"/>
          <w:sz w:val="26"/>
          <w:szCs w:val="26"/>
          <w:lang w:val="nl-NL"/>
        </w:rPr>
        <w:t xml:space="preserve">: </w:t>
      </w:r>
      <w:r w:rsidRPr="00527F48">
        <w:rPr>
          <w:color w:val="000000"/>
          <w:sz w:val="26"/>
          <w:szCs w:val="26"/>
          <w:lang w:val="nl-NL"/>
        </w:rPr>
        <w:t>làm độc lập, thành thạo</w:t>
      </w:r>
      <w:r>
        <w:rPr>
          <w:color w:val="000000"/>
          <w:sz w:val="26"/>
          <w:szCs w:val="26"/>
          <w:lang w:val="nl-NL"/>
        </w:rPr>
        <w:t>.</w:t>
      </w:r>
    </w:p>
    <w:p w:rsidR="004C70CA" w:rsidRDefault="004C70CA" w:rsidP="003B679B">
      <w:pPr>
        <w:spacing w:line="312" w:lineRule="auto"/>
        <w:jc w:val="both"/>
        <w:rPr>
          <w:color w:val="000000"/>
          <w:sz w:val="26"/>
          <w:szCs w:val="26"/>
          <w:lang w:val="nl-NL"/>
        </w:rPr>
      </w:pPr>
    </w:p>
    <w:p w:rsidR="003B679B" w:rsidRDefault="003B679B" w:rsidP="003B679B">
      <w:pPr>
        <w:spacing w:line="312" w:lineRule="auto"/>
        <w:jc w:val="both"/>
        <w:rPr>
          <w:b/>
          <w:color w:val="000000"/>
          <w:sz w:val="26"/>
          <w:szCs w:val="26"/>
          <w:lang w:val="nl-NL"/>
        </w:rPr>
      </w:pPr>
      <w:r w:rsidRPr="00E6665D">
        <w:rPr>
          <w:b/>
          <w:sz w:val="26"/>
          <w:szCs w:val="26"/>
          <w:lang w:val="nl-NL"/>
        </w:rPr>
        <w:lastRenderedPageBreak/>
        <w:t>4. Hướng dẫn tổ chức thực hiện chương trình</w:t>
      </w:r>
    </w:p>
    <w:p w:rsidR="003B679B" w:rsidRPr="00E6665D" w:rsidRDefault="003B679B" w:rsidP="003B679B">
      <w:pPr>
        <w:rPr>
          <w:b/>
          <w:sz w:val="26"/>
          <w:szCs w:val="26"/>
          <w:lang w:val="nl-NL"/>
        </w:rPr>
      </w:pPr>
      <w:r w:rsidRPr="00E6665D">
        <w:rPr>
          <w:b/>
          <w:sz w:val="26"/>
          <w:szCs w:val="26"/>
          <w:lang w:val="nl-NL"/>
        </w:rPr>
        <w:t>VI. Kế hoạch đào tạo</w:t>
      </w:r>
    </w:p>
    <w:p w:rsidR="003B679B" w:rsidRPr="00D77A1D" w:rsidRDefault="003B679B" w:rsidP="003B679B">
      <w:pPr>
        <w:ind w:firstLine="567"/>
        <w:rPr>
          <w:color w:val="000000"/>
          <w:sz w:val="26"/>
          <w:szCs w:val="26"/>
          <w:lang w:val="nl-NL"/>
        </w:rPr>
      </w:pPr>
      <w:r w:rsidRPr="00D77A1D">
        <w:rPr>
          <w:color w:val="000000"/>
          <w:sz w:val="26"/>
          <w:szCs w:val="26"/>
          <w:lang w:val="nl-NL"/>
        </w:rPr>
        <w:t>1. Kế hoạch toàn khóa học</w:t>
      </w:r>
    </w:p>
    <w:p w:rsidR="003B679B" w:rsidRPr="00D77A1D" w:rsidRDefault="003B679B" w:rsidP="003B679B">
      <w:pPr>
        <w:ind w:firstLine="567"/>
        <w:rPr>
          <w:color w:val="000000"/>
          <w:sz w:val="26"/>
          <w:szCs w:val="26"/>
          <w:lang w:val="nl-NL"/>
        </w:rPr>
      </w:pPr>
      <w:r w:rsidRPr="00D77A1D">
        <w:rPr>
          <w:color w:val="000000"/>
          <w:sz w:val="26"/>
          <w:szCs w:val="26"/>
          <w:lang w:val="nl-NL"/>
        </w:rPr>
        <w:t>2. Qui mô đào tạo</w:t>
      </w:r>
    </w:p>
    <w:p w:rsidR="003B679B" w:rsidRDefault="003B679B" w:rsidP="003B679B">
      <w:pPr>
        <w:rPr>
          <w:b/>
          <w:color w:val="000000"/>
          <w:sz w:val="26"/>
          <w:szCs w:val="26"/>
          <w:lang w:val="nl-NL"/>
        </w:rPr>
      </w:pPr>
      <w:r>
        <w:rPr>
          <w:b/>
          <w:color w:val="000000"/>
          <w:sz w:val="26"/>
          <w:szCs w:val="26"/>
          <w:lang w:val="nl-NL"/>
        </w:rPr>
        <w:t>VII. Các minh chứng</w:t>
      </w:r>
    </w:p>
    <w:p w:rsidR="003B679B" w:rsidRPr="00E6665D" w:rsidRDefault="003B679B" w:rsidP="003B679B">
      <w:pPr>
        <w:spacing w:before="60"/>
        <w:ind w:firstLine="567"/>
        <w:rPr>
          <w:sz w:val="26"/>
          <w:szCs w:val="26"/>
          <w:lang w:val="nl-NL"/>
        </w:rPr>
      </w:pPr>
      <w:r w:rsidRPr="00E6665D">
        <w:rPr>
          <w:sz w:val="26"/>
          <w:szCs w:val="26"/>
          <w:lang w:val="nl-NL"/>
        </w:rPr>
        <w:t>- Biên bản thông qua Hội đồng Khoa học Đào tạo của cơ sở đào tạo;</w:t>
      </w:r>
    </w:p>
    <w:p w:rsidR="003B679B" w:rsidRPr="00E6665D" w:rsidRDefault="003B679B" w:rsidP="003B679B">
      <w:pPr>
        <w:tabs>
          <w:tab w:val="num" w:pos="654"/>
        </w:tabs>
        <w:spacing w:before="60"/>
        <w:ind w:firstLine="567"/>
        <w:rPr>
          <w:sz w:val="26"/>
          <w:szCs w:val="26"/>
          <w:lang w:val="nl-NL"/>
        </w:rPr>
      </w:pPr>
      <w:r w:rsidRPr="00E6665D">
        <w:rPr>
          <w:sz w:val="26"/>
          <w:szCs w:val="26"/>
          <w:lang w:val="nl-NL"/>
        </w:rPr>
        <w:t>- Danh sách giảng viên cơ hữu, giảng viên thỉnh giảng;</w:t>
      </w:r>
    </w:p>
    <w:p w:rsidR="003B679B" w:rsidRPr="00E6665D" w:rsidRDefault="003B679B" w:rsidP="003B679B">
      <w:pPr>
        <w:tabs>
          <w:tab w:val="num" w:pos="654"/>
        </w:tabs>
        <w:spacing w:before="60"/>
        <w:ind w:firstLine="567"/>
        <w:rPr>
          <w:sz w:val="26"/>
          <w:szCs w:val="26"/>
          <w:lang w:val="nl-NL"/>
        </w:rPr>
      </w:pPr>
      <w:r w:rsidRPr="00E6665D">
        <w:rPr>
          <w:sz w:val="26"/>
          <w:szCs w:val="26"/>
          <w:lang w:val="nl-NL"/>
        </w:rPr>
        <w:t>- Danh sách trang thiết bị dạy học và cơ sở thực hành;</w:t>
      </w:r>
    </w:p>
    <w:p w:rsidR="003B679B" w:rsidRPr="00E6665D" w:rsidRDefault="003B679B" w:rsidP="003B679B">
      <w:pPr>
        <w:tabs>
          <w:tab w:val="num" w:pos="654"/>
        </w:tabs>
        <w:spacing w:before="60"/>
        <w:ind w:firstLine="567"/>
        <w:rPr>
          <w:sz w:val="26"/>
          <w:szCs w:val="26"/>
          <w:lang w:val="nl-NL"/>
        </w:rPr>
      </w:pPr>
      <w:r w:rsidRPr="00E6665D">
        <w:rPr>
          <w:sz w:val="26"/>
          <w:szCs w:val="26"/>
          <w:lang w:val="nl-NL"/>
        </w:rPr>
        <w:t>- Danh mục tài liệu chính phục vụ dạy/học;</w:t>
      </w:r>
    </w:p>
    <w:p w:rsidR="003B679B" w:rsidRPr="00E6665D" w:rsidRDefault="003B679B" w:rsidP="003B679B">
      <w:pPr>
        <w:pStyle w:val="Subtitle"/>
        <w:ind w:firstLine="567"/>
        <w:jc w:val="both"/>
        <w:rPr>
          <w:rFonts w:ascii="Times New Roman" w:hAnsi="Times New Roman"/>
          <w:sz w:val="26"/>
          <w:szCs w:val="26"/>
          <w:lang w:val="nl-NL"/>
        </w:rPr>
      </w:pPr>
      <w:r w:rsidRPr="00E6665D">
        <w:rPr>
          <w:sz w:val="26"/>
          <w:szCs w:val="26"/>
          <w:lang w:val="nl-NL"/>
        </w:rPr>
        <w:t xml:space="preserve">- Hợp đồng với cơ sở thực hành theo </w:t>
      </w:r>
      <w:r w:rsidRPr="00E6665D">
        <w:rPr>
          <w:rFonts w:ascii="Times New Roman" w:hAnsi="Times New Roman"/>
          <w:sz w:val="26"/>
          <w:szCs w:val="26"/>
          <w:lang w:val="nl-NL"/>
        </w:rPr>
        <w:t>quy định tại Nghị định số 111/2017/NĐ-CP ngày 05 tháng 10 năm 2017;</w:t>
      </w:r>
    </w:p>
    <w:p w:rsidR="003B679B" w:rsidRPr="00E6665D" w:rsidRDefault="003B679B" w:rsidP="003B679B">
      <w:pPr>
        <w:tabs>
          <w:tab w:val="num" w:pos="654"/>
        </w:tabs>
        <w:spacing w:before="60"/>
        <w:ind w:firstLine="567"/>
        <w:rPr>
          <w:sz w:val="26"/>
          <w:szCs w:val="26"/>
          <w:lang w:val="nl-NL"/>
        </w:rPr>
      </w:pPr>
      <w:r w:rsidRPr="00E6665D">
        <w:rPr>
          <w:sz w:val="26"/>
          <w:szCs w:val="26"/>
          <w:lang w:val="nl-NL"/>
        </w:rPr>
        <w:t>- Hợp đồng giảng dạy với giảng viên thỉnh giảng.</w:t>
      </w:r>
    </w:p>
    <w:p w:rsidR="003B679B" w:rsidRPr="00E6665D" w:rsidRDefault="003B679B" w:rsidP="003B679B">
      <w:pPr>
        <w:ind w:firstLine="567"/>
        <w:rPr>
          <w:sz w:val="26"/>
          <w:szCs w:val="26"/>
          <w:lang w:val="nl-NL"/>
        </w:rPr>
      </w:pPr>
    </w:p>
    <w:p w:rsidR="003B679B" w:rsidRPr="00E6665D" w:rsidRDefault="003B679B" w:rsidP="003B679B">
      <w:pPr>
        <w:ind w:firstLine="567"/>
        <w:rPr>
          <w:sz w:val="26"/>
          <w:szCs w:val="26"/>
          <w:lang w:val="nl-NL"/>
        </w:rPr>
      </w:pPr>
      <w:r w:rsidRPr="00E6665D">
        <w:rPr>
          <w:sz w:val="26"/>
          <w:szCs w:val="26"/>
          <w:lang w:val="nl-NL"/>
        </w:rPr>
        <w:t xml:space="preserve">      </w:t>
      </w:r>
    </w:p>
    <w:p w:rsidR="003B679B" w:rsidRPr="00E6665D" w:rsidRDefault="003B679B" w:rsidP="003B679B">
      <w:pPr>
        <w:spacing w:before="120" w:line="288" w:lineRule="auto"/>
        <w:ind w:firstLine="5850"/>
        <w:jc w:val="both"/>
        <w:rPr>
          <w:sz w:val="26"/>
          <w:szCs w:val="26"/>
          <w:lang w:val="nl-NL"/>
        </w:rPr>
      </w:pPr>
    </w:p>
    <w:p w:rsidR="003B679B" w:rsidRPr="003B679B" w:rsidRDefault="003B679B" w:rsidP="003B679B">
      <w:pPr>
        <w:spacing w:before="120" w:line="288" w:lineRule="auto"/>
        <w:jc w:val="both"/>
        <w:rPr>
          <w:b/>
          <w:sz w:val="26"/>
          <w:szCs w:val="26"/>
        </w:rPr>
      </w:pPr>
      <w:r w:rsidRPr="00E6665D">
        <w:rPr>
          <w:sz w:val="26"/>
          <w:szCs w:val="26"/>
          <w:lang w:val="nl-NL"/>
        </w:rPr>
        <w:t xml:space="preserve">                                                                           </w:t>
      </w:r>
      <w:r w:rsidRPr="003B679B">
        <w:rPr>
          <w:b/>
          <w:sz w:val="26"/>
          <w:szCs w:val="26"/>
        </w:rPr>
        <w:t>THỦ TRƯỞNG CƠ SỞ ĐÀO TẠO</w:t>
      </w:r>
    </w:p>
    <w:p w:rsidR="003B679B" w:rsidRPr="003B679B" w:rsidRDefault="003B679B" w:rsidP="003B679B">
      <w:pPr>
        <w:spacing w:before="120" w:line="288" w:lineRule="auto"/>
        <w:jc w:val="both"/>
        <w:rPr>
          <w:i/>
          <w:sz w:val="26"/>
          <w:szCs w:val="26"/>
        </w:rPr>
      </w:pPr>
      <w:r>
        <w:rPr>
          <w:sz w:val="26"/>
          <w:szCs w:val="26"/>
        </w:rPr>
        <w:t xml:space="preserve">                                                                                         </w:t>
      </w:r>
      <w:r w:rsidRPr="003B679B">
        <w:rPr>
          <w:i/>
          <w:sz w:val="26"/>
          <w:szCs w:val="26"/>
        </w:rPr>
        <w:t>(ký, đóng dấu)</w:t>
      </w:r>
    </w:p>
    <w:p w:rsidR="003B679B" w:rsidRPr="003712C4" w:rsidRDefault="003B679B" w:rsidP="003B679B">
      <w:pPr>
        <w:spacing w:line="360" w:lineRule="auto"/>
        <w:jc w:val="both"/>
      </w:pPr>
    </w:p>
    <w:p w:rsidR="003B679B" w:rsidRDefault="003B679B" w:rsidP="008E6DE6">
      <w:bookmarkStart w:id="1" w:name="_GoBack"/>
      <w:bookmarkEnd w:id="1"/>
    </w:p>
    <w:sectPr w:rsidR="003B679B" w:rsidSect="00FB7320">
      <w:footerReference w:type="default" r:id="rId8"/>
      <w:pgSz w:w="11909" w:h="16834" w:code="9"/>
      <w:pgMar w:top="1138" w:right="1138" w:bottom="1138"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3AF" w:rsidRDefault="003723AF" w:rsidP="00A8290F">
      <w:r>
        <w:separator/>
      </w:r>
    </w:p>
  </w:endnote>
  <w:endnote w:type="continuationSeparator" w:id="0">
    <w:p w:rsidR="003723AF" w:rsidRDefault="003723AF" w:rsidP="00A8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408940"/>
      <w:docPartObj>
        <w:docPartGallery w:val="Page Numbers (Bottom of Page)"/>
        <w:docPartUnique/>
      </w:docPartObj>
    </w:sdtPr>
    <w:sdtEndPr>
      <w:rPr>
        <w:noProof/>
      </w:rPr>
    </w:sdtEndPr>
    <w:sdtContent>
      <w:p w:rsidR="00A447B6" w:rsidRDefault="00A447B6">
        <w:pPr>
          <w:pStyle w:val="Footer"/>
          <w:jc w:val="right"/>
        </w:pPr>
        <w:r>
          <w:fldChar w:fldCharType="begin"/>
        </w:r>
        <w:r>
          <w:instrText xml:space="preserve"> PAGE   \* MERGEFORMAT </w:instrText>
        </w:r>
        <w:r>
          <w:fldChar w:fldCharType="separate"/>
        </w:r>
        <w:r w:rsidR="004C4D83">
          <w:rPr>
            <w:noProof/>
          </w:rPr>
          <w:t>21</w:t>
        </w:r>
        <w:r>
          <w:rPr>
            <w:noProof/>
          </w:rPr>
          <w:fldChar w:fldCharType="end"/>
        </w:r>
      </w:p>
    </w:sdtContent>
  </w:sdt>
  <w:p w:rsidR="00A447B6" w:rsidRDefault="00A44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3AF" w:rsidRDefault="003723AF" w:rsidP="00A8290F">
      <w:r>
        <w:separator/>
      </w:r>
    </w:p>
  </w:footnote>
  <w:footnote w:type="continuationSeparator" w:id="0">
    <w:p w:rsidR="003723AF" w:rsidRDefault="003723AF" w:rsidP="00A829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81188"/>
    <w:multiLevelType w:val="hybridMultilevel"/>
    <w:tmpl w:val="445E2768"/>
    <w:lvl w:ilvl="0" w:tplc="465821B0">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E781E4B"/>
    <w:multiLevelType w:val="hybridMultilevel"/>
    <w:tmpl w:val="5888F294"/>
    <w:lvl w:ilvl="0" w:tplc="19A40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FE655E"/>
    <w:multiLevelType w:val="hybridMultilevel"/>
    <w:tmpl w:val="AAF88F62"/>
    <w:lvl w:ilvl="0" w:tplc="F9D2B3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F5D234D"/>
    <w:multiLevelType w:val="hybridMultilevel"/>
    <w:tmpl w:val="FA4CD078"/>
    <w:lvl w:ilvl="0" w:tplc="14B24A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320"/>
    <w:rsid w:val="000052D1"/>
    <w:rsid w:val="00006736"/>
    <w:rsid w:val="00007213"/>
    <w:rsid w:val="00010E90"/>
    <w:rsid w:val="0001147A"/>
    <w:rsid w:val="000144F2"/>
    <w:rsid w:val="00015720"/>
    <w:rsid w:val="0002163D"/>
    <w:rsid w:val="00022EB6"/>
    <w:rsid w:val="00025474"/>
    <w:rsid w:val="000311EF"/>
    <w:rsid w:val="00031A39"/>
    <w:rsid w:val="00034687"/>
    <w:rsid w:val="00036BF3"/>
    <w:rsid w:val="000376D6"/>
    <w:rsid w:val="000410EC"/>
    <w:rsid w:val="0004113B"/>
    <w:rsid w:val="00044206"/>
    <w:rsid w:val="00044696"/>
    <w:rsid w:val="00045BEA"/>
    <w:rsid w:val="00047B34"/>
    <w:rsid w:val="00052475"/>
    <w:rsid w:val="0005392B"/>
    <w:rsid w:val="000562E3"/>
    <w:rsid w:val="000608BA"/>
    <w:rsid w:val="000628DD"/>
    <w:rsid w:val="00065661"/>
    <w:rsid w:val="000668F9"/>
    <w:rsid w:val="0007207A"/>
    <w:rsid w:val="00082F4E"/>
    <w:rsid w:val="00086073"/>
    <w:rsid w:val="00086E1A"/>
    <w:rsid w:val="00090430"/>
    <w:rsid w:val="0009408F"/>
    <w:rsid w:val="00094F1A"/>
    <w:rsid w:val="000A0102"/>
    <w:rsid w:val="000A1A10"/>
    <w:rsid w:val="000B0A2A"/>
    <w:rsid w:val="000B3261"/>
    <w:rsid w:val="000B35E3"/>
    <w:rsid w:val="000B507C"/>
    <w:rsid w:val="000B55A9"/>
    <w:rsid w:val="000C0A78"/>
    <w:rsid w:val="000C2633"/>
    <w:rsid w:val="000C41F9"/>
    <w:rsid w:val="000C545D"/>
    <w:rsid w:val="000C54BD"/>
    <w:rsid w:val="000C61B7"/>
    <w:rsid w:val="000C6313"/>
    <w:rsid w:val="000C6B0F"/>
    <w:rsid w:val="000D2F1B"/>
    <w:rsid w:val="000D4F49"/>
    <w:rsid w:val="000D5F62"/>
    <w:rsid w:val="000D6C3A"/>
    <w:rsid w:val="000E1750"/>
    <w:rsid w:val="000E360B"/>
    <w:rsid w:val="000E50D6"/>
    <w:rsid w:val="000E6DA4"/>
    <w:rsid w:val="000F001F"/>
    <w:rsid w:val="000F32D3"/>
    <w:rsid w:val="000F4ADA"/>
    <w:rsid w:val="000F6B22"/>
    <w:rsid w:val="00100BC4"/>
    <w:rsid w:val="0010232D"/>
    <w:rsid w:val="00104446"/>
    <w:rsid w:val="001053A6"/>
    <w:rsid w:val="00107CFB"/>
    <w:rsid w:val="001126B2"/>
    <w:rsid w:val="0011327F"/>
    <w:rsid w:val="0011416B"/>
    <w:rsid w:val="001141D2"/>
    <w:rsid w:val="001155EA"/>
    <w:rsid w:val="00121235"/>
    <w:rsid w:val="001222A4"/>
    <w:rsid w:val="00122330"/>
    <w:rsid w:val="001227B3"/>
    <w:rsid w:val="00123241"/>
    <w:rsid w:val="00125C0B"/>
    <w:rsid w:val="0012675C"/>
    <w:rsid w:val="00133224"/>
    <w:rsid w:val="00133884"/>
    <w:rsid w:val="00133F2F"/>
    <w:rsid w:val="001362F3"/>
    <w:rsid w:val="001365BD"/>
    <w:rsid w:val="001423E3"/>
    <w:rsid w:val="001438AD"/>
    <w:rsid w:val="00145CAE"/>
    <w:rsid w:val="001473AA"/>
    <w:rsid w:val="00152328"/>
    <w:rsid w:val="0015246E"/>
    <w:rsid w:val="00153024"/>
    <w:rsid w:val="00153E5C"/>
    <w:rsid w:val="001561ED"/>
    <w:rsid w:val="001574C0"/>
    <w:rsid w:val="00163C53"/>
    <w:rsid w:val="00166CEA"/>
    <w:rsid w:val="00167F24"/>
    <w:rsid w:val="001717D3"/>
    <w:rsid w:val="00173281"/>
    <w:rsid w:val="00180A2E"/>
    <w:rsid w:val="00181B93"/>
    <w:rsid w:val="001846E1"/>
    <w:rsid w:val="00184C31"/>
    <w:rsid w:val="00190C3D"/>
    <w:rsid w:val="00194030"/>
    <w:rsid w:val="00194541"/>
    <w:rsid w:val="001954D2"/>
    <w:rsid w:val="00196808"/>
    <w:rsid w:val="001A1713"/>
    <w:rsid w:val="001A1FA7"/>
    <w:rsid w:val="001A7F91"/>
    <w:rsid w:val="001B050C"/>
    <w:rsid w:val="001B0610"/>
    <w:rsid w:val="001B50D9"/>
    <w:rsid w:val="001C13EA"/>
    <w:rsid w:val="001C2173"/>
    <w:rsid w:val="001C2256"/>
    <w:rsid w:val="001C2D3C"/>
    <w:rsid w:val="001C6095"/>
    <w:rsid w:val="001D3911"/>
    <w:rsid w:val="001D46D1"/>
    <w:rsid w:val="001D75E3"/>
    <w:rsid w:val="001E08C2"/>
    <w:rsid w:val="001E1F4F"/>
    <w:rsid w:val="001E2E6E"/>
    <w:rsid w:val="001E4273"/>
    <w:rsid w:val="001E5E63"/>
    <w:rsid w:val="001F0F19"/>
    <w:rsid w:val="001F4394"/>
    <w:rsid w:val="001F58D3"/>
    <w:rsid w:val="00200A9F"/>
    <w:rsid w:val="00202751"/>
    <w:rsid w:val="00205F1D"/>
    <w:rsid w:val="002060B3"/>
    <w:rsid w:val="002063DB"/>
    <w:rsid w:val="00206D2E"/>
    <w:rsid w:val="002075C2"/>
    <w:rsid w:val="00207C82"/>
    <w:rsid w:val="00211D82"/>
    <w:rsid w:val="0021251B"/>
    <w:rsid w:val="00223117"/>
    <w:rsid w:val="00224910"/>
    <w:rsid w:val="00230EA3"/>
    <w:rsid w:val="002337D6"/>
    <w:rsid w:val="00236229"/>
    <w:rsid w:val="002362DF"/>
    <w:rsid w:val="002376AC"/>
    <w:rsid w:val="00237E76"/>
    <w:rsid w:val="0024267B"/>
    <w:rsid w:val="00242A4D"/>
    <w:rsid w:val="00245B73"/>
    <w:rsid w:val="00245D2A"/>
    <w:rsid w:val="00246F5F"/>
    <w:rsid w:val="00253A74"/>
    <w:rsid w:val="00254B2F"/>
    <w:rsid w:val="002564B0"/>
    <w:rsid w:val="002566DB"/>
    <w:rsid w:val="002569BD"/>
    <w:rsid w:val="0025709D"/>
    <w:rsid w:val="00257821"/>
    <w:rsid w:val="00260016"/>
    <w:rsid w:val="00260C1C"/>
    <w:rsid w:val="002618C3"/>
    <w:rsid w:val="00262546"/>
    <w:rsid w:val="002655C6"/>
    <w:rsid w:val="0026628F"/>
    <w:rsid w:val="002664C5"/>
    <w:rsid w:val="00271F40"/>
    <w:rsid w:val="00274032"/>
    <w:rsid w:val="002742D3"/>
    <w:rsid w:val="002778A1"/>
    <w:rsid w:val="002814FF"/>
    <w:rsid w:val="00290B30"/>
    <w:rsid w:val="00294847"/>
    <w:rsid w:val="00295464"/>
    <w:rsid w:val="002A2D58"/>
    <w:rsid w:val="002A2F11"/>
    <w:rsid w:val="002A6B7F"/>
    <w:rsid w:val="002B0605"/>
    <w:rsid w:val="002B270B"/>
    <w:rsid w:val="002B5759"/>
    <w:rsid w:val="002C10A2"/>
    <w:rsid w:val="002C7E1A"/>
    <w:rsid w:val="002D1026"/>
    <w:rsid w:val="002D10F2"/>
    <w:rsid w:val="002D1F2E"/>
    <w:rsid w:val="002D34B4"/>
    <w:rsid w:val="002D5806"/>
    <w:rsid w:val="002D6949"/>
    <w:rsid w:val="002E252A"/>
    <w:rsid w:val="002E2610"/>
    <w:rsid w:val="002E3C0E"/>
    <w:rsid w:val="002E4EEA"/>
    <w:rsid w:val="002E50E9"/>
    <w:rsid w:val="002E6333"/>
    <w:rsid w:val="002F4122"/>
    <w:rsid w:val="002F4844"/>
    <w:rsid w:val="002F4CF3"/>
    <w:rsid w:val="002F6E4C"/>
    <w:rsid w:val="00300C96"/>
    <w:rsid w:val="00302633"/>
    <w:rsid w:val="00305C18"/>
    <w:rsid w:val="00312824"/>
    <w:rsid w:val="00312851"/>
    <w:rsid w:val="00322239"/>
    <w:rsid w:val="00324414"/>
    <w:rsid w:val="003337F3"/>
    <w:rsid w:val="003368A1"/>
    <w:rsid w:val="003369D7"/>
    <w:rsid w:val="003375B2"/>
    <w:rsid w:val="003430F3"/>
    <w:rsid w:val="00343D90"/>
    <w:rsid w:val="00344192"/>
    <w:rsid w:val="00344FC1"/>
    <w:rsid w:val="0034543B"/>
    <w:rsid w:val="00351092"/>
    <w:rsid w:val="00351912"/>
    <w:rsid w:val="0035600B"/>
    <w:rsid w:val="00356E04"/>
    <w:rsid w:val="00360418"/>
    <w:rsid w:val="0036137E"/>
    <w:rsid w:val="00366265"/>
    <w:rsid w:val="003723AF"/>
    <w:rsid w:val="00373D3C"/>
    <w:rsid w:val="003753B0"/>
    <w:rsid w:val="00380AF9"/>
    <w:rsid w:val="00381F9B"/>
    <w:rsid w:val="00385B60"/>
    <w:rsid w:val="003879A2"/>
    <w:rsid w:val="00387BA7"/>
    <w:rsid w:val="00390EA4"/>
    <w:rsid w:val="00391A36"/>
    <w:rsid w:val="00394802"/>
    <w:rsid w:val="0039631C"/>
    <w:rsid w:val="003A179E"/>
    <w:rsid w:val="003A3E90"/>
    <w:rsid w:val="003A4C79"/>
    <w:rsid w:val="003A4D26"/>
    <w:rsid w:val="003A60FD"/>
    <w:rsid w:val="003B266C"/>
    <w:rsid w:val="003B301B"/>
    <w:rsid w:val="003B4F0B"/>
    <w:rsid w:val="003B58D2"/>
    <w:rsid w:val="003B679B"/>
    <w:rsid w:val="003B699B"/>
    <w:rsid w:val="003B69D0"/>
    <w:rsid w:val="003B6CE9"/>
    <w:rsid w:val="003B7C2E"/>
    <w:rsid w:val="003C1022"/>
    <w:rsid w:val="003C3933"/>
    <w:rsid w:val="003C5F54"/>
    <w:rsid w:val="003C74D5"/>
    <w:rsid w:val="003D0B95"/>
    <w:rsid w:val="003D1A31"/>
    <w:rsid w:val="003D29C1"/>
    <w:rsid w:val="003D5215"/>
    <w:rsid w:val="003D622E"/>
    <w:rsid w:val="003E08D4"/>
    <w:rsid w:val="003E5183"/>
    <w:rsid w:val="003E6BCA"/>
    <w:rsid w:val="003E736F"/>
    <w:rsid w:val="003F00AB"/>
    <w:rsid w:val="003F0962"/>
    <w:rsid w:val="003F1296"/>
    <w:rsid w:val="003F1B69"/>
    <w:rsid w:val="003F2C0B"/>
    <w:rsid w:val="003F5091"/>
    <w:rsid w:val="003F641E"/>
    <w:rsid w:val="00401369"/>
    <w:rsid w:val="00402434"/>
    <w:rsid w:val="00403763"/>
    <w:rsid w:val="00407B17"/>
    <w:rsid w:val="00410276"/>
    <w:rsid w:val="0041242D"/>
    <w:rsid w:val="00413608"/>
    <w:rsid w:val="00413E49"/>
    <w:rsid w:val="004141AB"/>
    <w:rsid w:val="00414900"/>
    <w:rsid w:val="00414E87"/>
    <w:rsid w:val="004160D3"/>
    <w:rsid w:val="00417A38"/>
    <w:rsid w:val="004218B1"/>
    <w:rsid w:val="004260B1"/>
    <w:rsid w:val="00427A6D"/>
    <w:rsid w:val="00431F07"/>
    <w:rsid w:val="00434E97"/>
    <w:rsid w:val="00434F90"/>
    <w:rsid w:val="00440188"/>
    <w:rsid w:val="00441C50"/>
    <w:rsid w:val="00442EEF"/>
    <w:rsid w:val="004438A1"/>
    <w:rsid w:val="00443B17"/>
    <w:rsid w:val="00450AC6"/>
    <w:rsid w:val="0045317C"/>
    <w:rsid w:val="004532FF"/>
    <w:rsid w:val="00453F10"/>
    <w:rsid w:val="00454293"/>
    <w:rsid w:val="004561A7"/>
    <w:rsid w:val="00456B5D"/>
    <w:rsid w:val="00460B7A"/>
    <w:rsid w:val="00460DF7"/>
    <w:rsid w:val="0046609B"/>
    <w:rsid w:val="004676F8"/>
    <w:rsid w:val="0047046E"/>
    <w:rsid w:val="004721AD"/>
    <w:rsid w:val="00472495"/>
    <w:rsid w:val="00473605"/>
    <w:rsid w:val="004754D8"/>
    <w:rsid w:val="0047641C"/>
    <w:rsid w:val="004778FB"/>
    <w:rsid w:val="00480012"/>
    <w:rsid w:val="00480B30"/>
    <w:rsid w:val="00481F4F"/>
    <w:rsid w:val="0048301A"/>
    <w:rsid w:val="00484387"/>
    <w:rsid w:val="00485460"/>
    <w:rsid w:val="00487B77"/>
    <w:rsid w:val="004900CD"/>
    <w:rsid w:val="00496DB1"/>
    <w:rsid w:val="004A049D"/>
    <w:rsid w:val="004A0653"/>
    <w:rsid w:val="004A0ADB"/>
    <w:rsid w:val="004A239C"/>
    <w:rsid w:val="004A28D0"/>
    <w:rsid w:val="004A3450"/>
    <w:rsid w:val="004A653C"/>
    <w:rsid w:val="004A65D0"/>
    <w:rsid w:val="004A7778"/>
    <w:rsid w:val="004B327A"/>
    <w:rsid w:val="004B432F"/>
    <w:rsid w:val="004B4B6D"/>
    <w:rsid w:val="004C024C"/>
    <w:rsid w:val="004C0844"/>
    <w:rsid w:val="004C37D5"/>
    <w:rsid w:val="004C4D83"/>
    <w:rsid w:val="004C54F7"/>
    <w:rsid w:val="004C568B"/>
    <w:rsid w:val="004C70CA"/>
    <w:rsid w:val="004D122B"/>
    <w:rsid w:val="004D26D7"/>
    <w:rsid w:val="004D4096"/>
    <w:rsid w:val="004D4233"/>
    <w:rsid w:val="004D4B2A"/>
    <w:rsid w:val="004D4E5B"/>
    <w:rsid w:val="004D7993"/>
    <w:rsid w:val="004D7D61"/>
    <w:rsid w:val="004D7E64"/>
    <w:rsid w:val="004E157E"/>
    <w:rsid w:val="004E303A"/>
    <w:rsid w:val="004E3AFE"/>
    <w:rsid w:val="004E4402"/>
    <w:rsid w:val="004E4F31"/>
    <w:rsid w:val="004E7DDB"/>
    <w:rsid w:val="004F2950"/>
    <w:rsid w:val="004F2ED4"/>
    <w:rsid w:val="004F3788"/>
    <w:rsid w:val="004F4318"/>
    <w:rsid w:val="004F56A4"/>
    <w:rsid w:val="004F7EE2"/>
    <w:rsid w:val="005002D6"/>
    <w:rsid w:val="00500D63"/>
    <w:rsid w:val="0050501E"/>
    <w:rsid w:val="005050BF"/>
    <w:rsid w:val="005067CC"/>
    <w:rsid w:val="00511609"/>
    <w:rsid w:val="00513C21"/>
    <w:rsid w:val="00520110"/>
    <w:rsid w:val="005203E2"/>
    <w:rsid w:val="00523E16"/>
    <w:rsid w:val="005251C7"/>
    <w:rsid w:val="0052656F"/>
    <w:rsid w:val="00530AAD"/>
    <w:rsid w:val="00531733"/>
    <w:rsid w:val="005325C0"/>
    <w:rsid w:val="00536D77"/>
    <w:rsid w:val="00537DC8"/>
    <w:rsid w:val="00542F2A"/>
    <w:rsid w:val="005440A6"/>
    <w:rsid w:val="005441C2"/>
    <w:rsid w:val="00545D55"/>
    <w:rsid w:val="00546BDA"/>
    <w:rsid w:val="0054773C"/>
    <w:rsid w:val="00553966"/>
    <w:rsid w:val="00555E73"/>
    <w:rsid w:val="00560BBC"/>
    <w:rsid w:val="005648AF"/>
    <w:rsid w:val="00564930"/>
    <w:rsid w:val="00565AF9"/>
    <w:rsid w:val="00566E55"/>
    <w:rsid w:val="005679D6"/>
    <w:rsid w:val="00576583"/>
    <w:rsid w:val="00581570"/>
    <w:rsid w:val="00582739"/>
    <w:rsid w:val="00583F77"/>
    <w:rsid w:val="0058775E"/>
    <w:rsid w:val="0059145D"/>
    <w:rsid w:val="005936D0"/>
    <w:rsid w:val="005955A6"/>
    <w:rsid w:val="00597800"/>
    <w:rsid w:val="005A1D0C"/>
    <w:rsid w:val="005A3615"/>
    <w:rsid w:val="005A4EA6"/>
    <w:rsid w:val="005A4F42"/>
    <w:rsid w:val="005A592E"/>
    <w:rsid w:val="005A69F8"/>
    <w:rsid w:val="005A7D42"/>
    <w:rsid w:val="005B1D87"/>
    <w:rsid w:val="005B1E58"/>
    <w:rsid w:val="005B3903"/>
    <w:rsid w:val="005C0AFF"/>
    <w:rsid w:val="005C5180"/>
    <w:rsid w:val="005C793A"/>
    <w:rsid w:val="005D5DF7"/>
    <w:rsid w:val="005E0D43"/>
    <w:rsid w:val="005E17CB"/>
    <w:rsid w:val="005E2F4D"/>
    <w:rsid w:val="005E367D"/>
    <w:rsid w:val="005E4896"/>
    <w:rsid w:val="005F3095"/>
    <w:rsid w:val="005F33CD"/>
    <w:rsid w:val="005F39F2"/>
    <w:rsid w:val="005F3E82"/>
    <w:rsid w:val="005F5400"/>
    <w:rsid w:val="005F5BF3"/>
    <w:rsid w:val="005F5C4A"/>
    <w:rsid w:val="005F5CD9"/>
    <w:rsid w:val="00600856"/>
    <w:rsid w:val="0060298F"/>
    <w:rsid w:val="00604B90"/>
    <w:rsid w:val="00605C74"/>
    <w:rsid w:val="00607776"/>
    <w:rsid w:val="00617398"/>
    <w:rsid w:val="00621164"/>
    <w:rsid w:val="006217C3"/>
    <w:rsid w:val="0062662A"/>
    <w:rsid w:val="00637FC6"/>
    <w:rsid w:val="00646451"/>
    <w:rsid w:val="006473E9"/>
    <w:rsid w:val="006507E4"/>
    <w:rsid w:val="00650945"/>
    <w:rsid w:val="00650CC3"/>
    <w:rsid w:val="00650EA6"/>
    <w:rsid w:val="00651859"/>
    <w:rsid w:val="0066121A"/>
    <w:rsid w:val="00663FF8"/>
    <w:rsid w:val="00664BEE"/>
    <w:rsid w:val="0067126D"/>
    <w:rsid w:val="00674F6B"/>
    <w:rsid w:val="006762A5"/>
    <w:rsid w:val="00676B45"/>
    <w:rsid w:val="00682644"/>
    <w:rsid w:val="006859AD"/>
    <w:rsid w:val="00686F1F"/>
    <w:rsid w:val="00687E58"/>
    <w:rsid w:val="00687EA0"/>
    <w:rsid w:val="00697993"/>
    <w:rsid w:val="006A1499"/>
    <w:rsid w:val="006A1F78"/>
    <w:rsid w:val="006A2BB7"/>
    <w:rsid w:val="006A3503"/>
    <w:rsid w:val="006A52D1"/>
    <w:rsid w:val="006B09A6"/>
    <w:rsid w:val="006B1CA7"/>
    <w:rsid w:val="006B2B9D"/>
    <w:rsid w:val="006B4E20"/>
    <w:rsid w:val="006C0FDD"/>
    <w:rsid w:val="006C5865"/>
    <w:rsid w:val="006D10D7"/>
    <w:rsid w:val="006D3122"/>
    <w:rsid w:val="006D6B67"/>
    <w:rsid w:val="006E3986"/>
    <w:rsid w:val="006E567A"/>
    <w:rsid w:val="006E57D7"/>
    <w:rsid w:val="006E6167"/>
    <w:rsid w:val="006E689A"/>
    <w:rsid w:val="006E6A73"/>
    <w:rsid w:val="006F17F7"/>
    <w:rsid w:val="006F4DFD"/>
    <w:rsid w:val="007007D5"/>
    <w:rsid w:val="00701483"/>
    <w:rsid w:val="0070353B"/>
    <w:rsid w:val="0070363C"/>
    <w:rsid w:val="0070612A"/>
    <w:rsid w:val="00706466"/>
    <w:rsid w:val="00707E7E"/>
    <w:rsid w:val="00710802"/>
    <w:rsid w:val="007121BE"/>
    <w:rsid w:val="00714506"/>
    <w:rsid w:val="007161A0"/>
    <w:rsid w:val="007166C9"/>
    <w:rsid w:val="0072211A"/>
    <w:rsid w:val="00725902"/>
    <w:rsid w:val="00725BBF"/>
    <w:rsid w:val="00726146"/>
    <w:rsid w:val="00730F3E"/>
    <w:rsid w:val="00732BD8"/>
    <w:rsid w:val="00733A45"/>
    <w:rsid w:val="00736B46"/>
    <w:rsid w:val="007371CC"/>
    <w:rsid w:val="00737EC5"/>
    <w:rsid w:val="00740003"/>
    <w:rsid w:val="00744A1E"/>
    <w:rsid w:val="00745587"/>
    <w:rsid w:val="00746316"/>
    <w:rsid w:val="00750E5E"/>
    <w:rsid w:val="00751D27"/>
    <w:rsid w:val="00753390"/>
    <w:rsid w:val="007606BA"/>
    <w:rsid w:val="007619E6"/>
    <w:rsid w:val="00762211"/>
    <w:rsid w:val="00766F5F"/>
    <w:rsid w:val="00773399"/>
    <w:rsid w:val="00773C45"/>
    <w:rsid w:val="00775427"/>
    <w:rsid w:val="00777926"/>
    <w:rsid w:val="00780262"/>
    <w:rsid w:val="007805CD"/>
    <w:rsid w:val="00781EA5"/>
    <w:rsid w:val="007901BE"/>
    <w:rsid w:val="00790F71"/>
    <w:rsid w:val="007953E2"/>
    <w:rsid w:val="00796739"/>
    <w:rsid w:val="007A0B7E"/>
    <w:rsid w:val="007A2D64"/>
    <w:rsid w:val="007A3334"/>
    <w:rsid w:val="007A37B3"/>
    <w:rsid w:val="007A422A"/>
    <w:rsid w:val="007A439A"/>
    <w:rsid w:val="007A524F"/>
    <w:rsid w:val="007A543E"/>
    <w:rsid w:val="007B0DFA"/>
    <w:rsid w:val="007C1A34"/>
    <w:rsid w:val="007C4185"/>
    <w:rsid w:val="007C4E04"/>
    <w:rsid w:val="007C5F6A"/>
    <w:rsid w:val="007D01FC"/>
    <w:rsid w:val="007D0528"/>
    <w:rsid w:val="007D16BF"/>
    <w:rsid w:val="007D22B3"/>
    <w:rsid w:val="007D3E28"/>
    <w:rsid w:val="007D5818"/>
    <w:rsid w:val="007D6A74"/>
    <w:rsid w:val="007D781A"/>
    <w:rsid w:val="007E544F"/>
    <w:rsid w:val="007F1364"/>
    <w:rsid w:val="007F16C5"/>
    <w:rsid w:val="007F221A"/>
    <w:rsid w:val="007F232E"/>
    <w:rsid w:val="007F2719"/>
    <w:rsid w:val="007F4D43"/>
    <w:rsid w:val="007F5A5C"/>
    <w:rsid w:val="007F6B91"/>
    <w:rsid w:val="007F7517"/>
    <w:rsid w:val="00805540"/>
    <w:rsid w:val="00805FFA"/>
    <w:rsid w:val="00813B3D"/>
    <w:rsid w:val="00815318"/>
    <w:rsid w:val="00820000"/>
    <w:rsid w:val="0082009B"/>
    <w:rsid w:val="00824A36"/>
    <w:rsid w:val="00824FEA"/>
    <w:rsid w:val="008264E8"/>
    <w:rsid w:val="00827FEF"/>
    <w:rsid w:val="00831EA5"/>
    <w:rsid w:val="00832048"/>
    <w:rsid w:val="00832972"/>
    <w:rsid w:val="00836780"/>
    <w:rsid w:val="00836FA5"/>
    <w:rsid w:val="00843210"/>
    <w:rsid w:val="00844017"/>
    <w:rsid w:val="00845007"/>
    <w:rsid w:val="008468B3"/>
    <w:rsid w:val="008476D2"/>
    <w:rsid w:val="008503C7"/>
    <w:rsid w:val="00851150"/>
    <w:rsid w:val="0085145B"/>
    <w:rsid w:val="00852383"/>
    <w:rsid w:val="008532DE"/>
    <w:rsid w:val="00855768"/>
    <w:rsid w:val="00855784"/>
    <w:rsid w:val="00857376"/>
    <w:rsid w:val="00857D2E"/>
    <w:rsid w:val="008602F0"/>
    <w:rsid w:val="00861C02"/>
    <w:rsid w:val="00861D4A"/>
    <w:rsid w:val="0086596D"/>
    <w:rsid w:val="00866136"/>
    <w:rsid w:val="00871E57"/>
    <w:rsid w:val="00873F3D"/>
    <w:rsid w:val="0087538C"/>
    <w:rsid w:val="008755E4"/>
    <w:rsid w:val="00875E50"/>
    <w:rsid w:val="00877852"/>
    <w:rsid w:val="008800C8"/>
    <w:rsid w:val="00883A30"/>
    <w:rsid w:val="008866BD"/>
    <w:rsid w:val="00886F14"/>
    <w:rsid w:val="00890800"/>
    <w:rsid w:val="00891A96"/>
    <w:rsid w:val="00895A87"/>
    <w:rsid w:val="00895D30"/>
    <w:rsid w:val="00896E06"/>
    <w:rsid w:val="008A2FBD"/>
    <w:rsid w:val="008B2050"/>
    <w:rsid w:val="008B29B3"/>
    <w:rsid w:val="008B33E8"/>
    <w:rsid w:val="008B7081"/>
    <w:rsid w:val="008B70E2"/>
    <w:rsid w:val="008B71D8"/>
    <w:rsid w:val="008B73B9"/>
    <w:rsid w:val="008C0750"/>
    <w:rsid w:val="008C2284"/>
    <w:rsid w:val="008C4638"/>
    <w:rsid w:val="008C499B"/>
    <w:rsid w:val="008C6233"/>
    <w:rsid w:val="008C79CB"/>
    <w:rsid w:val="008D00B6"/>
    <w:rsid w:val="008D1C15"/>
    <w:rsid w:val="008D4D8C"/>
    <w:rsid w:val="008D5102"/>
    <w:rsid w:val="008D78C4"/>
    <w:rsid w:val="008E300A"/>
    <w:rsid w:val="008E6DE6"/>
    <w:rsid w:val="008E7BE6"/>
    <w:rsid w:val="008E7F8F"/>
    <w:rsid w:val="008F109E"/>
    <w:rsid w:val="008F13A1"/>
    <w:rsid w:val="008F4FFB"/>
    <w:rsid w:val="008F5FA7"/>
    <w:rsid w:val="008F6D91"/>
    <w:rsid w:val="0090134B"/>
    <w:rsid w:val="00902E86"/>
    <w:rsid w:val="00902F4D"/>
    <w:rsid w:val="00905278"/>
    <w:rsid w:val="00905CD3"/>
    <w:rsid w:val="0090653D"/>
    <w:rsid w:val="00906AA0"/>
    <w:rsid w:val="009070D6"/>
    <w:rsid w:val="00907B46"/>
    <w:rsid w:val="00910F72"/>
    <w:rsid w:val="00912B91"/>
    <w:rsid w:val="00912EAC"/>
    <w:rsid w:val="00913BC7"/>
    <w:rsid w:val="009153AD"/>
    <w:rsid w:val="0091731E"/>
    <w:rsid w:val="00926B7A"/>
    <w:rsid w:val="00932CDB"/>
    <w:rsid w:val="0093334D"/>
    <w:rsid w:val="00934AE2"/>
    <w:rsid w:val="009366C2"/>
    <w:rsid w:val="009369E4"/>
    <w:rsid w:val="00941163"/>
    <w:rsid w:val="009430B6"/>
    <w:rsid w:val="009432EF"/>
    <w:rsid w:val="0094493F"/>
    <w:rsid w:val="009451B4"/>
    <w:rsid w:val="00946BFD"/>
    <w:rsid w:val="00947358"/>
    <w:rsid w:val="00951AB5"/>
    <w:rsid w:val="00952B0E"/>
    <w:rsid w:val="00957F8E"/>
    <w:rsid w:val="00961B51"/>
    <w:rsid w:val="00962E6C"/>
    <w:rsid w:val="0096446B"/>
    <w:rsid w:val="00970B11"/>
    <w:rsid w:val="0097698D"/>
    <w:rsid w:val="00977A1E"/>
    <w:rsid w:val="00977B6A"/>
    <w:rsid w:val="0098135F"/>
    <w:rsid w:val="009819A9"/>
    <w:rsid w:val="0098245B"/>
    <w:rsid w:val="0098279B"/>
    <w:rsid w:val="009905F8"/>
    <w:rsid w:val="00990625"/>
    <w:rsid w:val="00990722"/>
    <w:rsid w:val="00990F69"/>
    <w:rsid w:val="0099301A"/>
    <w:rsid w:val="00995080"/>
    <w:rsid w:val="00995A6D"/>
    <w:rsid w:val="009967AB"/>
    <w:rsid w:val="009A42EE"/>
    <w:rsid w:val="009A5744"/>
    <w:rsid w:val="009A6081"/>
    <w:rsid w:val="009A6F3F"/>
    <w:rsid w:val="009B173D"/>
    <w:rsid w:val="009B202E"/>
    <w:rsid w:val="009C1908"/>
    <w:rsid w:val="009C196D"/>
    <w:rsid w:val="009C1A2E"/>
    <w:rsid w:val="009C2C61"/>
    <w:rsid w:val="009C3BED"/>
    <w:rsid w:val="009C4363"/>
    <w:rsid w:val="009C43E4"/>
    <w:rsid w:val="009C5ACA"/>
    <w:rsid w:val="009D22B0"/>
    <w:rsid w:val="009D365B"/>
    <w:rsid w:val="009D3B15"/>
    <w:rsid w:val="009D3F41"/>
    <w:rsid w:val="009D449B"/>
    <w:rsid w:val="009E2D90"/>
    <w:rsid w:val="009E362D"/>
    <w:rsid w:val="009E3AC5"/>
    <w:rsid w:val="009F1F6F"/>
    <w:rsid w:val="009F28FF"/>
    <w:rsid w:val="009F3EB5"/>
    <w:rsid w:val="009F7F80"/>
    <w:rsid w:val="00A01956"/>
    <w:rsid w:val="00A03F15"/>
    <w:rsid w:val="00A05FFD"/>
    <w:rsid w:val="00A068BF"/>
    <w:rsid w:val="00A06ED5"/>
    <w:rsid w:val="00A0761D"/>
    <w:rsid w:val="00A11234"/>
    <w:rsid w:val="00A16C5C"/>
    <w:rsid w:val="00A16CD2"/>
    <w:rsid w:val="00A20096"/>
    <w:rsid w:val="00A2012F"/>
    <w:rsid w:val="00A202D9"/>
    <w:rsid w:val="00A21E74"/>
    <w:rsid w:val="00A23383"/>
    <w:rsid w:val="00A23AED"/>
    <w:rsid w:val="00A24244"/>
    <w:rsid w:val="00A25A8D"/>
    <w:rsid w:val="00A306CD"/>
    <w:rsid w:val="00A3074B"/>
    <w:rsid w:val="00A3531F"/>
    <w:rsid w:val="00A37856"/>
    <w:rsid w:val="00A40B8F"/>
    <w:rsid w:val="00A42BDA"/>
    <w:rsid w:val="00A43A53"/>
    <w:rsid w:val="00A43DAA"/>
    <w:rsid w:val="00A447B6"/>
    <w:rsid w:val="00A44E2A"/>
    <w:rsid w:val="00A46C1C"/>
    <w:rsid w:val="00A51A45"/>
    <w:rsid w:val="00A53509"/>
    <w:rsid w:val="00A5361A"/>
    <w:rsid w:val="00A543F6"/>
    <w:rsid w:val="00A559F3"/>
    <w:rsid w:val="00A57EA8"/>
    <w:rsid w:val="00A64B34"/>
    <w:rsid w:val="00A661C6"/>
    <w:rsid w:val="00A7311E"/>
    <w:rsid w:val="00A7317A"/>
    <w:rsid w:val="00A7332D"/>
    <w:rsid w:val="00A73C3C"/>
    <w:rsid w:val="00A74AE1"/>
    <w:rsid w:val="00A760C7"/>
    <w:rsid w:val="00A82512"/>
    <w:rsid w:val="00A8290F"/>
    <w:rsid w:val="00A85BEC"/>
    <w:rsid w:val="00A8686D"/>
    <w:rsid w:val="00A96946"/>
    <w:rsid w:val="00A96DAB"/>
    <w:rsid w:val="00AA069F"/>
    <w:rsid w:val="00AA7594"/>
    <w:rsid w:val="00AD1F5F"/>
    <w:rsid w:val="00AD395F"/>
    <w:rsid w:val="00AD3C56"/>
    <w:rsid w:val="00AD431E"/>
    <w:rsid w:val="00AD4C5A"/>
    <w:rsid w:val="00AD65C5"/>
    <w:rsid w:val="00AE23EE"/>
    <w:rsid w:val="00AE5F26"/>
    <w:rsid w:val="00AF0707"/>
    <w:rsid w:val="00AF0B7B"/>
    <w:rsid w:val="00AF0D6C"/>
    <w:rsid w:val="00AF11CD"/>
    <w:rsid w:val="00AF7561"/>
    <w:rsid w:val="00B0369C"/>
    <w:rsid w:val="00B05B52"/>
    <w:rsid w:val="00B061AA"/>
    <w:rsid w:val="00B10BEA"/>
    <w:rsid w:val="00B10FBD"/>
    <w:rsid w:val="00B11113"/>
    <w:rsid w:val="00B11C92"/>
    <w:rsid w:val="00B14702"/>
    <w:rsid w:val="00B149EE"/>
    <w:rsid w:val="00B154CC"/>
    <w:rsid w:val="00B23D99"/>
    <w:rsid w:val="00B27D34"/>
    <w:rsid w:val="00B30D66"/>
    <w:rsid w:val="00B32D7C"/>
    <w:rsid w:val="00B32F83"/>
    <w:rsid w:val="00B33411"/>
    <w:rsid w:val="00B37B26"/>
    <w:rsid w:val="00B4444D"/>
    <w:rsid w:val="00B475B7"/>
    <w:rsid w:val="00B47968"/>
    <w:rsid w:val="00B50A46"/>
    <w:rsid w:val="00B5256D"/>
    <w:rsid w:val="00B550B5"/>
    <w:rsid w:val="00B55715"/>
    <w:rsid w:val="00B57EB5"/>
    <w:rsid w:val="00B61FDD"/>
    <w:rsid w:val="00B6408C"/>
    <w:rsid w:val="00B66C55"/>
    <w:rsid w:val="00B67274"/>
    <w:rsid w:val="00B72759"/>
    <w:rsid w:val="00B76C5F"/>
    <w:rsid w:val="00B7704F"/>
    <w:rsid w:val="00B779C0"/>
    <w:rsid w:val="00B77FAC"/>
    <w:rsid w:val="00B81FF9"/>
    <w:rsid w:val="00B8562A"/>
    <w:rsid w:val="00B87DF3"/>
    <w:rsid w:val="00B9180A"/>
    <w:rsid w:val="00B9778F"/>
    <w:rsid w:val="00BA393C"/>
    <w:rsid w:val="00BB02DE"/>
    <w:rsid w:val="00BB0AE1"/>
    <w:rsid w:val="00BB0E15"/>
    <w:rsid w:val="00BB3181"/>
    <w:rsid w:val="00BB56FD"/>
    <w:rsid w:val="00BB5F0C"/>
    <w:rsid w:val="00BB7798"/>
    <w:rsid w:val="00BB79EE"/>
    <w:rsid w:val="00BC08C2"/>
    <w:rsid w:val="00BC1813"/>
    <w:rsid w:val="00BC1F5E"/>
    <w:rsid w:val="00BC2087"/>
    <w:rsid w:val="00BC3397"/>
    <w:rsid w:val="00BC38CC"/>
    <w:rsid w:val="00BC45A1"/>
    <w:rsid w:val="00BC5178"/>
    <w:rsid w:val="00BC58C1"/>
    <w:rsid w:val="00BD0C67"/>
    <w:rsid w:val="00BD23D2"/>
    <w:rsid w:val="00BD3727"/>
    <w:rsid w:val="00BD3CE2"/>
    <w:rsid w:val="00BD415F"/>
    <w:rsid w:val="00BD443C"/>
    <w:rsid w:val="00BD528B"/>
    <w:rsid w:val="00BD7C65"/>
    <w:rsid w:val="00BE1616"/>
    <w:rsid w:val="00BE4EC2"/>
    <w:rsid w:val="00BE4ED8"/>
    <w:rsid w:val="00BF08E6"/>
    <w:rsid w:val="00BF09AE"/>
    <w:rsid w:val="00BF0A85"/>
    <w:rsid w:val="00BF78F4"/>
    <w:rsid w:val="00C010CC"/>
    <w:rsid w:val="00C025EB"/>
    <w:rsid w:val="00C035DF"/>
    <w:rsid w:val="00C03EE7"/>
    <w:rsid w:val="00C058A1"/>
    <w:rsid w:val="00C058A5"/>
    <w:rsid w:val="00C0783A"/>
    <w:rsid w:val="00C104EB"/>
    <w:rsid w:val="00C11E04"/>
    <w:rsid w:val="00C1217F"/>
    <w:rsid w:val="00C12415"/>
    <w:rsid w:val="00C12595"/>
    <w:rsid w:val="00C16EC4"/>
    <w:rsid w:val="00C17566"/>
    <w:rsid w:val="00C2195F"/>
    <w:rsid w:val="00C21C61"/>
    <w:rsid w:val="00C23030"/>
    <w:rsid w:val="00C254F1"/>
    <w:rsid w:val="00C26171"/>
    <w:rsid w:val="00C2660F"/>
    <w:rsid w:val="00C276B9"/>
    <w:rsid w:val="00C31655"/>
    <w:rsid w:val="00C34B02"/>
    <w:rsid w:val="00C40C63"/>
    <w:rsid w:val="00C41EDE"/>
    <w:rsid w:val="00C44B71"/>
    <w:rsid w:val="00C4577D"/>
    <w:rsid w:val="00C458EE"/>
    <w:rsid w:val="00C467E6"/>
    <w:rsid w:val="00C47ED6"/>
    <w:rsid w:val="00C553C7"/>
    <w:rsid w:val="00C57B54"/>
    <w:rsid w:val="00C57DFB"/>
    <w:rsid w:val="00C61E06"/>
    <w:rsid w:val="00C65C60"/>
    <w:rsid w:val="00C67017"/>
    <w:rsid w:val="00C712B5"/>
    <w:rsid w:val="00C71A29"/>
    <w:rsid w:val="00C721FD"/>
    <w:rsid w:val="00C80CE3"/>
    <w:rsid w:val="00C823FB"/>
    <w:rsid w:val="00C84C6F"/>
    <w:rsid w:val="00C93308"/>
    <w:rsid w:val="00C95FF7"/>
    <w:rsid w:val="00C961FC"/>
    <w:rsid w:val="00C96D2F"/>
    <w:rsid w:val="00C96FD4"/>
    <w:rsid w:val="00C970EF"/>
    <w:rsid w:val="00CA243D"/>
    <w:rsid w:val="00CA455C"/>
    <w:rsid w:val="00CB0AA1"/>
    <w:rsid w:val="00CB5113"/>
    <w:rsid w:val="00CC0DA7"/>
    <w:rsid w:val="00CC4C04"/>
    <w:rsid w:val="00CD3A35"/>
    <w:rsid w:val="00CD3BEC"/>
    <w:rsid w:val="00CD3D96"/>
    <w:rsid w:val="00CD492F"/>
    <w:rsid w:val="00CD6DCF"/>
    <w:rsid w:val="00CD6DF3"/>
    <w:rsid w:val="00CE0A6F"/>
    <w:rsid w:val="00CE0F6A"/>
    <w:rsid w:val="00CE14A8"/>
    <w:rsid w:val="00CE2E87"/>
    <w:rsid w:val="00CE3F24"/>
    <w:rsid w:val="00CE7EA1"/>
    <w:rsid w:val="00CF06EF"/>
    <w:rsid w:val="00CF0D3A"/>
    <w:rsid w:val="00CF4122"/>
    <w:rsid w:val="00CF6804"/>
    <w:rsid w:val="00CF756F"/>
    <w:rsid w:val="00D1253E"/>
    <w:rsid w:val="00D13C62"/>
    <w:rsid w:val="00D17402"/>
    <w:rsid w:val="00D213A8"/>
    <w:rsid w:val="00D24D73"/>
    <w:rsid w:val="00D25BF0"/>
    <w:rsid w:val="00D26518"/>
    <w:rsid w:val="00D26B28"/>
    <w:rsid w:val="00D27D02"/>
    <w:rsid w:val="00D31800"/>
    <w:rsid w:val="00D40A61"/>
    <w:rsid w:val="00D42373"/>
    <w:rsid w:val="00D42A9C"/>
    <w:rsid w:val="00D446FB"/>
    <w:rsid w:val="00D4504A"/>
    <w:rsid w:val="00D4716D"/>
    <w:rsid w:val="00D50859"/>
    <w:rsid w:val="00D50BE2"/>
    <w:rsid w:val="00D517F3"/>
    <w:rsid w:val="00D51E91"/>
    <w:rsid w:val="00D552EA"/>
    <w:rsid w:val="00D55F4E"/>
    <w:rsid w:val="00D62054"/>
    <w:rsid w:val="00D63211"/>
    <w:rsid w:val="00D63E39"/>
    <w:rsid w:val="00D673CA"/>
    <w:rsid w:val="00D75B75"/>
    <w:rsid w:val="00D76432"/>
    <w:rsid w:val="00D826AD"/>
    <w:rsid w:val="00D84D9B"/>
    <w:rsid w:val="00D90D8F"/>
    <w:rsid w:val="00D90E5E"/>
    <w:rsid w:val="00D91F5F"/>
    <w:rsid w:val="00D936AB"/>
    <w:rsid w:val="00D97AAF"/>
    <w:rsid w:val="00DA0A0F"/>
    <w:rsid w:val="00DA2000"/>
    <w:rsid w:val="00DA35C9"/>
    <w:rsid w:val="00DA56D2"/>
    <w:rsid w:val="00DA5F0D"/>
    <w:rsid w:val="00DA702E"/>
    <w:rsid w:val="00DA76E8"/>
    <w:rsid w:val="00DA77DF"/>
    <w:rsid w:val="00DB1D37"/>
    <w:rsid w:val="00DB2A22"/>
    <w:rsid w:val="00DB5CBC"/>
    <w:rsid w:val="00DB6596"/>
    <w:rsid w:val="00DB71B7"/>
    <w:rsid w:val="00DC08BA"/>
    <w:rsid w:val="00DC1126"/>
    <w:rsid w:val="00DC32CA"/>
    <w:rsid w:val="00DC426F"/>
    <w:rsid w:val="00DC4FC0"/>
    <w:rsid w:val="00DC56B2"/>
    <w:rsid w:val="00DC5E56"/>
    <w:rsid w:val="00DC6005"/>
    <w:rsid w:val="00DD02E0"/>
    <w:rsid w:val="00DD034C"/>
    <w:rsid w:val="00DD1A68"/>
    <w:rsid w:val="00DD299B"/>
    <w:rsid w:val="00DD47DB"/>
    <w:rsid w:val="00DD55E7"/>
    <w:rsid w:val="00DD5748"/>
    <w:rsid w:val="00DE04F4"/>
    <w:rsid w:val="00DE7FF6"/>
    <w:rsid w:val="00DF2182"/>
    <w:rsid w:val="00DF4B6C"/>
    <w:rsid w:val="00DF4BDD"/>
    <w:rsid w:val="00DF5C09"/>
    <w:rsid w:val="00DF7ECB"/>
    <w:rsid w:val="00E0010A"/>
    <w:rsid w:val="00E01BAF"/>
    <w:rsid w:val="00E03DEE"/>
    <w:rsid w:val="00E0407B"/>
    <w:rsid w:val="00E108F0"/>
    <w:rsid w:val="00E10CCE"/>
    <w:rsid w:val="00E12556"/>
    <w:rsid w:val="00E15D56"/>
    <w:rsid w:val="00E17967"/>
    <w:rsid w:val="00E20744"/>
    <w:rsid w:val="00E20EEC"/>
    <w:rsid w:val="00E243B5"/>
    <w:rsid w:val="00E263C4"/>
    <w:rsid w:val="00E302E1"/>
    <w:rsid w:val="00E3078B"/>
    <w:rsid w:val="00E31C7D"/>
    <w:rsid w:val="00E360A7"/>
    <w:rsid w:val="00E36C39"/>
    <w:rsid w:val="00E42094"/>
    <w:rsid w:val="00E42235"/>
    <w:rsid w:val="00E469FE"/>
    <w:rsid w:val="00E47537"/>
    <w:rsid w:val="00E50426"/>
    <w:rsid w:val="00E51B05"/>
    <w:rsid w:val="00E53E19"/>
    <w:rsid w:val="00E55651"/>
    <w:rsid w:val="00E55EDE"/>
    <w:rsid w:val="00E57C09"/>
    <w:rsid w:val="00E60050"/>
    <w:rsid w:val="00E6149B"/>
    <w:rsid w:val="00E65731"/>
    <w:rsid w:val="00E6665D"/>
    <w:rsid w:val="00E7076E"/>
    <w:rsid w:val="00E71A40"/>
    <w:rsid w:val="00E850FA"/>
    <w:rsid w:val="00E85855"/>
    <w:rsid w:val="00E8601A"/>
    <w:rsid w:val="00E873D2"/>
    <w:rsid w:val="00E908E0"/>
    <w:rsid w:val="00E9485B"/>
    <w:rsid w:val="00E9485D"/>
    <w:rsid w:val="00E96B71"/>
    <w:rsid w:val="00EA2155"/>
    <w:rsid w:val="00EA29B3"/>
    <w:rsid w:val="00EA3A25"/>
    <w:rsid w:val="00EB5CB9"/>
    <w:rsid w:val="00EB745D"/>
    <w:rsid w:val="00EC01EE"/>
    <w:rsid w:val="00EC057E"/>
    <w:rsid w:val="00EC0C8C"/>
    <w:rsid w:val="00EC0CB3"/>
    <w:rsid w:val="00EC0F86"/>
    <w:rsid w:val="00EC179F"/>
    <w:rsid w:val="00EC18DB"/>
    <w:rsid w:val="00EC1FC1"/>
    <w:rsid w:val="00EC2879"/>
    <w:rsid w:val="00EC582B"/>
    <w:rsid w:val="00EC5912"/>
    <w:rsid w:val="00EC5B7C"/>
    <w:rsid w:val="00ED3F75"/>
    <w:rsid w:val="00ED7BEB"/>
    <w:rsid w:val="00EE1682"/>
    <w:rsid w:val="00EE4EE6"/>
    <w:rsid w:val="00EF1ED9"/>
    <w:rsid w:val="00EF6415"/>
    <w:rsid w:val="00EF7A15"/>
    <w:rsid w:val="00EF7D51"/>
    <w:rsid w:val="00F004CF"/>
    <w:rsid w:val="00F0074D"/>
    <w:rsid w:val="00F00A9F"/>
    <w:rsid w:val="00F00ADA"/>
    <w:rsid w:val="00F0233C"/>
    <w:rsid w:val="00F07A0A"/>
    <w:rsid w:val="00F10DFE"/>
    <w:rsid w:val="00F12096"/>
    <w:rsid w:val="00F12BE4"/>
    <w:rsid w:val="00F153F8"/>
    <w:rsid w:val="00F20138"/>
    <w:rsid w:val="00F21128"/>
    <w:rsid w:val="00F23AD9"/>
    <w:rsid w:val="00F30919"/>
    <w:rsid w:val="00F31376"/>
    <w:rsid w:val="00F33185"/>
    <w:rsid w:val="00F36E42"/>
    <w:rsid w:val="00F3757B"/>
    <w:rsid w:val="00F37656"/>
    <w:rsid w:val="00F37F6D"/>
    <w:rsid w:val="00F425F4"/>
    <w:rsid w:val="00F426C5"/>
    <w:rsid w:val="00F42E17"/>
    <w:rsid w:val="00F456DE"/>
    <w:rsid w:val="00F45C0D"/>
    <w:rsid w:val="00F4715A"/>
    <w:rsid w:val="00F477A0"/>
    <w:rsid w:val="00F50341"/>
    <w:rsid w:val="00F50965"/>
    <w:rsid w:val="00F544FE"/>
    <w:rsid w:val="00F54A9D"/>
    <w:rsid w:val="00F5527E"/>
    <w:rsid w:val="00F56D45"/>
    <w:rsid w:val="00F602AF"/>
    <w:rsid w:val="00F6184B"/>
    <w:rsid w:val="00F62174"/>
    <w:rsid w:val="00F62D5C"/>
    <w:rsid w:val="00F63D06"/>
    <w:rsid w:val="00F669E0"/>
    <w:rsid w:val="00F740D9"/>
    <w:rsid w:val="00F7672E"/>
    <w:rsid w:val="00F768CD"/>
    <w:rsid w:val="00F8093D"/>
    <w:rsid w:val="00F83BDE"/>
    <w:rsid w:val="00F84CD9"/>
    <w:rsid w:val="00F87211"/>
    <w:rsid w:val="00F9422D"/>
    <w:rsid w:val="00FA0B0C"/>
    <w:rsid w:val="00FA1CE8"/>
    <w:rsid w:val="00FA3C97"/>
    <w:rsid w:val="00FA4F1A"/>
    <w:rsid w:val="00FA67A7"/>
    <w:rsid w:val="00FB05E3"/>
    <w:rsid w:val="00FB3BB8"/>
    <w:rsid w:val="00FB6DD3"/>
    <w:rsid w:val="00FB7320"/>
    <w:rsid w:val="00FC0086"/>
    <w:rsid w:val="00FC0208"/>
    <w:rsid w:val="00FC2111"/>
    <w:rsid w:val="00FC3765"/>
    <w:rsid w:val="00FC3E32"/>
    <w:rsid w:val="00FC4CD7"/>
    <w:rsid w:val="00FD0452"/>
    <w:rsid w:val="00FD04CA"/>
    <w:rsid w:val="00FD0F38"/>
    <w:rsid w:val="00FD2F68"/>
    <w:rsid w:val="00FD577E"/>
    <w:rsid w:val="00FD7670"/>
    <w:rsid w:val="00FE0FC0"/>
    <w:rsid w:val="00FE6633"/>
    <w:rsid w:val="00FE7434"/>
    <w:rsid w:val="00FE76C8"/>
    <w:rsid w:val="00FF1A7A"/>
    <w:rsid w:val="00FF61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26341058-EDC3-47C3-82BC-CD66FAB33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3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7320"/>
    <w:pPr>
      <w:keepNext/>
      <w:jc w:val="center"/>
      <w:outlineLvl w:val="0"/>
    </w:pPr>
    <w:rPr>
      <w:rFonts w:ascii="Cambria" w:eastAsia="MS Gothic" w:hAnsi="Cambria"/>
      <w:b/>
      <w:bCs/>
      <w:kern w:val="32"/>
      <w:sz w:val="32"/>
      <w:szCs w:val="32"/>
    </w:rPr>
  </w:style>
  <w:style w:type="paragraph" w:styleId="Heading2">
    <w:name w:val="heading 2"/>
    <w:basedOn w:val="Normal"/>
    <w:next w:val="Normal"/>
    <w:link w:val="Heading2Char"/>
    <w:uiPriority w:val="9"/>
    <w:qFormat/>
    <w:rsid w:val="00FB7320"/>
    <w:pPr>
      <w:keepNext/>
      <w:jc w:val="center"/>
      <w:outlineLvl w:val="1"/>
    </w:pPr>
    <w:rPr>
      <w:rFonts w:ascii="Cambria" w:eastAsia="MS Gothic" w:hAnsi="Cambria"/>
      <w:b/>
      <w:bCs/>
      <w:i/>
      <w:iCs/>
      <w:sz w:val="28"/>
      <w:szCs w:val="28"/>
    </w:rPr>
  </w:style>
  <w:style w:type="paragraph" w:styleId="Heading3">
    <w:name w:val="heading 3"/>
    <w:basedOn w:val="Normal"/>
    <w:next w:val="Normal"/>
    <w:link w:val="Heading3Char"/>
    <w:uiPriority w:val="9"/>
    <w:semiHidden/>
    <w:unhideWhenUsed/>
    <w:qFormat/>
    <w:rsid w:val="003B679B"/>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qFormat/>
    <w:rsid w:val="00FB7320"/>
    <w:pPr>
      <w:keepNext/>
      <w:spacing w:before="30" w:after="30"/>
      <w:jc w:val="center"/>
      <w:outlineLvl w:val="4"/>
    </w:pPr>
    <w:rPr>
      <w:rFonts w:ascii="Calibri" w:eastAsia="MS Mincho"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320"/>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
    <w:rsid w:val="00FB7320"/>
    <w:rPr>
      <w:rFonts w:ascii="Cambria" w:eastAsia="MS Gothic" w:hAnsi="Cambria" w:cs="Times New Roman"/>
      <w:b/>
      <w:bCs/>
      <w:i/>
      <w:iCs/>
      <w:sz w:val="28"/>
      <w:szCs w:val="28"/>
    </w:rPr>
  </w:style>
  <w:style w:type="character" w:customStyle="1" w:styleId="Heading5Char">
    <w:name w:val="Heading 5 Char"/>
    <w:basedOn w:val="DefaultParagraphFont"/>
    <w:link w:val="Heading5"/>
    <w:uiPriority w:val="9"/>
    <w:rsid w:val="00FB7320"/>
    <w:rPr>
      <w:rFonts w:ascii="Calibri" w:eastAsia="MS Mincho" w:hAnsi="Calibri" w:cs="Times New Roman"/>
      <w:b/>
      <w:bCs/>
      <w:i/>
      <w:iCs/>
      <w:sz w:val="26"/>
      <w:szCs w:val="26"/>
    </w:rPr>
  </w:style>
  <w:style w:type="paragraph" w:styleId="BodyText">
    <w:name w:val="Body Text"/>
    <w:basedOn w:val="Normal"/>
    <w:link w:val="BodyTextChar"/>
    <w:uiPriority w:val="99"/>
    <w:rsid w:val="00FB7320"/>
    <w:pPr>
      <w:spacing w:before="40" w:after="40"/>
      <w:jc w:val="center"/>
    </w:pPr>
  </w:style>
  <w:style w:type="character" w:customStyle="1" w:styleId="BodyTextChar">
    <w:name w:val="Body Text Char"/>
    <w:basedOn w:val="DefaultParagraphFont"/>
    <w:link w:val="BodyText"/>
    <w:uiPriority w:val="99"/>
    <w:rsid w:val="00FB7320"/>
    <w:rPr>
      <w:rFonts w:ascii="Times New Roman" w:eastAsia="Times New Roman" w:hAnsi="Times New Roman" w:cs="Times New Roman"/>
      <w:sz w:val="24"/>
      <w:szCs w:val="24"/>
    </w:rPr>
  </w:style>
  <w:style w:type="paragraph" w:styleId="NormalWeb">
    <w:name w:val="Normal (Web)"/>
    <w:basedOn w:val="Normal"/>
    <w:uiPriority w:val="99"/>
    <w:unhideWhenUsed/>
    <w:rsid w:val="00FB7320"/>
    <w:pPr>
      <w:spacing w:before="100" w:beforeAutospacing="1" w:after="100" w:afterAutospacing="1"/>
    </w:pPr>
  </w:style>
  <w:style w:type="paragraph" w:styleId="BalloonText">
    <w:name w:val="Balloon Text"/>
    <w:basedOn w:val="Normal"/>
    <w:link w:val="BalloonTextChar"/>
    <w:uiPriority w:val="99"/>
    <w:semiHidden/>
    <w:unhideWhenUsed/>
    <w:rsid w:val="00FB73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320"/>
    <w:rPr>
      <w:rFonts w:ascii="Segoe UI" w:eastAsia="Times New Roman" w:hAnsi="Segoe UI" w:cs="Segoe UI"/>
      <w:sz w:val="18"/>
      <w:szCs w:val="18"/>
    </w:rPr>
  </w:style>
  <w:style w:type="paragraph" w:styleId="Header">
    <w:name w:val="header"/>
    <w:basedOn w:val="Normal"/>
    <w:link w:val="HeaderChar"/>
    <w:uiPriority w:val="99"/>
    <w:unhideWhenUsed/>
    <w:rsid w:val="00A8290F"/>
    <w:pPr>
      <w:tabs>
        <w:tab w:val="center" w:pos="4680"/>
        <w:tab w:val="right" w:pos="9360"/>
      </w:tabs>
    </w:pPr>
  </w:style>
  <w:style w:type="character" w:customStyle="1" w:styleId="HeaderChar">
    <w:name w:val="Header Char"/>
    <w:basedOn w:val="DefaultParagraphFont"/>
    <w:link w:val="Header"/>
    <w:uiPriority w:val="99"/>
    <w:rsid w:val="00A829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290F"/>
    <w:pPr>
      <w:tabs>
        <w:tab w:val="center" w:pos="4680"/>
        <w:tab w:val="right" w:pos="9360"/>
      </w:tabs>
    </w:pPr>
  </w:style>
  <w:style w:type="character" w:customStyle="1" w:styleId="FooterChar">
    <w:name w:val="Footer Char"/>
    <w:basedOn w:val="DefaultParagraphFont"/>
    <w:link w:val="Footer"/>
    <w:uiPriority w:val="99"/>
    <w:rsid w:val="00A8290F"/>
    <w:rPr>
      <w:rFonts w:ascii="Times New Roman" w:eastAsia="Times New Roman" w:hAnsi="Times New Roman" w:cs="Times New Roman"/>
      <w:sz w:val="24"/>
      <w:szCs w:val="24"/>
    </w:rPr>
  </w:style>
  <w:style w:type="paragraph" w:styleId="ListParagraph">
    <w:name w:val="List Paragraph"/>
    <w:basedOn w:val="Normal"/>
    <w:uiPriority w:val="34"/>
    <w:qFormat/>
    <w:rsid w:val="004A0ADB"/>
    <w:pPr>
      <w:ind w:left="720"/>
      <w:contextualSpacing/>
    </w:pPr>
  </w:style>
  <w:style w:type="character" w:styleId="CommentReference">
    <w:name w:val="annotation reference"/>
    <w:basedOn w:val="DefaultParagraphFont"/>
    <w:uiPriority w:val="99"/>
    <w:semiHidden/>
    <w:unhideWhenUsed/>
    <w:rsid w:val="00A23AED"/>
    <w:rPr>
      <w:sz w:val="18"/>
      <w:szCs w:val="18"/>
    </w:rPr>
  </w:style>
  <w:style w:type="paragraph" w:styleId="CommentText">
    <w:name w:val="annotation text"/>
    <w:basedOn w:val="Normal"/>
    <w:link w:val="CommentTextChar"/>
    <w:uiPriority w:val="99"/>
    <w:semiHidden/>
    <w:unhideWhenUsed/>
    <w:rsid w:val="00A23AED"/>
  </w:style>
  <w:style w:type="character" w:customStyle="1" w:styleId="CommentTextChar">
    <w:name w:val="Comment Text Char"/>
    <w:basedOn w:val="DefaultParagraphFont"/>
    <w:link w:val="CommentText"/>
    <w:uiPriority w:val="99"/>
    <w:semiHidden/>
    <w:rsid w:val="00A23AE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23AED"/>
    <w:rPr>
      <w:b/>
      <w:bCs/>
      <w:sz w:val="20"/>
      <w:szCs w:val="20"/>
    </w:rPr>
  </w:style>
  <w:style w:type="character" w:customStyle="1" w:styleId="CommentSubjectChar">
    <w:name w:val="Comment Subject Char"/>
    <w:basedOn w:val="CommentTextChar"/>
    <w:link w:val="CommentSubject"/>
    <w:uiPriority w:val="99"/>
    <w:semiHidden/>
    <w:rsid w:val="00A23AED"/>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3B679B"/>
    <w:rPr>
      <w:rFonts w:asciiTheme="majorHAnsi" w:eastAsiaTheme="majorEastAsia" w:hAnsiTheme="majorHAnsi" w:cstheme="majorBidi"/>
      <w:b/>
      <w:bCs/>
      <w:color w:val="5B9BD5" w:themeColor="accent1"/>
      <w:sz w:val="24"/>
      <w:szCs w:val="24"/>
    </w:rPr>
  </w:style>
  <w:style w:type="paragraph" w:styleId="Subtitle">
    <w:name w:val="Subtitle"/>
    <w:basedOn w:val="Normal"/>
    <w:next w:val="Normal"/>
    <w:link w:val="SubtitleChar"/>
    <w:qFormat/>
    <w:rsid w:val="003B679B"/>
    <w:pPr>
      <w:spacing w:after="60"/>
      <w:jc w:val="center"/>
      <w:outlineLvl w:val="1"/>
    </w:pPr>
    <w:rPr>
      <w:rFonts w:ascii="Cambria" w:hAnsi="Cambria"/>
    </w:rPr>
  </w:style>
  <w:style w:type="character" w:customStyle="1" w:styleId="SubtitleChar">
    <w:name w:val="Subtitle Char"/>
    <w:basedOn w:val="DefaultParagraphFont"/>
    <w:link w:val="Subtitle"/>
    <w:rsid w:val="003B679B"/>
    <w:rPr>
      <w:rFonts w:ascii="Cambria" w:eastAsia="Times New Roman" w:hAnsi="Cambria" w:cs="Times New Roman"/>
      <w:sz w:val="24"/>
      <w:szCs w:val="24"/>
    </w:rPr>
  </w:style>
  <w:style w:type="paragraph" w:styleId="BodyTextIndent2">
    <w:name w:val="Body Text Indent 2"/>
    <w:basedOn w:val="Normal"/>
    <w:link w:val="BodyTextIndent2Char"/>
    <w:uiPriority w:val="99"/>
    <w:semiHidden/>
    <w:unhideWhenUsed/>
    <w:rsid w:val="004438A1"/>
    <w:pPr>
      <w:spacing w:after="120" w:line="480" w:lineRule="auto"/>
      <w:ind w:left="360"/>
    </w:pPr>
  </w:style>
  <w:style w:type="character" w:customStyle="1" w:styleId="BodyTextIndent2Char">
    <w:name w:val="Body Text Indent 2 Char"/>
    <w:basedOn w:val="DefaultParagraphFont"/>
    <w:link w:val="BodyTextIndent2"/>
    <w:uiPriority w:val="99"/>
    <w:semiHidden/>
    <w:rsid w:val="004438A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C0FDD"/>
    <w:pPr>
      <w:spacing w:after="120"/>
      <w:ind w:left="360"/>
    </w:pPr>
  </w:style>
  <w:style w:type="character" w:customStyle="1" w:styleId="BodyTextIndentChar">
    <w:name w:val="Body Text Indent Char"/>
    <w:basedOn w:val="DefaultParagraphFont"/>
    <w:link w:val="BodyTextIndent"/>
    <w:uiPriority w:val="99"/>
    <w:semiHidden/>
    <w:rsid w:val="006C0FDD"/>
    <w:rPr>
      <w:rFonts w:ascii="Times New Roman" w:eastAsia="Times New Roman" w:hAnsi="Times New Roman" w:cs="Times New Roman"/>
      <w:sz w:val="24"/>
      <w:szCs w:val="24"/>
    </w:rPr>
  </w:style>
  <w:style w:type="paragraph" w:styleId="NoSpacing">
    <w:name w:val="No Spacing"/>
    <w:uiPriority w:val="1"/>
    <w:qFormat/>
    <w:rsid w:val="0071080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B06C3-5750-402D-9758-66456657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21</Pages>
  <Words>5913</Words>
  <Characters>33710</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104</cp:revision>
  <cp:lastPrinted>2019-03-12T04:53:00Z</cp:lastPrinted>
  <dcterms:created xsi:type="dcterms:W3CDTF">2019-03-11T10:17:00Z</dcterms:created>
  <dcterms:modified xsi:type="dcterms:W3CDTF">2019-03-12T06:08:00Z</dcterms:modified>
</cp:coreProperties>
</file>